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Times New Roman" w:hAnsi="Times New Roman"/>
          <w:b/>
          <w:sz w:val="32"/>
        </w:rPr>
        <w:t>CHAPTER 4</w:t>
        <w:br/>
        <w:t>SYSTEM DESIGN</w:t>
      </w:r>
    </w:p>
    <w:p>
      <w:pPr>
        <w:spacing w:before="240" w:after="160"/>
      </w:pPr>
      <w:r>
        <w:rPr>
          <w:rFonts w:ascii="Times New Roman" w:hAnsi="Times New Roman"/>
          <w:b/>
          <w:sz w:val="28"/>
        </w:rPr>
        <w:t>4.1 System Design</w:t>
      </w:r>
    </w:p>
    <w:p>
      <w:pPr>
        <w:spacing w:line="360" w:lineRule="auto" w:after="180"/>
        <w:jc w:val="both"/>
      </w:pPr>
      <w:r>
        <w:rPr>
          <w:rFonts w:ascii="Times New Roman" w:hAnsi="Times New Roman"/>
          <w:sz w:val="24"/>
        </w:rPr>
        <w:t>System design defines the structure, components, interactions, data flow, and database relationships of the Student Attendance Management System. The design is based on a Django web application connected to a MySQL database and integrated with DeepFace for facial verification, OpenCV for image and camera processing, and SMTP for email notification.</w:t>
      </w:r>
    </w:p>
    <w:p>
      <w:pPr>
        <w:spacing w:before="240" w:after="160"/>
      </w:pPr>
      <w:r>
        <w:rPr>
          <w:rFonts w:ascii="Times New Roman" w:hAnsi="Times New Roman"/>
          <w:b/>
          <w:sz w:val="28"/>
        </w:rPr>
        <w:t>4.2 System Architecture</w:t>
      </w:r>
    </w:p>
    <w:p>
      <w:pPr>
        <w:spacing w:line="360" w:lineRule="auto" w:after="180"/>
        <w:jc w:val="both"/>
      </w:pPr>
      <w:r>
        <w:rPr>
          <w:rFonts w:ascii="Times New Roman" w:hAnsi="Times New Roman"/>
          <w:sz w:val="24"/>
        </w:rPr>
        <w:t>The system follows a web-based architecture in which students and administrators interact with the Django application through a web browser. The Django application manages authentication, business logic, attendance processing, database operations, and communication with external services. MySQL stores application data, DeepFace performs face verification, OpenCV supports image processing, and SMTP is used for email notification.</w:t>
      </w:r>
    </w:p>
    <w:p>
      <w:r>
        <w:drawing>
          <wp:inline xmlns:a="http://schemas.openxmlformats.org/drawingml/2006/main" xmlns:pic="http://schemas.openxmlformats.org/drawingml/2006/picture">
            <wp:extent cx="5943600" cy="36982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698240"/>
                    </a:xfrm>
                    <a:prstGeom prst="rect"/>
                  </pic:spPr>
                </pic:pic>
              </a:graphicData>
            </a:graphic>
          </wp:inline>
        </w:drawing>
      </w:r>
    </w:p>
    <w:p>
      <w:pPr>
        <w:spacing w:line="360" w:lineRule="auto" w:after="180"/>
        <w:jc w:val="both"/>
      </w:pPr>
      <w:r>
        <w:rPr>
          <w:rFonts w:ascii="Times New Roman" w:hAnsi="Times New Roman"/>
          <w:sz w:val="24"/>
        </w:rPr>
        <w:t>Figure 4.1. System Architecture</w:t>
      </w:r>
    </w:p>
    <w:p>
      <w:pPr>
        <w:spacing w:before="240" w:after="160"/>
      </w:pPr>
      <w:r>
        <w:rPr>
          <w:rFonts w:ascii="Times New Roman" w:hAnsi="Times New Roman"/>
          <w:b/>
          <w:sz w:val="28"/>
        </w:rPr>
        <w:t>4.3 Overall System Workflow</w:t>
      </w:r>
    </w:p>
    <w:p>
      <w:pPr>
        <w:spacing w:line="360" w:lineRule="auto" w:after="180"/>
        <w:jc w:val="both"/>
      </w:pPr>
      <w:r>
        <w:rPr>
          <w:rFonts w:ascii="Times New Roman" w:hAnsi="Times New Roman"/>
          <w:sz w:val="24"/>
        </w:rPr>
        <w:t>The overall workflow begins with student registration and face-image registration. The Superadmin approves the student account. After login, the student submits attendance through the camera. The captured face is verified against the registered face image using DeepFace. If verification is successful, the attendance record is created with PENDING status. An Admin or Superadmin reviews the request and changes the status to APPROVED or REJECTED. An approval generates an email notification to the student.</w:t>
      </w:r>
    </w:p>
    <w:p>
      <w:r>
        <w:drawing>
          <wp:inline xmlns:a="http://schemas.openxmlformats.org/drawingml/2006/main" xmlns:pic="http://schemas.openxmlformats.org/drawingml/2006/picture">
            <wp:extent cx="5486400" cy="4082189"/>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486400" cy="4082189"/>
                    </a:xfrm>
                    <a:prstGeom prst="rect"/>
                  </pic:spPr>
                </pic:pic>
              </a:graphicData>
            </a:graphic>
          </wp:inline>
        </w:drawing>
      </w:r>
    </w:p>
    <w:p>
      <w:pPr>
        <w:spacing w:line="360" w:lineRule="auto" w:after="180"/>
        <w:jc w:val="both"/>
      </w:pPr>
      <w:r>
        <w:rPr>
          <w:rFonts w:ascii="Times New Roman" w:hAnsi="Times New Roman"/>
          <w:sz w:val="24"/>
        </w:rPr>
        <w:t>Figure 4.2. Overall Attendance Workflow</w:t>
      </w:r>
    </w:p>
    <w:p>
      <w:pPr>
        <w:spacing w:before="240" w:after="160"/>
      </w:pPr>
      <w:r>
        <w:rPr>
          <w:rFonts w:ascii="Times New Roman" w:hAnsi="Times New Roman"/>
          <w:b/>
          <w:sz w:val="28"/>
        </w:rPr>
        <w:t>4.4 User Roles</w:t>
      </w:r>
    </w:p>
    <w:p>
      <w:pPr>
        <w:spacing w:line="360" w:lineRule="auto" w:after="180"/>
        <w:jc w:val="both"/>
      </w:pPr>
      <w:r>
        <w:rPr>
          <w:rFonts w:ascii="Times New Roman" w:hAnsi="Times New Roman"/>
          <w:sz w:val="24"/>
        </w:rPr>
        <w:t>The system contains three primary user roles. Each role has specific permissions and responsibilities.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sz w:val="20"/>
              </w:rPr>
              <w:t>Role</w:t>
            </w:r>
          </w:p>
        </w:tc>
        <w:tc>
          <w:tcPr>
            <w:tcW w:type="dxa" w:w="4680"/>
          </w:tcPr>
          <w:p>
            <w:r>
              <w:rPr>
                <w:rFonts w:ascii="Times New Roman" w:hAnsi="Times New Roman"/>
                <w:sz w:val="20"/>
              </w:rPr>
              <w:t>Responsibilities</w:t>
            </w:r>
          </w:p>
        </w:tc>
      </w:tr>
      <w:tr>
        <w:tc>
          <w:tcPr>
            <w:tcW w:type="dxa" w:w="4680"/>
          </w:tcPr>
          <w:p>
            <w:r>
              <w:rPr>
                <w:rFonts w:ascii="Times New Roman" w:hAnsi="Times New Roman"/>
                <w:sz w:val="20"/>
              </w:rPr>
              <w:t>STUDENT</w:t>
            </w:r>
          </w:p>
        </w:tc>
        <w:tc>
          <w:tcPr>
            <w:tcW w:type="dxa" w:w="4680"/>
          </w:tcPr>
          <w:p>
            <w:r>
              <w:rPr>
                <w:rFonts w:ascii="Times New Roman" w:hAnsi="Times New Roman"/>
                <w:sz w:val="20"/>
              </w:rPr>
              <w:t>Register account, provide face image, log in after approval, submit attendance, view attendance history, and view profile.</w:t>
            </w:r>
          </w:p>
        </w:tc>
      </w:tr>
      <w:tr>
        <w:tc>
          <w:tcPr>
            <w:tcW w:type="dxa" w:w="4680"/>
          </w:tcPr>
          <w:p>
            <w:r>
              <w:rPr>
                <w:rFonts w:ascii="Times New Roman" w:hAnsi="Times New Roman"/>
                <w:sz w:val="20"/>
              </w:rPr>
              <w:t>ADMIN</w:t>
            </w:r>
          </w:p>
        </w:tc>
        <w:tc>
          <w:tcPr>
            <w:tcW w:type="dxa" w:w="4680"/>
          </w:tcPr>
          <w:p>
            <w:r>
              <w:rPr>
                <w:rFonts w:ascii="Times New Roman" w:hAnsi="Times New Roman"/>
                <w:sz w:val="20"/>
              </w:rPr>
              <w:t>Log in and review attendance requests; approve or reject attendance according to assigned permissions.</w:t>
            </w:r>
          </w:p>
        </w:tc>
      </w:tr>
      <w:tr>
        <w:tc>
          <w:tcPr>
            <w:tcW w:type="dxa" w:w="4680"/>
          </w:tcPr>
          <w:p>
            <w:r>
              <w:rPr>
                <w:rFonts w:ascii="Times New Roman" w:hAnsi="Times New Roman"/>
                <w:sz w:val="20"/>
              </w:rPr>
              <w:t>SUPERADMIN</w:t>
            </w:r>
          </w:p>
        </w:tc>
        <w:tc>
          <w:tcPr>
            <w:tcW w:type="dxa" w:w="4680"/>
          </w:tcPr>
          <w:p>
            <w:r>
              <w:rPr>
                <w:rFonts w:ascii="Times New Roman" w:hAnsi="Times New Roman"/>
                <w:sz w:val="20"/>
              </w:rPr>
              <w:t>Approve student registrations and review, approve, or reject attendance requests.</w:t>
            </w:r>
          </w:p>
        </w:tc>
      </w:tr>
    </w:tbl>
    <w:p>
      <w:pPr>
        <w:spacing w:before="240" w:after="160"/>
      </w:pPr>
      <w:r>
        <w:rPr>
          <w:rFonts w:ascii="Times New Roman" w:hAnsi="Times New Roman"/>
          <w:b/>
          <w:sz w:val="28"/>
        </w:rPr>
        <w:t>4.5 Use Case Diagram</w:t>
      </w:r>
    </w:p>
    <w:p>
      <w:pPr>
        <w:spacing w:line="360" w:lineRule="auto" w:after="180"/>
        <w:jc w:val="both"/>
      </w:pPr>
      <w:r>
        <w:rPr>
          <w:rFonts w:ascii="Times New Roman" w:hAnsi="Times New Roman"/>
          <w:sz w:val="24"/>
        </w:rPr>
        <w:t>The use case diagram represents the interactions between the three system roles and the major functions provided by the application.</w:t>
      </w:r>
    </w:p>
    <w:p>
      <w:r>
        <w:drawing>
          <wp:inline xmlns:a="http://schemas.openxmlformats.org/drawingml/2006/main" xmlns:pic="http://schemas.openxmlformats.org/drawingml/2006/picture">
            <wp:extent cx="5943600" cy="3698240"/>
            <wp:docPr id="3" name="Picture 3"/>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943600" cy="3698240"/>
                    </a:xfrm>
                    <a:prstGeom prst="rect"/>
                  </pic:spPr>
                </pic:pic>
              </a:graphicData>
            </a:graphic>
          </wp:inline>
        </w:drawing>
      </w:r>
    </w:p>
    <w:p>
      <w:pPr>
        <w:spacing w:line="360" w:lineRule="auto" w:after="180"/>
        <w:jc w:val="both"/>
      </w:pPr>
      <w:r>
        <w:rPr>
          <w:rFonts w:ascii="Times New Roman" w:hAnsi="Times New Roman"/>
          <w:sz w:val="24"/>
        </w:rPr>
        <w:t>Figure 4.3. Use Case Diagram</w:t>
      </w:r>
    </w:p>
    <w:p>
      <w:pPr>
        <w:spacing w:before="240" w:after="160"/>
      </w:pPr>
      <w:r>
        <w:rPr>
          <w:rFonts w:ascii="Times New Roman" w:hAnsi="Times New Roman"/>
          <w:b/>
          <w:sz w:val="28"/>
        </w:rPr>
        <w:t>4.6 Data Flow Diagram</w:t>
      </w:r>
    </w:p>
    <w:p>
      <w:pPr>
        <w:spacing w:line="360" w:lineRule="auto" w:after="180"/>
        <w:jc w:val="both"/>
      </w:pPr>
      <w:r>
        <w:rPr>
          <w:rFonts w:ascii="Times New Roman" w:hAnsi="Times New Roman"/>
          <w:sz w:val="24"/>
        </w:rPr>
        <w:t>The data flow diagram shows the movement of student registration information, attendance information, approval information, database operations, and email notification between external users and the Student Attendance Management System.</w:t>
      </w:r>
    </w:p>
    <w:p>
      <w:r>
        <w:drawing>
          <wp:inline xmlns:a="http://schemas.openxmlformats.org/drawingml/2006/main" xmlns:pic="http://schemas.openxmlformats.org/drawingml/2006/picture">
            <wp:extent cx="5943600" cy="3698240"/>
            <wp:docPr id="4" name="Picture 4"/>
            <wp:cNvGraphicFramePr>
              <a:graphicFrameLocks noChangeAspect="1"/>
            </wp:cNvGraphicFramePr>
            <a:graphic>
              <a:graphicData uri="http://schemas.openxmlformats.org/drawingml/2006/picture">
                <pic:pic>
                  <pic:nvPicPr>
                    <pic:cNvPr id="0" name="dfd.png"/>
                    <pic:cNvPicPr/>
                  </pic:nvPicPr>
                  <pic:blipFill>
                    <a:blip r:embed="rId12"/>
                    <a:stretch>
                      <a:fillRect/>
                    </a:stretch>
                  </pic:blipFill>
                  <pic:spPr>
                    <a:xfrm>
                      <a:off x="0" y="0"/>
                      <a:ext cx="5943600" cy="3698240"/>
                    </a:xfrm>
                    <a:prstGeom prst="rect"/>
                  </pic:spPr>
                </pic:pic>
              </a:graphicData>
            </a:graphic>
          </wp:inline>
        </w:drawing>
      </w:r>
    </w:p>
    <w:p>
      <w:pPr>
        <w:spacing w:line="360" w:lineRule="auto" w:after="180"/>
        <w:jc w:val="both"/>
      </w:pPr>
      <w:r>
        <w:rPr>
          <w:rFonts w:ascii="Times New Roman" w:hAnsi="Times New Roman"/>
          <w:sz w:val="24"/>
        </w:rPr>
        <w:t>Figure 4.4. Data Flow Diagram - Level 0</w:t>
      </w:r>
    </w:p>
    <w:p>
      <w:pPr>
        <w:spacing w:before="240" w:after="160"/>
      </w:pPr>
      <w:r>
        <w:rPr>
          <w:rFonts w:ascii="Times New Roman" w:hAnsi="Times New Roman"/>
          <w:b/>
          <w:sz w:val="28"/>
        </w:rPr>
        <w:t>4.7 Activity Diagram</w:t>
      </w:r>
    </w:p>
    <w:p>
      <w:pPr>
        <w:spacing w:line="360" w:lineRule="auto" w:after="180"/>
        <w:jc w:val="both"/>
      </w:pPr>
      <w:r>
        <w:rPr>
          <w:rFonts w:ascii="Times New Roman" w:hAnsi="Times New Roman"/>
          <w:sz w:val="24"/>
        </w:rPr>
        <w:t>The activity diagram describes the sequence of activities performed when a student submits attendance. The process includes login, opening the attendance page, capturing the face, DeepFace verification, creation of a pending attendance record, and administrative review.</w:t>
      </w:r>
    </w:p>
    <w:p>
      <w:r>
        <w:drawing>
          <wp:inline xmlns:a="http://schemas.openxmlformats.org/drawingml/2006/main" xmlns:pic="http://schemas.openxmlformats.org/drawingml/2006/picture">
            <wp:extent cx="5486400" cy="4611645"/>
            <wp:docPr id="5" name="Picture 5"/>
            <wp:cNvGraphicFramePr>
              <a:graphicFrameLocks noChangeAspect="1"/>
            </wp:cNvGraphicFramePr>
            <a:graphic>
              <a:graphicData uri="http://schemas.openxmlformats.org/drawingml/2006/picture">
                <pic:pic>
                  <pic:nvPicPr>
                    <pic:cNvPr id="0" name="activity.png"/>
                    <pic:cNvPicPr/>
                  </pic:nvPicPr>
                  <pic:blipFill>
                    <a:blip r:embed="rId13"/>
                    <a:stretch>
                      <a:fillRect/>
                    </a:stretch>
                  </pic:blipFill>
                  <pic:spPr>
                    <a:xfrm>
                      <a:off x="0" y="0"/>
                      <a:ext cx="5486400" cy="4611645"/>
                    </a:xfrm>
                    <a:prstGeom prst="rect"/>
                  </pic:spPr>
                </pic:pic>
              </a:graphicData>
            </a:graphic>
          </wp:inline>
        </w:drawing>
      </w:r>
    </w:p>
    <w:p>
      <w:pPr>
        <w:spacing w:line="360" w:lineRule="auto" w:after="180"/>
        <w:jc w:val="both"/>
      </w:pPr>
      <w:r>
        <w:rPr>
          <w:rFonts w:ascii="Times New Roman" w:hAnsi="Times New Roman"/>
          <w:sz w:val="24"/>
        </w:rPr>
        <w:t>Figure 4.5. Activity Diagram - Attendance Submission</w:t>
      </w:r>
    </w:p>
    <w:p>
      <w:pPr>
        <w:spacing w:before="240" w:after="160"/>
      </w:pPr>
      <w:r>
        <w:rPr>
          <w:rFonts w:ascii="Times New Roman" w:hAnsi="Times New Roman"/>
          <w:b/>
          <w:sz w:val="28"/>
        </w:rPr>
        <w:t>4.8 Sequence Diagram</w:t>
      </w:r>
    </w:p>
    <w:p>
      <w:pPr>
        <w:spacing w:line="360" w:lineRule="auto" w:after="180"/>
        <w:jc w:val="both"/>
      </w:pPr>
      <w:r>
        <w:rPr>
          <w:rFonts w:ascii="Times New Roman" w:hAnsi="Times New Roman"/>
          <w:sz w:val="24"/>
        </w:rPr>
        <w:t>The sequence diagram describes the interaction between the student, browser, Django application, DeepFace verification component, MySQL database, and administrator during attendance submission and review.</w:t>
      </w:r>
    </w:p>
    <w:p>
      <w:r>
        <w:drawing>
          <wp:inline xmlns:a="http://schemas.openxmlformats.org/drawingml/2006/main" xmlns:pic="http://schemas.openxmlformats.org/drawingml/2006/picture">
            <wp:extent cx="5943600" cy="4177899"/>
            <wp:docPr id="6" name="Picture 6"/>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943600" cy="4177899"/>
                    </a:xfrm>
                    <a:prstGeom prst="rect"/>
                  </pic:spPr>
                </pic:pic>
              </a:graphicData>
            </a:graphic>
          </wp:inline>
        </w:drawing>
      </w:r>
    </w:p>
    <w:p>
      <w:pPr>
        <w:spacing w:line="360" w:lineRule="auto" w:after="180"/>
        <w:jc w:val="both"/>
      </w:pPr>
      <w:r>
        <w:rPr>
          <w:rFonts w:ascii="Times New Roman" w:hAnsi="Times New Roman"/>
          <w:sz w:val="24"/>
        </w:rPr>
        <w:t>Figure 4.6. Sequence Diagram - Attendance Submission</w:t>
      </w:r>
    </w:p>
    <w:p>
      <w:pPr>
        <w:spacing w:before="240" w:after="160"/>
      </w:pPr>
      <w:r>
        <w:rPr>
          <w:rFonts w:ascii="Times New Roman" w:hAnsi="Times New Roman"/>
          <w:b/>
          <w:sz w:val="28"/>
        </w:rPr>
        <w:t>4.9 Database Design</w:t>
      </w:r>
    </w:p>
    <w:p>
      <w:pPr>
        <w:spacing w:line="360" w:lineRule="auto" w:after="180"/>
        <w:jc w:val="both"/>
      </w:pPr>
      <w:r>
        <w:rPr>
          <w:rFonts w:ascii="Times New Roman" w:hAnsi="Times New Roman"/>
          <w:sz w:val="24"/>
        </w:rPr>
        <w:t>The system uses MySQL as its relational database. The main application data is represented through the User/Student and Attendance entities. The User/Student entity stores account and profile information including role, approval status, and face image. The Attendance entity stores the student reference, attendance date, and attendance status.</w:t>
      </w:r>
    </w:p>
    <w:p>
      <w:pPr>
        <w:spacing w:line="360" w:lineRule="auto" w:after="180"/>
        <w:jc w:val="both"/>
      </w:pPr>
      <w:r>
        <w:rPr>
          <w:rFonts w:ascii="Times New Roman" w:hAnsi="Times New Roman"/>
          <w:sz w:val="24"/>
        </w:rPr>
        <w:t>One student can have multiple attendance records. Therefore, the relationship between the User/Student entity and the Attendance entity is one-to-many. Each attendance record belongs to one student.</w:t>
      </w:r>
    </w:p>
    <w:p>
      <w:r>
        <w:drawing>
          <wp:inline xmlns:a="http://schemas.openxmlformats.org/drawingml/2006/main" xmlns:pic="http://schemas.openxmlformats.org/drawingml/2006/picture">
            <wp:extent cx="5943600" cy="3698240"/>
            <wp:docPr id="7" name="Picture 7"/>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943600" cy="3698240"/>
                    </a:xfrm>
                    <a:prstGeom prst="rect"/>
                  </pic:spPr>
                </pic:pic>
              </a:graphicData>
            </a:graphic>
          </wp:inline>
        </w:drawing>
      </w:r>
    </w:p>
    <w:p>
      <w:pPr>
        <w:spacing w:line="360" w:lineRule="auto" w:after="180"/>
        <w:jc w:val="both"/>
      </w:pPr>
      <w:r>
        <w:rPr>
          <w:rFonts w:ascii="Times New Roman" w:hAnsi="Times New Roman"/>
          <w:sz w:val="24"/>
        </w:rPr>
        <w:t>Figure 4.7. Entity Relationship Diagram</w:t>
      </w:r>
    </w:p>
    <w:p>
      <w:pPr>
        <w:spacing w:before="240" w:after="160"/>
      </w:pPr>
      <w:r>
        <w:rPr>
          <w:rFonts w:ascii="Times New Roman" w:hAnsi="Times New Roman"/>
          <w:b/>
          <w:sz w:val="28"/>
        </w:rPr>
        <w:t>4.10 Database Entities</w:t>
      </w:r>
    </w:p>
    <w:p>
      <w:pPr>
        <w:spacing w:before="240" w:after="160"/>
      </w:pPr>
      <w:r>
        <w:rPr>
          <w:rFonts w:ascii="Times New Roman" w:hAnsi="Times New Roman"/>
          <w:b/>
          <w:sz w:val="24"/>
        </w:rPr>
        <w:t>4.10.1 User / Student Entity</w:t>
      </w:r>
    </w:p>
    <w:p>
      <w:pPr>
        <w:spacing w:line="360" w:lineRule="auto" w:after="180"/>
        <w:jc w:val="both"/>
      </w:pPr>
      <w:r>
        <w:rPr>
          <w:rFonts w:ascii="Times New Roman" w:hAnsi="Times New Roman"/>
          <w:sz w:val="24"/>
        </w:rPr>
        <w:t>The User/Student entity represents registered users of the application. It contains information such as username, first name, last name, email, password-related authentication information, role, approval status, and registered face image.</w:t>
      </w:r>
    </w:p>
    <w:p>
      <w:pPr>
        <w:spacing w:before="240" w:after="160"/>
      </w:pPr>
      <w:r>
        <w:rPr>
          <w:rFonts w:ascii="Times New Roman" w:hAnsi="Times New Roman"/>
          <w:b/>
          <w:sz w:val="24"/>
        </w:rPr>
        <w:t>4.10.2 Attendance Entity</w:t>
      </w:r>
    </w:p>
    <w:p>
      <w:pPr>
        <w:spacing w:line="360" w:lineRule="auto" w:after="180"/>
        <w:jc w:val="both"/>
      </w:pPr>
      <w:r>
        <w:rPr>
          <w:rFonts w:ascii="Times New Roman" w:hAnsi="Times New Roman"/>
          <w:sz w:val="24"/>
        </w:rPr>
        <w:t>The Attendance entity stores attendance records associated with students. Important attributes include the student reference, attendance date, and status. The attendance status can be PENDING, APPROVED, or REJECTED.</w:t>
      </w:r>
    </w:p>
    <w:p>
      <w:pPr>
        <w:spacing w:before="240" w:after="160"/>
      </w:pPr>
      <w:r>
        <w:rPr>
          <w:rFonts w:ascii="Times New Roman" w:hAnsi="Times New Roman"/>
          <w:b/>
          <w:sz w:val="24"/>
        </w:rPr>
        <w:t>4.10.3 Django Authentication Data</w:t>
      </w:r>
    </w:p>
    <w:p>
      <w:pPr>
        <w:spacing w:line="360" w:lineRule="auto" w:after="180"/>
        <w:jc w:val="both"/>
      </w:pPr>
      <w:r>
        <w:rPr>
          <w:rFonts w:ascii="Times New Roman" w:hAnsi="Times New Roman"/>
          <w:sz w:val="24"/>
        </w:rPr>
        <w:t>Django Authentication also maintains standard authentication-related information such as users, groups, permissions, and sessions according to the configured Django application and authentication setup.</w:t>
      </w:r>
    </w:p>
    <w:p>
      <w:pPr>
        <w:spacing w:before="240" w:after="160"/>
      </w:pPr>
      <w:r>
        <w:rPr>
          <w:rFonts w:ascii="Times New Roman" w:hAnsi="Times New Roman"/>
          <w:b/>
          <w:sz w:val="28"/>
        </w:rPr>
        <w:t>4.11 Attendance Status Design</w:t>
      </w:r>
    </w:p>
    <w:p>
      <w:pPr>
        <w:spacing w:line="360" w:lineRule="auto" w:after="180"/>
        <w:jc w:val="both"/>
      </w:pPr>
      <w:r>
        <w:rPr>
          <w:rFonts w:ascii="Times New Roman" w:hAnsi="Times New Roman"/>
          <w:sz w:val="24"/>
        </w:rPr>
        <w:t>The attendance status follows a simple state-based workflow:</w:t>
      </w:r>
    </w:p>
    <w:p>
      <w:pPr>
        <w:spacing w:line="360" w:lineRule="auto" w:after="180"/>
        <w:jc w:val="both"/>
      </w:pPr>
      <w:r>
        <w:rPr>
          <w:rFonts w:ascii="Times New Roman" w:hAnsi="Times New Roman"/>
          <w:sz w:val="24"/>
        </w:rPr>
        <w:t>PENDING → APPROVED</w:t>
        <w:br/>
        <w:t>PENDING → REJECTED</w:t>
      </w:r>
    </w:p>
    <w:p>
      <w:pPr>
        <w:spacing w:line="360" w:lineRule="auto" w:after="180"/>
        <w:jc w:val="both"/>
      </w:pPr>
      <w:r>
        <w:rPr>
          <w:rFonts w:ascii="Times New Roman" w:hAnsi="Times New Roman"/>
          <w:sz w:val="24"/>
        </w:rPr>
        <w:t>A successfully verified attendance submission is initially stored as PENDING. An authorized Admin or Superadmin then reviews the request. The record is changed to APPROVED when accepted or REJECTED when not accepted.</w:t>
      </w:r>
    </w:p>
    <w:p>
      <w:pPr>
        <w:spacing w:before="240" w:after="160"/>
      </w:pPr>
      <w:r>
        <w:rPr>
          <w:rFonts w:ascii="Times New Roman" w:hAnsi="Times New Roman"/>
          <w:b/>
          <w:sz w:val="28"/>
        </w:rPr>
        <w:t>4.12 Face Verification Design</w:t>
      </w:r>
    </w:p>
    <w:p>
      <w:pPr>
        <w:spacing w:line="360" w:lineRule="auto" w:after="180"/>
        <w:jc w:val="both"/>
      </w:pPr>
      <w:r>
        <w:rPr>
          <w:rFonts w:ascii="Times New Roman" w:hAnsi="Times New Roman"/>
          <w:sz w:val="24"/>
        </w:rPr>
        <w:t>The face verification process uses the registered face image as the reference image. During attendance submission, the student's camera captures a current face image. The system passes the relevant images to DeepFace for verification. When the verification result indicates a successful match, the attendance record is created with PENDING status. When verification fails, attendance submission is not accepted.</w:t>
      </w:r>
    </w:p>
    <w:p>
      <w:pPr>
        <w:spacing w:before="240" w:after="160"/>
      </w:pPr>
      <w:r>
        <w:rPr>
          <w:rFonts w:ascii="Times New Roman" w:hAnsi="Times New Roman"/>
          <w:b/>
          <w:sz w:val="28"/>
        </w:rPr>
        <w:t>4.13 System Design Summary</w:t>
      </w:r>
    </w:p>
    <w:p>
      <w:pPr>
        <w:spacing w:line="360" w:lineRule="auto" w:after="180"/>
        <w:jc w:val="both"/>
      </w:pPr>
      <w:r>
        <w:rPr>
          <w:rFonts w:ascii="Times New Roman" w:hAnsi="Times New Roman"/>
          <w:sz w:val="24"/>
        </w:rPr>
        <w:t>The system design combines web application components, facial verification, database management, role-based access, attendance status management, and email notification into a single workflow. The architecture and diagrams presented in this chapter provide the design foundation for the implementation described in the next chapter.</w:t>
      </w:r>
    </w:p>
    <w:sectPr w:rsidR="00FC693F" w:rsidRPr="0006063C" w:rsidSect="00034616">
      <w:footerReference w:type="default" r:id="rI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