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Bibliography</w:t>
      </w:r>
      <w:r>
        <w:t xml:space="preserve"> </w:t>
      </w:r>
      <w:r>
        <w:t xml:space="preserve">for</w:t>
      </w:r>
      <w:r>
        <w:t xml:space="preserve"> </w:t>
      </w:r>
      <w:r>
        <w:t xml:space="preserve">Appendix</w:t>
      </w:r>
      <w:r>
        <w:t xml:space="preserve"> </w:t>
      </w:r>
      <w:r>
        <w:t xml:space="preserve">S1</w:t>
      </w:r>
    </w:p>
    <w:p>
      <w:pPr>
        <w:pStyle w:val="Author"/>
      </w:pPr>
      <w:r>
        <w:t xml:space="preserve">Javier</w:t>
      </w:r>
      <w:r>
        <w:t xml:space="preserve"> </w:t>
      </w:r>
      <w:r>
        <w:t xml:space="preserve">Rodriguez</w:t>
      </w:r>
    </w:p>
    <w:p>
      <w:pPr>
        <w:pStyle w:val="Date"/>
      </w:pPr>
      <w:r>
        <w:t xml:space="preserve">3/3/2021</w:t>
      </w:r>
    </w:p>
    <w:p>
      <w:pPr>
        <w:pStyle w:val="FirstParagraph"/>
      </w:pPr>
      <w:r>
        <w:t xml:space="preserve">This is a citation of paper:</w:t>
      </w:r>
      <w:r>
        <w:t xml:space="preserve"> </w:t>
      </w:r>
      <w:r>
        <w:t xml:space="preserve">“</w:t>
      </w:r>
      <w:r>
        <w:t xml:space="preserve">Javier Rodríguez-Pérez, J. Bosco Imbert, Javier Peralta. Fine-scale environmental and density-dependent factors explain the spatial aggregation of tree recruits after thinning. Ecosphere.</w:t>
      </w:r>
      <w:r>
        <w:t xml:space="preserve">”</w:t>
      </w:r>
    </w:p>
    <w:bookmarkStart w:id="28" w:name="within-cites"/>
    <w:p>
      <w:pPr>
        <w:pStyle w:val="Heading1"/>
      </w:pPr>
      <w:r>
        <w:t xml:space="preserve">Within-cites</w:t>
      </w:r>
    </w:p>
    <w:p>
      <w:pPr>
        <w:pStyle w:val="FirstParagraph"/>
      </w:pPr>
      <w:r>
        <w:t xml:space="preserve">(Steege 2018)</w:t>
      </w:r>
    </w:p>
    <w:p>
      <w:pPr>
        <w:pStyle w:val="BodyText"/>
      </w:pPr>
      <w:r>
        <w:t xml:space="preserve">(Hiemstra et al. 2009)</w:t>
      </w:r>
    </w:p>
    <w:p>
      <w:pPr>
        <w:pStyle w:val="BodyText"/>
      </w:pPr>
      <w:r>
        <w:t xml:space="preserve">(Diggle 1985)</w:t>
      </w:r>
    </w:p>
    <w:p>
      <w:pPr>
        <w:pStyle w:val="BodyText"/>
      </w:pPr>
      <w:r>
        <w:t xml:space="preserve">(Baddeley et al. 2016)</w:t>
      </w:r>
    </w:p>
    <w:p>
      <w:pPr>
        <w:pStyle w:val="BodyText"/>
      </w:pPr>
      <w:r>
        <w:t xml:space="preserve">(R Core Team 2020)</w:t>
      </w:r>
    </w:p>
    <w:p>
      <w:pPr>
        <w:pStyle w:val="BodyText"/>
      </w:pPr>
      <w:r>
        <w:t xml:space="preserve">(QGIS Development Team 2009)</w:t>
      </w:r>
    </w:p>
    <w:bookmarkStart w:id="27" w:name="bibliography"/>
    <w:p>
      <w:pPr>
        <w:pStyle w:val="Heading2"/>
      </w:pPr>
      <w:r>
        <w:t xml:space="preserve">Bibliography</w:t>
      </w:r>
    </w:p>
    <w:bookmarkStart w:id="26" w:name="refs"/>
    <w:bookmarkStart w:id="20" w:name="ref-baddeley2016adjusted"/>
    <w:p>
      <w:pPr>
        <w:pStyle w:val="Bibliography"/>
      </w:pPr>
      <w:r>
        <w:t xml:space="preserve">Baddeley, A., R. Turner, and E. Rubak. 2016. Adjusted composite likelihood ratio test for spatial gibbs point processes. Journal of Statistical Computation and Simulation 86:922–941.</w:t>
      </w:r>
    </w:p>
    <w:bookmarkEnd w:id="20"/>
    <w:bookmarkStart w:id="21" w:name="ref-diggle1985kernel"/>
    <w:p>
      <w:pPr>
        <w:pStyle w:val="Bibliography"/>
      </w:pPr>
      <w:r>
        <w:t xml:space="preserve">Diggle, P. 1985. A kernel method for smoothing point process data. Journal of the Royal Statistical Society: Series C (Applied Statistics) 34:138–147.</w:t>
      </w:r>
    </w:p>
    <w:bookmarkEnd w:id="21"/>
    <w:bookmarkStart w:id="22" w:name="ref-Hiemstra2009"/>
    <w:p>
      <w:pPr>
        <w:pStyle w:val="Bibliography"/>
      </w:pPr>
      <w:r>
        <w:t xml:space="preserve">Hiemstra, P. H., E. J. Pebesma, C. J. Twenhöfel, and G. B. Heuvelink. 2009. Real-time automatic interpolation of ambient gamma dose rates from the dutch radioactivity monitoring network. Computers &amp; Geosciences 35:1711–1721.</w:t>
      </w:r>
    </w:p>
    <w:bookmarkEnd w:id="22"/>
    <w:bookmarkStart w:id="23" w:name="ref-QGIS_software"/>
    <w:p>
      <w:pPr>
        <w:pStyle w:val="Bibliography"/>
      </w:pPr>
      <w:r>
        <w:t xml:space="preserve">QGIS Development Team. 2009. QGIS geographic information system. Open Source Geospatial Foundation.</w:t>
      </w:r>
    </w:p>
    <w:bookmarkEnd w:id="23"/>
    <w:bookmarkStart w:id="24" w:name="ref-citeR"/>
    <w:p>
      <w:pPr>
        <w:pStyle w:val="Bibliography"/>
      </w:pPr>
      <w:r>
        <w:t xml:space="preserve">R Core Team. 2020. R: A language and environment for statistical computing. R Foundation for Statistical Computing, Vienna, Austria.</w:t>
      </w:r>
    </w:p>
    <w:bookmarkEnd w:id="24"/>
    <w:bookmarkStart w:id="25" w:name="ref-Steege2018"/>
    <w:p>
      <w:pPr>
        <w:pStyle w:val="Bibliography"/>
      </w:pPr>
      <w:r>
        <w:t xml:space="preserve">Steege, H. ter. 2018. Hemiphot. R: Free r scripts to analyse hemispherical photographs for canopy openness, leaf area index and photosynthetic active radiation under forest canopies [online]. Naturalis biodiversity center, leiden, netherlands.</w:t>
      </w:r>
    </w:p>
    <w:bookmarkEnd w:id="25"/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Bibliography for Appendix S1</dc:title>
  <dc:creator>Javier Rodriguez</dc:creator>
  <cp:keywords/>
  <dcterms:created xsi:type="dcterms:W3CDTF">2021-03-04T15:53:38Z</dcterms:created>
  <dcterms:modified xsi:type="dcterms:W3CDTF">2021-03-04T15:53:38Z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PPA_biblio.bib</vt:lpwstr>
  </property>
  <property fmtid="{D5CDD505-2E9C-101B-9397-08002B2CF9AE}" pid="3" name="csl">
    <vt:lpwstr>ecology.csl</vt:lpwstr>
  </property>
  <property fmtid="{D5CDD505-2E9C-101B-9397-08002B2CF9AE}" pid="4" name="date">
    <vt:lpwstr>3/3/2021</vt:lpwstr>
  </property>
  <property fmtid="{D5CDD505-2E9C-101B-9397-08002B2CF9AE}" pid="5" name="output">
    <vt:lpwstr>word_document</vt:lpwstr>
  </property>
</Properties>
</file>