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60184042"/>
        <w:docPartObj>
          <w:docPartGallery w:val="Cover Pages"/>
          <w:docPartUnique/>
        </w:docPartObj>
      </w:sdtPr>
      <w:sdtEndPr>
        <w:rPr>
          <w:sz w:val="28"/>
          <w:szCs w:val="28"/>
        </w:rPr>
      </w:sdtEndPr>
      <w:sdtContent>
        <w:p w14:paraId="7EAAB19C" w14:textId="0E4ED63B" w:rsidR="00FA2E1C" w:rsidRDefault="00FA2E1C">
          <w:r>
            <w:rPr>
              <w:noProof/>
            </w:rPr>
            <mc:AlternateContent>
              <mc:Choice Requires="wpg">
                <w:drawing>
                  <wp:anchor distT="0" distB="0" distL="114300" distR="114300" simplePos="0" relativeHeight="251662336" behindDoc="0" locked="0" layoutInCell="1" allowOverlap="1" wp14:anchorId="756C984B" wp14:editId="6437178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237CB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DC4F0EA" wp14:editId="4895348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8FF3F7" w14:textId="11201A49" w:rsidR="00FA2E1C" w:rsidRDefault="00B030C3">
                                <w:pPr>
                                  <w:jc w:val="right"/>
                                  <w:rPr>
                                    <w:color w:val="156082" w:themeColor="accent1"/>
                                    <w:sz w:val="64"/>
                                    <w:szCs w:val="64"/>
                                  </w:rPr>
                                </w:pPr>
                                <w:sdt>
                                  <w:sdtPr>
                                    <w:rPr>
                                      <w:b/>
                                      <w:bCs/>
                                      <w:i/>
                                      <w:iCs/>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A2E1C" w:rsidRPr="00FA2E1C">
                                      <w:rPr>
                                        <w:b/>
                                        <w:bCs/>
                                        <w:i/>
                                        <w:iCs/>
                                        <w:caps/>
                                        <w:color w:val="156082" w:themeColor="accent1"/>
                                        <w:sz w:val="44"/>
                                        <w:szCs w:val="44"/>
                                      </w:rPr>
                                      <w:t>Smart Home Energy Management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18F1AE8" w14:textId="3DAC371C" w:rsidR="00FA2E1C" w:rsidRDefault="00FA2E1C">
                                    <w:pPr>
                                      <w:jc w:val="right"/>
                                      <w:rPr>
                                        <w:smallCaps/>
                                        <w:color w:val="404040" w:themeColor="text1" w:themeTint="BF"/>
                                        <w:sz w:val="36"/>
                                        <w:szCs w:val="36"/>
                                      </w:rPr>
                                    </w:pPr>
                                    <w:r w:rsidRPr="00FA2E1C">
                                      <w:rPr>
                                        <w:color w:val="404040" w:themeColor="text1" w:themeTint="BF"/>
                                        <w:sz w:val="36"/>
                                        <w:szCs w:val="36"/>
                                      </w:rPr>
                                      <w:t>EE960 – AI in IOT – Group Assignment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DC4F0EA"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Akfgg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tl4Nkkd2ruwAPDOARpbGIAe9AHKVHirfZO+KInBjl4fjv1N4SSUHybjKYbG&#10;mYRtMpvMp9M8geLJ3fkQPylqWBJK7jHA3Fexuw4RqQA6QNJtlq5qY/IQjWX7ks8mCPmbBR7GJo3K&#10;dOjDpJK61LMUD0YljLFflUY7cgVJkYmoLoxnOwEKCSmVjbn4HBfohNJI4jWOPf4pq9c4d3UMN5ON&#10;R+emtuRz9S/Srr4PKesOj0Y+qzuJsV23/ajXVB0waU/dtgQnr2pM41qEeCs81gMTxMrHLzi0IXSd&#10;eomzDfmff9MnPFgLK2d7rFvJw4+t8Ioz89mCz+PZaJSpEfMvbvBZmM2n88SY9aC22+aCMIkx3hUn&#10;s5jA0Qyi9tQ84FFYpQthElbi2pKvB/EidvuPR0Wq1SqDsIxOxGt752QKnQaTaHbfPgjvei5G0PiG&#10;hp0UixeU7LDJ09JqG0nXma+pt11D+55jkTON+0cnvRTP/zPq6Wlc/gIAAP//AwBQSwMEFAAGAAgA&#10;AAAhAMNNUIDbAAAABgEAAA8AAABkcnMvZG93bnJldi54bWxMj8FOwzAQRO9I/QdrkXqjdloFUIhT&#10;VZE4VOqFAuLqxNskIl4b22nD3+NygctIo1nNvC23sxnZGX0YLEnIVgIYUmv1QJ2Et9fnu0dgISrS&#10;arSEEr4xwLZa3JSq0PZCL3g+xo6lEgqFktDH6ArOQ9ujUWFlHVLKTtYbFZP1HddeXVK5GflaiHtu&#10;1EBpoVcO6x7bz+NkJGA9NZv3+iQmn39kzu0PLnwdpFzezrsnYBHn+HcMV/yEDlViauxEOrBRQnok&#10;/uo1y/J18o2E/GEjgFcl/49f/QAAAP//AwBQSwECLQAUAAYACAAAACEAtoM4kv4AAADhAQAAEwAA&#10;AAAAAAAAAAAAAAAAAAAAW0NvbnRlbnRfVHlwZXNdLnhtbFBLAQItABQABgAIAAAAIQA4/SH/1gAA&#10;AJQBAAALAAAAAAAAAAAAAAAAAC8BAABfcmVscy8ucmVsc1BLAQItABQABgAIAAAAIQDzEAkfggIA&#10;AGIFAAAOAAAAAAAAAAAAAAAAAC4CAABkcnMvZTJvRG9jLnhtbFBLAQItABQABgAIAAAAIQDDTVCA&#10;2wAAAAYBAAAPAAAAAAAAAAAAAAAAANwEAABkcnMvZG93bnJldi54bWxQSwUGAAAAAAQABADzAAAA&#10;5AUAAAAA&#10;" filled="f" stroked="f" strokeweight=".5pt">
                    <v:textbox inset="126pt,0,54pt,0">
                      <w:txbxContent>
                        <w:p w14:paraId="548FF3F7" w14:textId="11201A49" w:rsidR="00FA2E1C" w:rsidRDefault="00B030C3">
                          <w:pPr>
                            <w:jc w:val="right"/>
                            <w:rPr>
                              <w:color w:val="156082" w:themeColor="accent1"/>
                              <w:sz w:val="64"/>
                              <w:szCs w:val="64"/>
                            </w:rPr>
                          </w:pPr>
                          <w:sdt>
                            <w:sdtPr>
                              <w:rPr>
                                <w:b/>
                                <w:bCs/>
                                <w:i/>
                                <w:iCs/>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A2E1C" w:rsidRPr="00FA2E1C">
                                <w:rPr>
                                  <w:b/>
                                  <w:bCs/>
                                  <w:i/>
                                  <w:iCs/>
                                  <w:caps/>
                                  <w:color w:val="156082" w:themeColor="accent1"/>
                                  <w:sz w:val="44"/>
                                  <w:szCs w:val="44"/>
                                </w:rPr>
                                <w:t>Smart Home Energy Management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18F1AE8" w14:textId="3DAC371C" w:rsidR="00FA2E1C" w:rsidRDefault="00FA2E1C">
                              <w:pPr>
                                <w:jc w:val="right"/>
                                <w:rPr>
                                  <w:smallCaps/>
                                  <w:color w:val="404040" w:themeColor="text1" w:themeTint="BF"/>
                                  <w:sz w:val="36"/>
                                  <w:szCs w:val="36"/>
                                </w:rPr>
                              </w:pPr>
                              <w:r w:rsidRPr="00FA2E1C">
                                <w:rPr>
                                  <w:color w:val="404040" w:themeColor="text1" w:themeTint="BF"/>
                                  <w:sz w:val="36"/>
                                  <w:szCs w:val="36"/>
                                </w:rPr>
                                <w:t>EE960 – AI in IOT – Group Assignment</w:t>
                              </w:r>
                            </w:p>
                          </w:sdtContent>
                        </w:sdt>
                      </w:txbxContent>
                    </v:textbox>
                    <w10:wrap type="square" anchorx="page" anchory="page"/>
                  </v:shape>
                </w:pict>
              </mc:Fallback>
            </mc:AlternateContent>
          </w:r>
        </w:p>
        <w:p w14:paraId="1DA495A0" w14:textId="017D5474" w:rsidR="00A634DC" w:rsidRDefault="00A634DC">
          <w:pPr>
            <w:rPr>
              <w:sz w:val="28"/>
              <w:szCs w:val="28"/>
            </w:rPr>
          </w:pPr>
          <w:r>
            <w:rPr>
              <w:noProof/>
            </w:rPr>
            <mc:AlternateContent>
              <mc:Choice Requires="wps">
                <w:drawing>
                  <wp:anchor distT="0" distB="0" distL="114300" distR="114300" simplePos="0" relativeHeight="251661312" behindDoc="0" locked="0" layoutInCell="1" allowOverlap="1" wp14:anchorId="60A3D265" wp14:editId="401D9067">
                    <wp:simplePos x="0" y="0"/>
                    <wp:positionH relativeFrom="margin">
                      <wp:align>center</wp:align>
                    </wp:positionH>
                    <wp:positionV relativeFrom="page">
                      <wp:posOffset>6764434</wp:posOffset>
                    </wp:positionV>
                    <wp:extent cx="7315200" cy="1009650"/>
                    <wp:effectExtent l="0" t="0" r="0" b="825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B36AA7" w14:textId="057C62B2" w:rsidR="00FA2E1C" w:rsidRPr="00FA2E1C" w:rsidRDefault="00FA2E1C">
                                <w:pPr>
                                  <w:pStyle w:val="NoSpacing"/>
                                  <w:jc w:val="right"/>
                                  <w:rPr>
                                    <w:b/>
                                    <w:bCs/>
                                    <w:color w:val="156082" w:themeColor="accent1"/>
                                    <w:sz w:val="28"/>
                                    <w:szCs w:val="28"/>
                                  </w:rPr>
                                </w:pPr>
                                <w:r w:rsidRPr="00FA2E1C">
                                  <w:rPr>
                                    <w:b/>
                                    <w:bCs/>
                                    <w:color w:val="156082" w:themeColor="accent1"/>
                                    <w:sz w:val="28"/>
                                    <w:szCs w:val="28"/>
                                    <w:lang w:val="en-GB"/>
                                  </w:rPr>
                                  <w:t>Group-1</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D0F4BE0" w14:textId="5C8FED5A" w:rsidR="00FA2E1C" w:rsidRDefault="00FA2E1C">
                                    <w:pPr>
                                      <w:pStyle w:val="NoSpacing"/>
                                      <w:jc w:val="right"/>
                                      <w:rPr>
                                        <w:color w:val="595959" w:themeColor="text1" w:themeTint="A6"/>
                                        <w:sz w:val="20"/>
                                        <w:szCs w:val="20"/>
                                      </w:rPr>
                                    </w:pPr>
                                    <w:r>
                                      <w:rPr>
                                        <w:color w:val="595959" w:themeColor="text1" w:themeTint="A6"/>
                                        <w:sz w:val="20"/>
                                        <w:szCs w:val="20"/>
                                      </w:rPr>
                                      <w:t>Ankur Dubey (24156</w:t>
                                    </w:r>
                                    <w:r w:rsidR="00A634DC">
                                      <w:rPr>
                                        <w:color w:val="595959" w:themeColor="text1" w:themeTint="A6"/>
                                        <w:sz w:val="20"/>
                                        <w:szCs w:val="20"/>
                                      </w:rPr>
                                      <w:t xml:space="preserve"> </w:t>
                                    </w:r>
                                    <w:r>
                                      <w:rPr>
                                        <w:color w:val="595959" w:themeColor="text1" w:themeTint="A6"/>
                                        <w:sz w:val="20"/>
                                        <w:szCs w:val="20"/>
                                      </w:rPr>
                                      <w:t>2</w:t>
                                    </w:r>
                                    <w:r w:rsidR="00A634DC">
                                      <w:rPr>
                                        <w:color w:val="595959" w:themeColor="text1" w:themeTint="A6"/>
                                        <w:sz w:val="20"/>
                                        <w:szCs w:val="20"/>
                                      </w:rPr>
                                      <w:t>4</w:t>
                                    </w:r>
                                    <w:r>
                                      <w:rPr>
                                        <w:color w:val="595959" w:themeColor="text1" w:themeTint="A6"/>
                                        <w:sz w:val="20"/>
                                        <w:szCs w:val="20"/>
                                      </w:rPr>
                                      <w:t>15)</w:t>
                                    </w:r>
                                    <w:r w:rsidR="00A634DC">
                                      <w:rPr>
                                        <w:color w:val="595959" w:themeColor="text1" w:themeTint="A6"/>
                                        <w:sz w:val="20"/>
                                        <w:szCs w:val="20"/>
                                      </w:rPr>
                                      <w:br/>
                                      <w:t>Chakravarthy JSK (24156 2442)</w:t>
                                    </w:r>
                                    <w:r w:rsidR="00A634DC">
                                      <w:rPr>
                                        <w:color w:val="595959" w:themeColor="text1" w:themeTint="A6"/>
                                        <w:sz w:val="20"/>
                                        <w:szCs w:val="20"/>
                                      </w:rPr>
                                      <w:br/>
                                      <w:t>Rashmi Kujur (24156 2526)</w:t>
                                    </w:r>
                                    <w:r w:rsidR="00A634DC">
                                      <w:rPr>
                                        <w:color w:val="595959" w:themeColor="text1" w:themeTint="A6"/>
                                        <w:sz w:val="20"/>
                                        <w:szCs w:val="20"/>
                                      </w:rPr>
                                      <w:br/>
                                      <w:t>Selvakumar C (24156 2540)</w:t>
                                    </w:r>
                                    <w:r w:rsidR="00A634DC">
                                      <w:rPr>
                                        <w:color w:val="595959" w:themeColor="text1" w:themeTint="A6"/>
                                        <w:sz w:val="20"/>
                                        <w:szCs w:val="20"/>
                                      </w:rPr>
                                      <w:br/>
                                      <w:t>Varsha J (24156 2574)</w:t>
                                    </w:r>
                                    <w:r w:rsidR="00A634DC">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A3D265" id="Text Box 161" o:spid="_x0000_s1027" type="#_x0000_t202" style="position:absolute;margin-left:0;margin-top:532.6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4ygwIAAGkFAAAOAAAAZHJzL2Uyb0RvYy54bWysVE1P3DAQvVfqf7B8L0lAu6UrsmgLoqqE&#10;KCpUnL2OzUb1V23vJttf32cnWSjthaoXZzLzPJ6PN3N23mtFdsKH1pqaVkclJcJw27Tmsabf7q/e&#10;nVISIjMNU9aImu5FoOfLt2/OOrcQx3ZjVSM8gRMTFp2r6SZGtyiKwDdCs3BknTAwSus1i/j1j0Xj&#10;WQfvWhXHZTkvOusb5y0XIUB7ORjpMvuXUvD4RcogIlE1RWwxnz6f63QWyzO2ePTMbVo+hsH+IQrN&#10;WoNHD64uWWRk69s/XOmWexusjEfc6sJK2XKRc0A2Vfkim7sNcyLnguIEdyhT+H9u+c3u1pO2Qe9m&#10;J5QYptGke9FH8tH2pJpXqUKdCwsA7xygsYcB6EkfoEyJ99Lr9EVKBHbUen+ob3LHoXx/Us3QNEo4&#10;bFVZfpjPcgeKp+vOh/hJWE2SUFOPBua6st11iAgF0AmSXjP2qlUqN1EZ0tV0fgKXv1lwQ5mkEZkO&#10;o5uU0hB6luJeiYRR5quQKEfOICkyEcWF8mTHQCHGuTAxJ5/9Ap1QEkG85uKIf4rqNZeHPKaXrYmH&#10;y7o11ufsX4TdfJ9ClgMehXyWdxJjv+4HHkydXdtmj4Z7OwxNcPyqRVOuWYi3zGNK0EhMfvyCQyqL&#10;4ttRomRj/c+/6RMe5IWVkg5TV9PwY8u8oER9NqB1NS/LzJCYf/GCz8L8dHaaiLOe1GarLywaUmG9&#10;OJ7FBI5qEqW3+gG7YZUehIkZjmdrGifxIg5rALuFi9UqgzCTjsVrc+d4cp36k9h23z8w70ZKRrD5&#10;xk6jyRYvmDlgM3XcahvBz0zbVOKhoGPpMc+ZzePuSQvj+X9GPW3I5S8AAAD//wMAUEsDBBQABgAI&#10;AAAAIQA0VQ1n4QAAAAsBAAAPAAAAZHJzL2Rvd25yZXYueG1sTI/BTsMwEETvSPyDtUhcKurETasq&#10;xKkQCCQulJZ+gJu4cSBeR/G2DXw92xPcdmdWs2+K1eg7cbJDbANqSKcJCItVqFtsNOw+nu+WICIZ&#10;rE0X0Gr4thFW5fVVYfI6nHFjT1tqBIdgzI0GR9TnUsbKWW/iNPQW2TuEwRvidWhkPZgzh/tOqiRZ&#10;SG9a5A/O9PbR2epre/QaJk/4SunP5/plcnhT70NGmduQ1rc348M9CLIj/R3DBZ/RoWSmfThiHUWn&#10;gYsQq8liPgNx8dO5Ym3Pk1LZDGRZyP8dyl8AAAD//wMAUEsBAi0AFAAGAAgAAAAhALaDOJL+AAAA&#10;4QEAABMAAAAAAAAAAAAAAAAAAAAAAFtDb250ZW50X1R5cGVzXS54bWxQSwECLQAUAAYACAAAACEA&#10;OP0h/9YAAACUAQAACwAAAAAAAAAAAAAAAAAvAQAAX3JlbHMvLnJlbHNQSwECLQAUAAYACAAAACEA&#10;5lyOMoMCAABpBQAADgAAAAAAAAAAAAAAAAAuAgAAZHJzL2Uyb0RvYy54bWxQSwECLQAUAAYACAAA&#10;ACEANFUNZ+EAAAALAQAADwAAAAAAAAAAAAAAAADdBAAAZHJzL2Rvd25yZXYueG1sUEsFBgAAAAAE&#10;AAQA8wAAAOsFAAAAAA==&#10;" filled="f" stroked="f" strokeweight=".5pt">
                    <v:textbox style="mso-fit-shape-to-text:t" inset="126pt,0,54pt,0">
                      <w:txbxContent>
                        <w:p w14:paraId="0BB36AA7" w14:textId="057C62B2" w:rsidR="00FA2E1C" w:rsidRPr="00FA2E1C" w:rsidRDefault="00FA2E1C">
                          <w:pPr>
                            <w:pStyle w:val="NoSpacing"/>
                            <w:jc w:val="right"/>
                            <w:rPr>
                              <w:b/>
                              <w:bCs/>
                              <w:color w:val="156082" w:themeColor="accent1"/>
                              <w:sz w:val="28"/>
                              <w:szCs w:val="28"/>
                            </w:rPr>
                          </w:pPr>
                          <w:r w:rsidRPr="00FA2E1C">
                            <w:rPr>
                              <w:b/>
                              <w:bCs/>
                              <w:color w:val="156082" w:themeColor="accent1"/>
                              <w:sz w:val="28"/>
                              <w:szCs w:val="28"/>
                              <w:lang w:val="en-GB"/>
                            </w:rPr>
                            <w:t>Group-1</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D0F4BE0" w14:textId="5C8FED5A" w:rsidR="00FA2E1C" w:rsidRDefault="00FA2E1C">
                              <w:pPr>
                                <w:pStyle w:val="NoSpacing"/>
                                <w:jc w:val="right"/>
                                <w:rPr>
                                  <w:color w:val="595959" w:themeColor="text1" w:themeTint="A6"/>
                                  <w:sz w:val="20"/>
                                  <w:szCs w:val="20"/>
                                </w:rPr>
                              </w:pPr>
                              <w:r>
                                <w:rPr>
                                  <w:color w:val="595959" w:themeColor="text1" w:themeTint="A6"/>
                                  <w:sz w:val="20"/>
                                  <w:szCs w:val="20"/>
                                </w:rPr>
                                <w:t>Ankur Dubey (24156</w:t>
                              </w:r>
                              <w:r w:rsidR="00A634DC">
                                <w:rPr>
                                  <w:color w:val="595959" w:themeColor="text1" w:themeTint="A6"/>
                                  <w:sz w:val="20"/>
                                  <w:szCs w:val="20"/>
                                </w:rPr>
                                <w:t xml:space="preserve"> </w:t>
                              </w:r>
                              <w:r>
                                <w:rPr>
                                  <w:color w:val="595959" w:themeColor="text1" w:themeTint="A6"/>
                                  <w:sz w:val="20"/>
                                  <w:szCs w:val="20"/>
                                </w:rPr>
                                <w:t>2</w:t>
                              </w:r>
                              <w:r w:rsidR="00A634DC">
                                <w:rPr>
                                  <w:color w:val="595959" w:themeColor="text1" w:themeTint="A6"/>
                                  <w:sz w:val="20"/>
                                  <w:szCs w:val="20"/>
                                </w:rPr>
                                <w:t>4</w:t>
                              </w:r>
                              <w:r>
                                <w:rPr>
                                  <w:color w:val="595959" w:themeColor="text1" w:themeTint="A6"/>
                                  <w:sz w:val="20"/>
                                  <w:szCs w:val="20"/>
                                </w:rPr>
                                <w:t>15)</w:t>
                              </w:r>
                              <w:r w:rsidR="00A634DC">
                                <w:rPr>
                                  <w:color w:val="595959" w:themeColor="text1" w:themeTint="A6"/>
                                  <w:sz w:val="20"/>
                                  <w:szCs w:val="20"/>
                                </w:rPr>
                                <w:br/>
                                <w:t>Chakravarthy JSK (24156 2442)</w:t>
                              </w:r>
                              <w:r w:rsidR="00A634DC">
                                <w:rPr>
                                  <w:color w:val="595959" w:themeColor="text1" w:themeTint="A6"/>
                                  <w:sz w:val="20"/>
                                  <w:szCs w:val="20"/>
                                </w:rPr>
                                <w:br/>
                                <w:t>Rashmi Kujur (24156 2526)</w:t>
                              </w:r>
                              <w:r w:rsidR="00A634DC">
                                <w:rPr>
                                  <w:color w:val="595959" w:themeColor="text1" w:themeTint="A6"/>
                                  <w:sz w:val="20"/>
                                  <w:szCs w:val="20"/>
                                </w:rPr>
                                <w:br/>
                                <w:t>Selvakumar C (24156 2540)</w:t>
                              </w:r>
                              <w:r w:rsidR="00A634DC">
                                <w:rPr>
                                  <w:color w:val="595959" w:themeColor="text1" w:themeTint="A6"/>
                                  <w:sz w:val="20"/>
                                  <w:szCs w:val="20"/>
                                </w:rPr>
                                <w:br/>
                                <w:t>Varsha J (24156 2574)</w:t>
                              </w:r>
                              <w:r w:rsidR="00A634DC">
                                <w:rPr>
                                  <w:color w:val="595959" w:themeColor="text1" w:themeTint="A6"/>
                                  <w:sz w:val="20"/>
                                  <w:szCs w:val="20"/>
                                </w:rPr>
                                <w:br/>
                              </w:r>
                            </w:p>
                          </w:sdtContent>
                        </w:sdt>
                      </w:txbxContent>
                    </v:textbox>
                    <w10:wrap type="square" anchorx="margin" anchory="page"/>
                  </v:shape>
                </w:pict>
              </mc:Fallback>
            </mc:AlternateContent>
          </w:r>
          <w:r>
            <w:rPr>
              <w:noProof/>
              <w:sz w:val="28"/>
              <w:szCs w:val="28"/>
            </w:rPr>
            <w:drawing>
              <wp:anchor distT="0" distB="0" distL="114300" distR="114300" simplePos="0" relativeHeight="251663360" behindDoc="0" locked="0" layoutInCell="1" allowOverlap="1" wp14:anchorId="2FDEEE5D" wp14:editId="100FBFBC">
                <wp:simplePos x="0" y="0"/>
                <wp:positionH relativeFrom="margin">
                  <wp:align>right</wp:align>
                </wp:positionH>
                <wp:positionV relativeFrom="margin">
                  <wp:posOffset>1172165</wp:posOffset>
                </wp:positionV>
                <wp:extent cx="5847715" cy="3001010"/>
                <wp:effectExtent l="0" t="0" r="635" b="8890"/>
                <wp:wrapSquare wrapText="bothSides"/>
                <wp:docPr id="165511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7715" cy="3001010"/>
                        </a:xfrm>
                        <a:prstGeom prst="rect">
                          <a:avLst/>
                        </a:prstGeom>
                        <a:noFill/>
                        <a:effectLst>
                          <a:softEdge rad="317500"/>
                        </a:effectLst>
                      </pic:spPr>
                    </pic:pic>
                  </a:graphicData>
                </a:graphic>
                <wp14:sizeRelH relativeFrom="page">
                  <wp14:pctWidth>0</wp14:pctWidth>
                </wp14:sizeRelH>
                <wp14:sizeRelV relativeFrom="page">
                  <wp14:pctHeight>0</wp14:pctHeight>
                </wp14:sizeRelV>
              </wp:anchor>
            </w:drawing>
          </w:r>
          <w:r w:rsidR="00FA2E1C">
            <w:rPr>
              <w:sz w:val="28"/>
              <w:szCs w:val="28"/>
            </w:rPr>
            <w:br w:type="page"/>
          </w:r>
        </w:p>
        <w:p w14:paraId="46DA4588" w14:textId="77777777" w:rsidR="00A634DC" w:rsidRDefault="00A634DC" w:rsidP="00A634DC">
          <w:pPr>
            <w:rPr>
              <w:rFonts w:eastAsiaTheme="majorEastAsia" w:cstheme="majorBidi"/>
              <w:color w:val="0F4761" w:themeColor="accent1" w:themeShade="BF"/>
              <w:sz w:val="28"/>
              <w:szCs w:val="28"/>
            </w:rPr>
          </w:pPr>
        </w:p>
        <w:p w14:paraId="09CF089F" w14:textId="77777777" w:rsidR="00A634DC" w:rsidRDefault="00A634DC" w:rsidP="00A634DC">
          <w:pPr>
            <w:rPr>
              <w:rFonts w:eastAsiaTheme="majorEastAsia" w:cstheme="majorBidi"/>
              <w:color w:val="0F4761" w:themeColor="accent1" w:themeShade="BF"/>
              <w:sz w:val="28"/>
              <w:szCs w:val="28"/>
            </w:rPr>
          </w:pPr>
        </w:p>
        <w:p w14:paraId="282D2830" w14:textId="77777777" w:rsidR="00A634DC" w:rsidRDefault="00A634DC" w:rsidP="00A634DC">
          <w:pPr>
            <w:rPr>
              <w:rFonts w:eastAsiaTheme="majorEastAsia" w:cstheme="majorBidi"/>
              <w:color w:val="0F4761" w:themeColor="accent1" w:themeShade="BF"/>
              <w:sz w:val="28"/>
              <w:szCs w:val="28"/>
            </w:rPr>
          </w:pPr>
        </w:p>
        <w:sdt>
          <w:sdtPr>
            <w:rPr>
              <w:rFonts w:asciiTheme="minorHAnsi" w:eastAsiaTheme="minorHAnsi" w:hAnsiTheme="minorHAnsi" w:cstheme="minorBidi"/>
              <w:color w:val="auto"/>
              <w:kern w:val="2"/>
              <w:sz w:val="24"/>
              <w:szCs w:val="24"/>
              <w:lang w:val="en-GB"/>
              <w14:ligatures w14:val="standardContextual"/>
            </w:rPr>
            <w:id w:val="-1916773754"/>
            <w:docPartObj>
              <w:docPartGallery w:val="Table of Contents"/>
              <w:docPartUnique/>
            </w:docPartObj>
          </w:sdtPr>
          <w:sdtEndPr>
            <w:rPr>
              <w:b/>
              <w:bCs/>
            </w:rPr>
          </w:sdtEndPr>
          <w:sdtContent>
            <w:p w14:paraId="5D77D2BA" w14:textId="22395C15" w:rsidR="00A634DC" w:rsidRDefault="00A634DC">
              <w:pPr>
                <w:pStyle w:val="TOCHeading"/>
              </w:pPr>
              <w:r>
                <w:rPr>
                  <w:lang w:val="en-GB"/>
                </w:rPr>
                <w:t>Contents</w:t>
              </w:r>
            </w:p>
            <w:p w14:paraId="3AC0BB13" w14:textId="3B92707E" w:rsidR="00DD3DEF" w:rsidRDefault="00A634DC">
              <w:pPr>
                <w:pStyle w:val="TOC2"/>
                <w:tabs>
                  <w:tab w:val="right" w:leader="dot" w:pos="9913"/>
                </w:tabs>
                <w:rPr>
                  <w:rFonts w:eastAsiaTheme="minorEastAsia"/>
                  <w:noProof/>
                </w:rPr>
              </w:pPr>
              <w:r>
                <w:fldChar w:fldCharType="begin"/>
              </w:r>
              <w:r>
                <w:instrText xml:space="preserve"> TOC \o "1-3" \h \z \u </w:instrText>
              </w:r>
              <w:r>
                <w:fldChar w:fldCharType="separate"/>
              </w:r>
              <w:hyperlink w:anchor="_Toc213933667" w:history="1">
                <w:r w:rsidR="00DD3DEF" w:rsidRPr="00216BD0">
                  <w:rPr>
                    <w:rStyle w:val="Hyperlink"/>
                    <w:noProof/>
                  </w:rPr>
                  <w:t>TASK-1:</w:t>
                </w:r>
                <w:r w:rsidR="00DD3DEF">
                  <w:rPr>
                    <w:noProof/>
                    <w:webHidden/>
                  </w:rPr>
                  <w:tab/>
                </w:r>
                <w:r w:rsidR="00DD3DEF">
                  <w:rPr>
                    <w:noProof/>
                    <w:webHidden/>
                  </w:rPr>
                  <w:fldChar w:fldCharType="begin"/>
                </w:r>
                <w:r w:rsidR="00DD3DEF">
                  <w:rPr>
                    <w:noProof/>
                    <w:webHidden/>
                  </w:rPr>
                  <w:instrText xml:space="preserve"> PAGEREF _Toc213933667 \h </w:instrText>
                </w:r>
                <w:r w:rsidR="00DD3DEF">
                  <w:rPr>
                    <w:noProof/>
                    <w:webHidden/>
                  </w:rPr>
                </w:r>
                <w:r w:rsidR="00DD3DEF">
                  <w:rPr>
                    <w:noProof/>
                    <w:webHidden/>
                  </w:rPr>
                  <w:fldChar w:fldCharType="separate"/>
                </w:r>
                <w:r w:rsidR="00DD3DEF">
                  <w:rPr>
                    <w:noProof/>
                    <w:webHidden/>
                  </w:rPr>
                  <w:t>2</w:t>
                </w:r>
                <w:r w:rsidR="00DD3DEF">
                  <w:rPr>
                    <w:noProof/>
                    <w:webHidden/>
                  </w:rPr>
                  <w:fldChar w:fldCharType="end"/>
                </w:r>
              </w:hyperlink>
            </w:p>
            <w:p w14:paraId="0ED58CEA" w14:textId="1D1D22F6" w:rsidR="00DD3DEF" w:rsidRDefault="00B030C3">
              <w:pPr>
                <w:pStyle w:val="TOC3"/>
                <w:tabs>
                  <w:tab w:val="right" w:leader="dot" w:pos="9913"/>
                </w:tabs>
                <w:rPr>
                  <w:rFonts w:eastAsiaTheme="minorEastAsia"/>
                  <w:noProof/>
                </w:rPr>
              </w:pPr>
              <w:hyperlink w:anchor="_Toc213933668" w:history="1">
                <w:r w:rsidR="00DD3DEF" w:rsidRPr="00216BD0">
                  <w:rPr>
                    <w:rStyle w:val="Hyperlink"/>
                    <w:noProof/>
                  </w:rPr>
                  <w:t>Introduction</w:t>
                </w:r>
                <w:r w:rsidR="00DD3DEF">
                  <w:rPr>
                    <w:noProof/>
                    <w:webHidden/>
                  </w:rPr>
                  <w:tab/>
                </w:r>
                <w:r w:rsidR="00DD3DEF">
                  <w:rPr>
                    <w:noProof/>
                    <w:webHidden/>
                  </w:rPr>
                  <w:fldChar w:fldCharType="begin"/>
                </w:r>
                <w:r w:rsidR="00DD3DEF">
                  <w:rPr>
                    <w:noProof/>
                    <w:webHidden/>
                  </w:rPr>
                  <w:instrText xml:space="preserve"> PAGEREF _Toc213933668 \h </w:instrText>
                </w:r>
                <w:r w:rsidR="00DD3DEF">
                  <w:rPr>
                    <w:noProof/>
                    <w:webHidden/>
                  </w:rPr>
                </w:r>
                <w:r w:rsidR="00DD3DEF">
                  <w:rPr>
                    <w:noProof/>
                    <w:webHidden/>
                  </w:rPr>
                  <w:fldChar w:fldCharType="separate"/>
                </w:r>
                <w:r w:rsidR="00DD3DEF">
                  <w:rPr>
                    <w:noProof/>
                    <w:webHidden/>
                  </w:rPr>
                  <w:t>2</w:t>
                </w:r>
                <w:r w:rsidR="00DD3DEF">
                  <w:rPr>
                    <w:noProof/>
                    <w:webHidden/>
                  </w:rPr>
                  <w:fldChar w:fldCharType="end"/>
                </w:r>
              </w:hyperlink>
            </w:p>
            <w:p w14:paraId="318BABA6" w14:textId="15769BE6" w:rsidR="00DD3DEF" w:rsidRDefault="00B030C3">
              <w:pPr>
                <w:pStyle w:val="TOC3"/>
                <w:tabs>
                  <w:tab w:val="right" w:leader="dot" w:pos="9913"/>
                </w:tabs>
                <w:rPr>
                  <w:rFonts w:eastAsiaTheme="minorEastAsia"/>
                  <w:noProof/>
                </w:rPr>
              </w:pPr>
              <w:hyperlink w:anchor="_Toc213933669" w:history="1">
                <w:r w:rsidR="00DD3DEF" w:rsidRPr="00216BD0">
                  <w:rPr>
                    <w:rStyle w:val="Hyperlink"/>
                    <w:noProof/>
                  </w:rPr>
                  <w:t>Experiment Setup</w:t>
                </w:r>
                <w:r w:rsidR="00DD3DEF">
                  <w:rPr>
                    <w:noProof/>
                    <w:webHidden/>
                  </w:rPr>
                  <w:tab/>
                </w:r>
                <w:r w:rsidR="00DD3DEF">
                  <w:rPr>
                    <w:noProof/>
                    <w:webHidden/>
                  </w:rPr>
                  <w:fldChar w:fldCharType="begin"/>
                </w:r>
                <w:r w:rsidR="00DD3DEF">
                  <w:rPr>
                    <w:noProof/>
                    <w:webHidden/>
                  </w:rPr>
                  <w:instrText xml:space="preserve"> PAGEREF _Toc213933669 \h </w:instrText>
                </w:r>
                <w:r w:rsidR="00DD3DEF">
                  <w:rPr>
                    <w:noProof/>
                    <w:webHidden/>
                  </w:rPr>
                </w:r>
                <w:r w:rsidR="00DD3DEF">
                  <w:rPr>
                    <w:noProof/>
                    <w:webHidden/>
                  </w:rPr>
                  <w:fldChar w:fldCharType="separate"/>
                </w:r>
                <w:r w:rsidR="00DD3DEF">
                  <w:rPr>
                    <w:noProof/>
                    <w:webHidden/>
                  </w:rPr>
                  <w:t>2</w:t>
                </w:r>
                <w:r w:rsidR="00DD3DEF">
                  <w:rPr>
                    <w:noProof/>
                    <w:webHidden/>
                  </w:rPr>
                  <w:fldChar w:fldCharType="end"/>
                </w:r>
              </w:hyperlink>
            </w:p>
            <w:p w14:paraId="5644D373" w14:textId="0E128BB3" w:rsidR="00DD3DEF" w:rsidRDefault="00B030C3">
              <w:pPr>
                <w:pStyle w:val="TOC3"/>
                <w:tabs>
                  <w:tab w:val="right" w:leader="dot" w:pos="9913"/>
                </w:tabs>
                <w:rPr>
                  <w:rFonts w:eastAsiaTheme="minorEastAsia"/>
                  <w:noProof/>
                </w:rPr>
              </w:pPr>
              <w:hyperlink w:anchor="_Toc213933670" w:history="1">
                <w:r w:rsidR="00DD3DEF" w:rsidRPr="00216BD0">
                  <w:rPr>
                    <w:rStyle w:val="Hyperlink"/>
                    <w:noProof/>
                  </w:rPr>
                  <w:t>Temperature Monitoring Simulation</w:t>
                </w:r>
                <w:r w:rsidR="00DD3DEF">
                  <w:rPr>
                    <w:noProof/>
                    <w:webHidden/>
                  </w:rPr>
                  <w:tab/>
                </w:r>
                <w:r w:rsidR="00DD3DEF">
                  <w:rPr>
                    <w:noProof/>
                    <w:webHidden/>
                  </w:rPr>
                  <w:fldChar w:fldCharType="begin"/>
                </w:r>
                <w:r w:rsidR="00DD3DEF">
                  <w:rPr>
                    <w:noProof/>
                    <w:webHidden/>
                  </w:rPr>
                  <w:instrText xml:space="preserve"> PAGEREF _Toc213933670 \h </w:instrText>
                </w:r>
                <w:r w:rsidR="00DD3DEF">
                  <w:rPr>
                    <w:noProof/>
                    <w:webHidden/>
                  </w:rPr>
                </w:r>
                <w:r w:rsidR="00DD3DEF">
                  <w:rPr>
                    <w:noProof/>
                    <w:webHidden/>
                  </w:rPr>
                  <w:fldChar w:fldCharType="separate"/>
                </w:r>
                <w:r w:rsidR="00DD3DEF">
                  <w:rPr>
                    <w:noProof/>
                    <w:webHidden/>
                  </w:rPr>
                  <w:t>3</w:t>
                </w:r>
                <w:r w:rsidR="00DD3DEF">
                  <w:rPr>
                    <w:noProof/>
                    <w:webHidden/>
                  </w:rPr>
                  <w:fldChar w:fldCharType="end"/>
                </w:r>
              </w:hyperlink>
            </w:p>
            <w:p w14:paraId="2970BBF2" w14:textId="4C0C0651" w:rsidR="00DD3DEF" w:rsidRDefault="00B030C3">
              <w:pPr>
                <w:pStyle w:val="TOC3"/>
                <w:tabs>
                  <w:tab w:val="right" w:leader="dot" w:pos="9913"/>
                </w:tabs>
                <w:rPr>
                  <w:rFonts w:eastAsiaTheme="minorEastAsia"/>
                  <w:noProof/>
                </w:rPr>
              </w:pPr>
              <w:hyperlink w:anchor="_Toc213933671" w:history="1">
                <w:r w:rsidR="00DD3DEF" w:rsidRPr="00216BD0">
                  <w:rPr>
                    <w:rStyle w:val="Hyperlink"/>
                    <w:noProof/>
                  </w:rPr>
                  <w:t>Simulation of Distance Measurement</w:t>
                </w:r>
                <w:r w:rsidR="00DD3DEF">
                  <w:rPr>
                    <w:noProof/>
                    <w:webHidden/>
                  </w:rPr>
                  <w:tab/>
                </w:r>
                <w:r w:rsidR="00DD3DEF">
                  <w:rPr>
                    <w:noProof/>
                    <w:webHidden/>
                  </w:rPr>
                  <w:fldChar w:fldCharType="begin"/>
                </w:r>
                <w:r w:rsidR="00DD3DEF">
                  <w:rPr>
                    <w:noProof/>
                    <w:webHidden/>
                  </w:rPr>
                  <w:instrText xml:space="preserve"> PAGEREF _Toc213933671 \h </w:instrText>
                </w:r>
                <w:r w:rsidR="00DD3DEF">
                  <w:rPr>
                    <w:noProof/>
                    <w:webHidden/>
                  </w:rPr>
                </w:r>
                <w:r w:rsidR="00DD3DEF">
                  <w:rPr>
                    <w:noProof/>
                    <w:webHidden/>
                  </w:rPr>
                  <w:fldChar w:fldCharType="separate"/>
                </w:r>
                <w:r w:rsidR="00DD3DEF">
                  <w:rPr>
                    <w:noProof/>
                    <w:webHidden/>
                  </w:rPr>
                  <w:t>4</w:t>
                </w:r>
                <w:r w:rsidR="00DD3DEF">
                  <w:rPr>
                    <w:noProof/>
                    <w:webHidden/>
                  </w:rPr>
                  <w:fldChar w:fldCharType="end"/>
                </w:r>
              </w:hyperlink>
            </w:p>
            <w:p w14:paraId="64E6EC3B" w14:textId="3A918A9D" w:rsidR="00DD3DEF" w:rsidRDefault="00B030C3">
              <w:pPr>
                <w:pStyle w:val="TOC3"/>
                <w:tabs>
                  <w:tab w:val="right" w:leader="dot" w:pos="9913"/>
                </w:tabs>
                <w:rPr>
                  <w:rFonts w:eastAsiaTheme="minorEastAsia"/>
                  <w:noProof/>
                </w:rPr>
              </w:pPr>
              <w:hyperlink w:anchor="_Toc213933672" w:history="1">
                <w:r w:rsidR="00DD3DEF" w:rsidRPr="00216BD0">
                  <w:rPr>
                    <w:rStyle w:val="Hyperlink"/>
                    <w:noProof/>
                  </w:rPr>
                  <w:t>Conclusion</w:t>
                </w:r>
                <w:r w:rsidR="00DD3DEF">
                  <w:rPr>
                    <w:noProof/>
                    <w:webHidden/>
                  </w:rPr>
                  <w:tab/>
                </w:r>
                <w:r w:rsidR="00DD3DEF">
                  <w:rPr>
                    <w:noProof/>
                    <w:webHidden/>
                  </w:rPr>
                  <w:fldChar w:fldCharType="begin"/>
                </w:r>
                <w:r w:rsidR="00DD3DEF">
                  <w:rPr>
                    <w:noProof/>
                    <w:webHidden/>
                  </w:rPr>
                  <w:instrText xml:space="preserve"> PAGEREF _Toc213933672 \h </w:instrText>
                </w:r>
                <w:r w:rsidR="00DD3DEF">
                  <w:rPr>
                    <w:noProof/>
                    <w:webHidden/>
                  </w:rPr>
                </w:r>
                <w:r w:rsidR="00DD3DEF">
                  <w:rPr>
                    <w:noProof/>
                    <w:webHidden/>
                  </w:rPr>
                  <w:fldChar w:fldCharType="separate"/>
                </w:r>
                <w:r w:rsidR="00DD3DEF">
                  <w:rPr>
                    <w:noProof/>
                    <w:webHidden/>
                  </w:rPr>
                  <w:t>4</w:t>
                </w:r>
                <w:r w:rsidR="00DD3DEF">
                  <w:rPr>
                    <w:noProof/>
                    <w:webHidden/>
                  </w:rPr>
                  <w:fldChar w:fldCharType="end"/>
                </w:r>
              </w:hyperlink>
            </w:p>
            <w:p w14:paraId="0A0191EB" w14:textId="4345579E" w:rsidR="00DD3DEF" w:rsidRDefault="00B030C3">
              <w:pPr>
                <w:pStyle w:val="TOC2"/>
                <w:tabs>
                  <w:tab w:val="right" w:leader="dot" w:pos="9913"/>
                </w:tabs>
                <w:rPr>
                  <w:rFonts w:eastAsiaTheme="minorEastAsia"/>
                  <w:noProof/>
                </w:rPr>
              </w:pPr>
              <w:hyperlink w:anchor="_Toc213933673" w:history="1">
                <w:r w:rsidR="00DD3DEF" w:rsidRPr="00216BD0">
                  <w:rPr>
                    <w:rStyle w:val="Hyperlink"/>
                    <w:noProof/>
                  </w:rPr>
                  <w:t>TASK-2:</w:t>
                </w:r>
                <w:r w:rsidR="00DD3DEF">
                  <w:rPr>
                    <w:noProof/>
                    <w:webHidden/>
                  </w:rPr>
                  <w:tab/>
                </w:r>
                <w:r w:rsidR="00DD3DEF">
                  <w:rPr>
                    <w:noProof/>
                    <w:webHidden/>
                  </w:rPr>
                  <w:fldChar w:fldCharType="begin"/>
                </w:r>
                <w:r w:rsidR="00DD3DEF">
                  <w:rPr>
                    <w:noProof/>
                    <w:webHidden/>
                  </w:rPr>
                  <w:instrText xml:space="preserve"> PAGEREF _Toc213933673 \h </w:instrText>
                </w:r>
                <w:r w:rsidR="00DD3DEF">
                  <w:rPr>
                    <w:noProof/>
                    <w:webHidden/>
                  </w:rPr>
                </w:r>
                <w:r w:rsidR="00DD3DEF">
                  <w:rPr>
                    <w:noProof/>
                    <w:webHidden/>
                  </w:rPr>
                  <w:fldChar w:fldCharType="separate"/>
                </w:r>
                <w:r w:rsidR="00DD3DEF">
                  <w:rPr>
                    <w:noProof/>
                    <w:webHidden/>
                  </w:rPr>
                  <w:t>5</w:t>
                </w:r>
                <w:r w:rsidR="00DD3DEF">
                  <w:rPr>
                    <w:noProof/>
                    <w:webHidden/>
                  </w:rPr>
                  <w:fldChar w:fldCharType="end"/>
                </w:r>
              </w:hyperlink>
            </w:p>
            <w:p w14:paraId="794788DC" w14:textId="4C0EF27E" w:rsidR="00DD3DEF" w:rsidRDefault="00B030C3">
              <w:pPr>
                <w:pStyle w:val="TOC3"/>
                <w:tabs>
                  <w:tab w:val="right" w:leader="dot" w:pos="9913"/>
                </w:tabs>
                <w:rPr>
                  <w:rFonts w:eastAsiaTheme="minorEastAsia"/>
                  <w:noProof/>
                </w:rPr>
              </w:pPr>
              <w:hyperlink w:anchor="_Toc213933674" w:history="1">
                <w:r w:rsidR="00DD3DEF" w:rsidRPr="00216BD0">
                  <w:rPr>
                    <w:rStyle w:val="Hyperlink"/>
                    <w:noProof/>
                  </w:rPr>
                  <w:t>Introduction</w:t>
                </w:r>
                <w:r w:rsidR="00DD3DEF">
                  <w:rPr>
                    <w:noProof/>
                    <w:webHidden/>
                  </w:rPr>
                  <w:tab/>
                </w:r>
                <w:r w:rsidR="00DD3DEF">
                  <w:rPr>
                    <w:noProof/>
                    <w:webHidden/>
                  </w:rPr>
                  <w:fldChar w:fldCharType="begin"/>
                </w:r>
                <w:r w:rsidR="00DD3DEF">
                  <w:rPr>
                    <w:noProof/>
                    <w:webHidden/>
                  </w:rPr>
                  <w:instrText xml:space="preserve"> PAGEREF _Toc213933674 \h </w:instrText>
                </w:r>
                <w:r w:rsidR="00DD3DEF">
                  <w:rPr>
                    <w:noProof/>
                    <w:webHidden/>
                  </w:rPr>
                </w:r>
                <w:r w:rsidR="00DD3DEF">
                  <w:rPr>
                    <w:noProof/>
                    <w:webHidden/>
                  </w:rPr>
                  <w:fldChar w:fldCharType="separate"/>
                </w:r>
                <w:r w:rsidR="00DD3DEF">
                  <w:rPr>
                    <w:noProof/>
                    <w:webHidden/>
                  </w:rPr>
                  <w:t>5</w:t>
                </w:r>
                <w:r w:rsidR="00DD3DEF">
                  <w:rPr>
                    <w:noProof/>
                    <w:webHidden/>
                  </w:rPr>
                  <w:fldChar w:fldCharType="end"/>
                </w:r>
              </w:hyperlink>
            </w:p>
            <w:p w14:paraId="485A4B5E" w14:textId="788B9872" w:rsidR="00DD3DEF" w:rsidRDefault="00B030C3">
              <w:pPr>
                <w:pStyle w:val="TOC3"/>
                <w:tabs>
                  <w:tab w:val="right" w:leader="dot" w:pos="9913"/>
                </w:tabs>
                <w:rPr>
                  <w:rFonts w:eastAsiaTheme="minorEastAsia"/>
                  <w:noProof/>
                </w:rPr>
              </w:pPr>
              <w:hyperlink w:anchor="_Toc213933675" w:history="1">
                <w:r w:rsidR="00DD3DEF" w:rsidRPr="00216BD0">
                  <w:rPr>
                    <w:rStyle w:val="Hyperlink"/>
                    <w:noProof/>
                  </w:rPr>
                  <w:t>Exploratory Data Analysis</w:t>
                </w:r>
                <w:r w:rsidR="00DD3DEF">
                  <w:rPr>
                    <w:noProof/>
                    <w:webHidden/>
                  </w:rPr>
                  <w:tab/>
                </w:r>
                <w:r w:rsidR="00DD3DEF">
                  <w:rPr>
                    <w:noProof/>
                    <w:webHidden/>
                  </w:rPr>
                  <w:fldChar w:fldCharType="begin"/>
                </w:r>
                <w:r w:rsidR="00DD3DEF">
                  <w:rPr>
                    <w:noProof/>
                    <w:webHidden/>
                  </w:rPr>
                  <w:instrText xml:space="preserve"> PAGEREF _Toc213933675 \h </w:instrText>
                </w:r>
                <w:r w:rsidR="00DD3DEF">
                  <w:rPr>
                    <w:noProof/>
                    <w:webHidden/>
                  </w:rPr>
                </w:r>
                <w:r w:rsidR="00DD3DEF">
                  <w:rPr>
                    <w:noProof/>
                    <w:webHidden/>
                  </w:rPr>
                  <w:fldChar w:fldCharType="separate"/>
                </w:r>
                <w:r w:rsidR="00DD3DEF">
                  <w:rPr>
                    <w:noProof/>
                    <w:webHidden/>
                  </w:rPr>
                  <w:t>5</w:t>
                </w:r>
                <w:r w:rsidR="00DD3DEF">
                  <w:rPr>
                    <w:noProof/>
                    <w:webHidden/>
                  </w:rPr>
                  <w:fldChar w:fldCharType="end"/>
                </w:r>
              </w:hyperlink>
            </w:p>
            <w:p w14:paraId="4B0A4145" w14:textId="0A5B68A1" w:rsidR="00DD3DEF" w:rsidRDefault="00B030C3">
              <w:pPr>
                <w:pStyle w:val="TOC3"/>
                <w:tabs>
                  <w:tab w:val="right" w:leader="dot" w:pos="9913"/>
                </w:tabs>
                <w:rPr>
                  <w:rFonts w:eastAsiaTheme="minorEastAsia"/>
                  <w:noProof/>
                </w:rPr>
              </w:pPr>
              <w:hyperlink w:anchor="_Toc213933676" w:history="1">
                <w:r w:rsidR="00DD3DEF" w:rsidRPr="00216BD0">
                  <w:rPr>
                    <w:rStyle w:val="Hyperlink"/>
                    <w:noProof/>
                  </w:rPr>
                  <w:t>Methodology</w:t>
                </w:r>
                <w:r w:rsidR="00DD3DEF">
                  <w:rPr>
                    <w:noProof/>
                    <w:webHidden/>
                  </w:rPr>
                  <w:tab/>
                </w:r>
                <w:r w:rsidR="00DD3DEF">
                  <w:rPr>
                    <w:noProof/>
                    <w:webHidden/>
                  </w:rPr>
                  <w:fldChar w:fldCharType="begin"/>
                </w:r>
                <w:r w:rsidR="00DD3DEF">
                  <w:rPr>
                    <w:noProof/>
                    <w:webHidden/>
                  </w:rPr>
                  <w:instrText xml:space="preserve"> PAGEREF _Toc213933676 \h </w:instrText>
                </w:r>
                <w:r w:rsidR="00DD3DEF">
                  <w:rPr>
                    <w:noProof/>
                    <w:webHidden/>
                  </w:rPr>
                </w:r>
                <w:r w:rsidR="00DD3DEF">
                  <w:rPr>
                    <w:noProof/>
                    <w:webHidden/>
                  </w:rPr>
                  <w:fldChar w:fldCharType="separate"/>
                </w:r>
                <w:r w:rsidR="00DD3DEF">
                  <w:rPr>
                    <w:noProof/>
                    <w:webHidden/>
                  </w:rPr>
                  <w:t>5</w:t>
                </w:r>
                <w:r w:rsidR="00DD3DEF">
                  <w:rPr>
                    <w:noProof/>
                    <w:webHidden/>
                  </w:rPr>
                  <w:fldChar w:fldCharType="end"/>
                </w:r>
              </w:hyperlink>
            </w:p>
            <w:p w14:paraId="6376D206" w14:textId="260C31E9" w:rsidR="00DD3DEF" w:rsidRDefault="00B030C3">
              <w:pPr>
                <w:pStyle w:val="TOC2"/>
                <w:tabs>
                  <w:tab w:val="right" w:leader="dot" w:pos="9913"/>
                </w:tabs>
                <w:rPr>
                  <w:rFonts w:eastAsiaTheme="minorEastAsia"/>
                  <w:noProof/>
                </w:rPr>
              </w:pPr>
              <w:hyperlink w:anchor="_Toc213933677" w:history="1">
                <w:r w:rsidR="00DD3DEF" w:rsidRPr="00216BD0">
                  <w:rPr>
                    <w:rStyle w:val="Hyperlink"/>
                    <w:noProof/>
                  </w:rPr>
                  <w:t>REFERENCES</w:t>
                </w:r>
                <w:r w:rsidR="00DD3DEF">
                  <w:rPr>
                    <w:noProof/>
                    <w:webHidden/>
                  </w:rPr>
                  <w:tab/>
                </w:r>
                <w:r w:rsidR="00DD3DEF">
                  <w:rPr>
                    <w:noProof/>
                    <w:webHidden/>
                  </w:rPr>
                  <w:fldChar w:fldCharType="begin"/>
                </w:r>
                <w:r w:rsidR="00DD3DEF">
                  <w:rPr>
                    <w:noProof/>
                    <w:webHidden/>
                  </w:rPr>
                  <w:instrText xml:space="preserve"> PAGEREF _Toc213933677 \h </w:instrText>
                </w:r>
                <w:r w:rsidR="00DD3DEF">
                  <w:rPr>
                    <w:noProof/>
                    <w:webHidden/>
                  </w:rPr>
                </w:r>
                <w:r w:rsidR="00DD3DEF">
                  <w:rPr>
                    <w:noProof/>
                    <w:webHidden/>
                  </w:rPr>
                  <w:fldChar w:fldCharType="separate"/>
                </w:r>
                <w:r w:rsidR="00DD3DEF">
                  <w:rPr>
                    <w:noProof/>
                    <w:webHidden/>
                  </w:rPr>
                  <w:t>6</w:t>
                </w:r>
                <w:r w:rsidR="00DD3DEF">
                  <w:rPr>
                    <w:noProof/>
                    <w:webHidden/>
                  </w:rPr>
                  <w:fldChar w:fldCharType="end"/>
                </w:r>
              </w:hyperlink>
            </w:p>
            <w:p w14:paraId="58DC09A1" w14:textId="606427D7" w:rsidR="00A634DC" w:rsidRDefault="00A634DC">
              <w:r>
                <w:rPr>
                  <w:b/>
                  <w:bCs/>
                  <w:lang w:val="en-GB"/>
                </w:rPr>
                <w:fldChar w:fldCharType="end"/>
              </w:r>
            </w:p>
          </w:sdtContent>
        </w:sdt>
        <w:p w14:paraId="219123E9" w14:textId="77777777" w:rsidR="00A634DC" w:rsidRDefault="00A634DC" w:rsidP="00A634DC">
          <w:pPr>
            <w:rPr>
              <w:rFonts w:eastAsiaTheme="majorEastAsia" w:cstheme="majorBidi"/>
              <w:color w:val="0F4761" w:themeColor="accent1" w:themeShade="BF"/>
              <w:sz w:val="28"/>
              <w:szCs w:val="28"/>
            </w:rPr>
          </w:pPr>
        </w:p>
        <w:p w14:paraId="2FF00625" w14:textId="77777777" w:rsidR="00A634DC" w:rsidRDefault="00A634DC" w:rsidP="00A634DC">
          <w:pPr>
            <w:rPr>
              <w:rFonts w:eastAsiaTheme="majorEastAsia" w:cstheme="majorBidi"/>
              <w:color w:val="0F4761" w:themeColor="accent1" w:themeShade="BF"/>
              <w:sz w:val="28"/>
              <w:szCs w:val="28"/>
            </w:rPr>
          </w:pPr>
        </w:p>
        <w:p w14:paraId="7B87BB44" w14:textId="77777777" w:rsidR="00A634DC" w:rsidRDefault="00A634DC" w:rsidP="00A634DC">
          <w:pPr>
            <w:rPr>
              <w:rFonts w:eastAsiaTheme="majorEastAsia" w:cstheme="majorBidi"/>
              <w:color w:val="0F4761" w:themeColor="accent1" w:themeShade="BF"/>
              <w:sz w:val="28"/>
              <w:szCs w:val="28"/>
            </w:rPr>
          </w:pPr>
        </w:p>
        <w:p w14:paraId="1D0925B0" w14:textId="77777777" w:rsidR="00A634DC" w:rsidRDefault="00A634DC" w:rsidP="00A634DC">
          <w:pPr>
            <w:rPr>
              <w:rFonts w:eastAsiaTheme="majorEastAsia" w:cstheme="majorBidi"/>
              <w:color w:val="0F4761" w:themeColor="accent1" w:themeShade="BF"/>
              <w:sz w:val="28"/>
              <w:szCs w:val="28"/>
            </w:rPr>
          </w:pPr>
        </w:p>
        <w:p w14:paraId="6C85C957" w14:textId="77777777" w:rsidR="00A634DC" w:rsidRDefault="00A634DC" w:rsidP="00A634DC">
          <w:pPr>
            <w:rPr>
              <w:rFonts w:eastAsiaTheme="majorEastAsia" w:cstheme="majorBidi"/>
              <w:color w:val="0F4761" w:themeColor="accent1" w:themeShade="BF"/>
              <w:sz w:val="28"/>
              <w:szCs w:val="28"/>
            </w:rPr>
          </w:pPr>
        </w:p>
        <w:p w14:paraId="4224E6EC" w14:textId="77777777" w:rsidR="00A634DC" w:rsidRDefault="00A634DC" w:rsidP="00A634DC">
          <w:pPr>
            <w:rPr>
              <w:rFonts w:eastAsiaTheme="majorEastAsia" w:cstheme="majorBidi"/>
              <w:color w:val="0F4761" w:themeColor="accent1" w:themeShade="BF"/>
              <w:sz w:val="28"/>
              <w:szCs w:val="28"/>
            </w:rPr>
          </w:pPr>
        </w:p>
        <w:p w14:paraId="6CEA6F4D" w14:textId="77777777" w:rsidR="00A634DC" w:rsidRDefault="00A634DC" w:rsidP="00A634DC">
          <w:pPr>
            <w:rPr>
              <w:rFonts w:eastAsiaTheme="majorEastAsia" w:cstheme="majorBidi"/>
              <w:color w:val="0F4761" w:themeColor="accent1" w:themeShade="BF"/>
              <w:sz w:val="28"/>
              <w:szCs w:val="28"/>
            </w:rPr>
          </w:pPr>
        </w:p>
        <w:p w14:paraId="7F10C971" w14:textId="77777777" w:rsidR="00A634DC" w:rsidRDefault="00A634DC" w:rsidP="00A634DC">
          <w:pPr>
            <w:rPr>
              <w:rFonts w:eastAsiaTheme="majorEastAsia" w:cstheme="majorBidi"/>
              <w:color w:val="0F4761" w:themeColor="accent1" w:themeShade="BF"/>
              <w:sz w:val="28"/>
              <w:szCs w:val="28"/>
            </w:rPr>
          </w:pPr>
        </w:p>
        <w:p w14:paraId="03E6CBAD" w14:textId="77777777" w:rsidR="00A634DC" w:rsidRDefault="00A634DC" w:rsidP="00A634DC">
          <w:pPr>
            <w:rPr>
              <w:rFonts w:eastAsiaTheme="majorEastAsia" w:cstheme="majorBidi"/>
              <w:color w:val="0F4761" w:themeColor="accent1" w:themeShade="BF"/>
              <w:sz w:val="28"/>
              <w:szCs w:val="28"/>
            </w:rPr>
          </w:pPr>
        </w:p>
        <w:p w14:paraId="1F0F4CA5" w14:textId="77777777" w:rsidR="00A634DC" w:rsidRDefault="00A634DC" w:rsidP="00A634DC">
          <w:pPr>
            <w:rPr>
              <w:rFonts w:eastAsiaTheme="majorEastAsia" w:cstheme="majorBidi"/>
              <w:color w:val="0F4761" w:themeColor="accent1" w:themeShade="BF"/>
              <w:sz w:val="28"/>
              <w:szCs w:val="28"/>
            </w:rPr>
          </w:pPr>
        </w:p>
        <w:p w14:paraId="676F8623" w14:textId="77777777" w:rsidR="00A634DC" w:rsidRDefault="00A634DC" w:rsidP="00A634DC">
          <w:pPr>
            <w:rPr>
              <w:rFonts w:eastAsiaTheme="majorEastAsia" w:cstheme="majorBidi"/>
              <w:color w:val="0F4761" w:themeColor="accent1" w:themeShade="BF"/>
              <w:sz w:val="28"/>
              <w:szCs w:val="28"/>
            </w:rPr>
          </w:pPr>
        </w:p>
        <w:p w14:paraId="39742666" w14:textId="28FC0599" w:rsidR="00A634DC" w:rsidRPr="00A634DC" w:rsidRDefault="00B030C3" w:rsidP="00A634DC">
          <w:pPr>
            <w:rPr>
              <w:rFonts w:eastAsiaTheme="majorEastAsia" w:cstheme="majorBidi"/>
              <w:color w:val="0F4761" w:themeColor="accent1" w:themeShade="BF"/>
              <w:sz w:val="28"/>
              <w:szCs w:val="28"/>
            </w:rPr>
          </w:pPr>
        </w:p>
      </w:sdtContent>
    </w:sdt>
    <w:p w14:paraId="12CC6521" w14:textId="77777777" w:rsidR="00FA2E1C" w:rsidRDefault="00FA2E1C" w:rsidP="00FA2E1C">
      <w:pPr>
        <w:pStyle w:val="Heading3"/>
      </w:pPr>
    </w:p>
    <w:p w14:paraId="59D3B16A" w14:textId="77777777" w:rsidR="008D4C95" w:rsidRDefault="008D4C95" w:rsidP="00A634DC">
      <w:pPr>
        <w:pStyle w:val="Heading2"/>
      </w:pPr>
    </w:p>
    <w:p w14:paraId="13D065AE" w14:textId="73ECADC7" w:rsidR="00555FCF" w:rsidRDefault="00555FCF" w:rsidP="00A634DC">
      <w:pPr>
        <w:pStyle w:val="Heading2"/>
      </w:pPr>
      <w:bookmarkStart w:id="0" w:name="_Toc213933667"/>
      <w:r>
        <w:t>TASK-1:</w:t>
      </w:r>
      <w:bookmarkEnd w:id="0"/>
      <w:r>
        <w:t xml:space="preserve"> </w:t>
      </w:r>
    </w:p>
    <w:p w14:paraId="078AB933" w14:textId="1512F868" w:rsidR="00FA2E1C" w:rsidRDefault="00FA2E1C" w:rsidP="00555FCF">
      <w:pPr>
        <w:pStyle w:val="Heading3"/>
      </w:pPr>
      <w:bookmarkStart w:id="1" w:name="_Toc213933668"/>
      <w:r>
        <w:t>Introduction</w:t>
      </w:r>
      <w:bookmarkEnd w:id="1"/>
    </w:p>
    <w:p w14:paraId="142B2DE1" w14:textId="2EA3B6EC" w:rsidR="00A634DC" w:rsidRDefault="00311B64" w:rsidP="00311B64">
      <w:pPr>
        <w:jc w:val="both"/>
      </w:pPr>
      <w:r>
        <w:t xml:space="preserve">Modern home automation, while aiming at promoting efficient energy management, comfortable living and controlling the environment in an intelligent manner, has been successful in integrating modern technologies into residential environments. </w:t>
      </w:r>
      <w:r w:rsidRPr="00311B64">
        <w:t>This project aims to design, simulate, and analyze a Smart Home Energy Management System</w:t>
      </w:r>
      <w:r>
        <w:t xml:space="preserve"> by using </w:t>
      </w:r>
      <w:r w:rsidRPr="00311B64">
        <w:t>sensor-based automation</w:t>
      </w:r>
      <w:r>
        <w:t xml:space="preserve"> designed on WOKWI simulator. In the given use-case, the </w:t>
      </w:r>
      <w:r w:rsidRPr="00311B64">
        <w:t xml:space="preserve">energy optimization is achieved through the </w:t>
      </w:r>
      <w:r w:rsidR="00311881">
        <w:t>combined</w:t>
      </w:r>
      <w:r w:rsidRPr="00311B64">
        <w:t xml:space="preserve"> functioning of a temperature sensor, Passive Infrared (PIR) motion sensor, and Ultrasonic Distance Sensor, all controlled via an Arduino Uno microcontroller</w:t>
      </w:r>
      <w:r w:rsidR="00311881">
        <w:t xml:space="preserve">. </w:t>
      </w:r>
    </w:p>
    <w:p w14:paraId="669C7DE5" w14:textId="225D9EFC" w:rsidR="00311881" w:rsidRDefault="00311881" w:rsidP="00311B64">
      <w:pPr>
        <w:jc w:val="both"/>
      </w:pPr>
      <w:r>
        <w:t xml:space="preserve">The main objective of this energy management system is to monitor humidity and occupancy parameters and adjust the temperature for efficient energy usage. The data captured by the temperature sensor will in-turn provided as input to the heating / cooling systems in the apartment. </w:t>
      </w:r>
      <w:r w:rsidRPr="00311881">
        <w:t>The PIR motion sensor identifies human</w:t>
      </w:r>
      <w:r>
        <w:t xml:space="preserve"> occupancy </w:t>
      </w:r>
      <w:r w:rsidRPr="00311881">
        <w:t>while the ultrasonic sensor measures distance for enhanced spatial awareness</w:t>
      </w:r>
      <w:r>
        <w:t xml:space="preserve">. </w:t>
      </w:r>
      <w:r w:rsidRPr="00311881">
        <w:t xml:space="preserve">Data from these sensors are </w:t>
      </w:r>
      <w:r>
        <w:t>captured and processed</w:t>
      </w:r>
      <w:r w:rsidRPr="00311881">
        <w:t xml:space="preserve"> in real time by the Arduino Uno, which executes programmed logic to trigger outputs such as LED indicators or data visualization on an LCD display.</w:t>
      </w:r>
    </w:p>
    <w:p w14:paraId="760E7705" w14:textId="4BFCC55B" w:rsidR="00311881" w:rsidRDefault="00311881" w:rsidP="00311B64">
      <w:pPr>
        <w:jc w:val="both"/>
      </w:pPr>
      <w:r>
        <w:t xml:space="preserve">To investigate the system functionality, WOKWI online simulation platform was used. </w:t>
      </w:r>
      <w:r w:rsidR="00555FCF" w:rsidRPr="00555FCF">
        <w:t>The simulator accurately replicate</w:t>
      </w:r>
      <w:r w:rsidR="00555FCF">
        <w:t>d</w:t>
      </w:r>
      <w:r w:rsidR="00555FCF" w:rsidRPr="00555FCF">
        <w:t xml:space="preserve"> electronic connections and enable</w:t>
      </w:r>
      <w:r w:rsidR="00555FCF">
        <w:t>d</w:t>
      </w:r>
      <w:r w:rsidR="00555FCF" w:rsidRPr="00555FCF">
        <w:t xml:space="preserve"> live monitoring of sensor readings through the serial monitor or </w:t>
      </w:r>
      <w:r w:rsidR="00555FCF">
        <w:t xml:space="preserve">LCD </w:t>
      </w:r>
      <w:r w:rsidR="00555FCF" w:rsidRPr="00555FCF">
        <w:t>display.</w:t>
      </w:r>
    </w:p>
    <w:p w14:paraId="7C7F8819" w14:textId="77777777" w:rsidR="007F704E" w:rsidRDefault="007F704E" w:rsidP="00311B64">
      <w:pPr>
        <w:jc w:val="both"/>
      </w:pPr>
    </w:p>
    <w:p w14:paraId="332BAB1E" w14:textId="73E61B7A" w:rsidR="00555FCF" w:rsidRDefault="00555FCF" w:rsidP="00555FCF">
      <w:pPr>
        <w:pStyle w:val="Heading3"/>
      </w:pPr>
      <w:bookmarkStart w:id="2" w:name="_Toc213933669"/>
      <w:r w:rsidRPr="00555FCF">
        <w:t>Experiment Setup</w:t>
      </w:r>
      <w:bookmarkEnd w:id="2"/>
    </w:p>
    <w:p w14:paraId="3D326B82" w14:textId="6D5544AD" w:rsidR="00555FCF" w:rsidRDefault="00555FCF" w:rsidP="00555FCF">
      <w:pPr>
        <w:jc w:val="both"/>
      </w:pPr>
      <w:r>
        <w:t xml:space="preserve">The experimental set-up was established using the WOKWI online simulation platform. The circuit configuration was aimed at reflecting the real-world smart home scenario, enabling data capture through sensors, testing the automated response and finally, verifying the output. </w:t>
      </w:r>
    </w:p>
    <w:p w14:paraId="444B5235" w14:textId="4D4322B8" w:rsidR="00555FCF" w:rsidRDefault="00555FCF" w:rsidP="00555FCF">
      <w:pPr>
        <w:jc w:val="both"/>
        <w:rPr>
          <w:u w:val="single"/>
        </w:rPr>
      </w:pPr>
      <w:r w:rsidRPr="00555FCF">
        <w:rPr>
          <w:u w:val="single"/>
        </w:rPr>
        <w:t>Components used as per the use-case:</w:t>
      </w:r>
    </w:p>
    <w:p w14:paraId="127FA44C" w14:textId="6D21DB5F" w:rsidR="00555FCF" w:rsidRDefault="00555FCF" w:rsidP="00555FCF">
      <w:pPr>
        <w:pStyle w:val="ListParagraph"/>
        <w:numPr>
          <w:ilvl w:val="0"/>
          <w:numId w:val="1"/>
        </w:numPr>
        <w:jc w:val="both"/>
      </w:pPr>
      <w:r w:rsidRPr="005640DF">
        <w:rPr>
          <w:b/>
          <w:bCs/>
          <w:i/>
          <w:iCs/>
        </w:rPr>
        <w:t>Arduino Uno microcontroller</w:t>
      </w:r>
      <w:r>
        <w:t xml:space="preserve">: Central unit for interfacing with sensors, </w:t>
      </w:r>
      <w:r w:rsidR="005640DF">
        <w:t>executing</w:t>
      </w:r>
      <w:r>
        <w:t xml:space="preserve"> logical operations, and </w:t>
      </w:r>
      <w:r w:rsidR="005640DF">
        <w:t>managing</w:t>
      </w:r>
      <w:r>
        <w:t xml:space="preserve"> </w:t>
      </w:r>
      <w:r w:rsidR="005640DF">
        <w:t xml:space="preserve">the </w:t>
      </w:r>
      <w:r>
        <w:t xml:space="preserve">output signals. </w:t>
      </w:r>
    </w:p>
    <w:p w14:paraId="034A02CC" w14:textId="43D0CD03" w:rsidR="00555FCF" w:rsidRDefault="00555FCF" w:rsidP="00555FCF">
      <w:pPr>
        <w:pStyle w:val="ListParagraph"/>
        <w:numPr>
          <w:ilvl w:val="0"/>
          <w:numId w:val="1"/>
        </w:numPr>
        <w:jc w:val="both"/>
      </w:pPr>
      <w:r w:rsidRPr="005640DF">
        <w:rPr>
          <w:b/>
          <w:bCs/>
          <w:i/>
          <w:iCs/>
        </w:rPr>
        <w:t>Temperature Sensor</w:t>
      </w:r>
      <w:r>
        <w:t xml:space="preserve">: </w:t>
      </w:r>
      <w:r w:rsidR="005640DF">
        <w:t>Customized</w:t>
      </w:r>
      <w:r>
        <w:t xml:space="preserve"> with an interactive slider to simulate a range of temperature </w:t>
      </w:r>
      <w:r w:rsidR="005640DF">
        <w:t>values</w:t>
      </w:r>
      <w:r>
        <w:t>. Analog readings were captured by the Arduino and routed to the Serial Monitor and LCD display for continuous monitoring.</w:t>
      </w:r>
    </w:p>
    <w:p w14:paraId="26088134" w14:textId="77777777" w:rsidR="007F704E" w:rsidRDefault="007F704E" w:rsidP="007F704E">
      <w:pPr>
        <w:jc w:val="both"/>
      </w:pPr>
    </w:p>
    <w:p w14:paraId="00183A6D" w14:textId="77777777" w:rsidR="008D4C95" w:rsidRPr="008D4C95" w:rsidRDefault="008D4C95" w:rsidP="008D4C95">
      <w:pPr>
        <w:pStyle w:val="ListParagraph"/>
        <w:numPr>
          <w:ilvl w:val="0"/>
          <w:numId w:val="1"/>
        </w:numPr>
        <w:jc w:val="both"/>
        <w:rPr>
          <w:b/>
          <w:bCs/>
        </w:rPr>
      </w:pPr>
      <w:r w:rsidRPr="008D4C95">
        <w:rPr>
          <w:b/>
          <w:bCs/>
        </w:rPr>
        <w:t xml:space="preserve">PIR Motion Sensor </w:t>
      </w:r>
      <w:r w:rsidRPr="008D4C95">
        <w:rPr>
          <w:b/>
          <w:bCs/>
          <w:i/>
          <w:iCs/>
          <w:highlight w:val="yellow"/>
        </w:rPr>
        <w:t xml:space="preserve">(&lt;&lt; mention sensor ID </w:t>
      </w:r>
      <w:r w:rsidRPr="008D4C95">
        <w:rPr>
          <w:i/>
          <w:iCs/>
          <w:highlight w:val="yellow"/>
        </w:rPr>
        <w:t>&gt;&gt;):</w:t>
      </w:r>
      <w:r w:rsidRPr="008D4C95">
        <w:t xml:space="preserve"> A toggle button is configured to simulate the process of capturing the motion. Then Arduino processes the detected motion, activates the LED, and finally corresponding display monitor gets updated.</w:t>
      </w:r>
      <w:r w:rsidRPr="008D4C95">
        <w:rPr>
          <w:b/>
          <w:bCs/>
        </w:rPr>
        <w:t xml:space="preserve"> </w:t>
      </w:r>
    </w:p>
    <w:p w14:paraId="3C861528" w14:textId="77777777" w:rsidR="008D4C95" w:rsidRPr="008D4C95" w:rsidRDefault="008D4C95" w:rsidP="008D4C95">
      <w:pPr>
        <w:pStyle w:val="ListParagraph"/>
        <w:numPr>
          <w:ilvl w:val="0"/>
          <w:numId w:val="1"/>
        </w:numPr>
        <w:jc w:val="both"/>
      </w:pPr>
      <w:r w:rsidRPr="008D4C95">
        <w:rPr>
          <w:b/>
          <w:bCs/>
        </w:rPr>
        <w:t xml:space="preserve">Ultrasonic Distance Sensor </w:t>
      </w:r>
      <w:r w:rsidRPr="008D4C95">
        <w:rPr>
          <w:b/>
          <w:bCs/>
          <w:i/>
          <w:iCs/>
          <w:highlight w:val="yellow"/>
        </w:rPr>
        <w:t>(&lt;&lt; mention sensor ID &gt;&gt;):</w:t>
      </w:r>
      <w:r w:rsidRPr="008D4C95">
        <w:rPr>
          <w:b/>
          <w:bCs/>
        </w:rPr>
        <w:t xml:space="preserve"> </w:t>
      </w:r>
      <w:r w:rsidRPr="008D4C95">
        <w:t>A slider is configured to enable manual adjustment of measured distance values. The Arduino calculated the distance from pulse timing data and displayed results on the display monitor. A dedicated LED was programmed to activate when the distance fell below a predefined threshold.</w:t>
      </w:r>
    </w:p>
    <w:p w14:paraId="2EF4C417" w14:textId="77777777" w:rsidR="008D4C95" w:rsidRDefault="008D4C95" w:rsidP="008D4C95">
      <w:pPr>
        <w:pStyle w:val="ListParagraph"/>
        <w:numPr>
          <w:ilvl w:val="0"/>
          <w:numId w:val="1"/>
        </w:numPr>
        <w:jc w:val="both"/>
      </w:pPr>
      <w:r w:rsidRPr="008D4C95">
        <w:rPr>
          <w:b/>
          <w:bCs/>
        </w:rPr>
        <w:t>LCD Display:</w:t>
      </w:r>
      <w:r>
        <w:t xml:space="preserve"> Used for providing real-time visualization of sensor data</w:t>
      </w:r>
    </w:p>
    <w:p w14:paraId="185BA94B" w14:textId="01245031" w:rsidR="00555FCF" w:rsidRDefault="008D4C95" w:rsidP="008D4C95">
      <w:pPr>
        <w:pStyle w:val="ListParagraph"/>
        <w:numPr>
          <w:ilvl w:val="0"/>
          <w:numId w:val="1"/>
        </w:numPr>
        <w:jc w:val="both"/>
      </w:pPr>
      <w:r w:rsidRPr="008D4C95">
        <w:rPr>
          <w:b/>
          <w:bCs/>
        </w:rPr>
        <w:t>LED Indicators:</w:t>
      </w:r>
      <w:r>
        <w:t xml:space="preserve"> Three LEDs were assigned; each corresponding to one sensor, glowing to signal threshold triggers and validate event occurrence.</w:t>
      </w:r>
    </w:p>
    <w:p w14:paraId="3081DC1D" w14:textId="04CAD226" w:rsidR="008D4C95" w:rsidRDefault="008D4C95" w:rsidP="008D4C95">
      <w:pPr>
        <w:jc w:val="both"/>
      </w:pPr>
      <w:r w:rsidRPr="008D4C95">
        <w:t>The system code was developed in Arduino IDE</w:t>
      </w:r>
      <w:r>
        <w:t xml:space="preserve">, </w:t>
      </w:r>
      <w:r w:rsidRPr="008D4C95">
        <w:t xml:space="preserve">implementing </w:t>
      </w:r>
      <w:r>
        <w:t>libraries</w:t>
      </w:r>
      <w:r w:rsidRPr="008D4C95">
        <w:t xml:space="preserve"> for sensor reading, data processing, threshold comparison, inhibit timings, and output control.</w:t>
      </w:r>
      <w:r>
        <w:t xml:space="preserve"> Various test-scenarios were created by</w:t>
      </w:r>
      <w:r w:rsidRPr="008D4C95">
        <w:t xml:space="preserve"> adjusting sensor inputs to represent day-to-day environmental changes, observing automated responses, and recording performance metrics for analysis.</w:t>
      </w:r>
    </w:p>
    <w:p w14:paraId="5F084ADB" w14:textId="77777777" w:rsidR="001739FA" w:rsidRDefault="001739FA" w:rsidP="008D4C95">
      <w:pPr>
        <w:jc w:val="both"/>
      </w:pPr>
    </w:p>
    <w:p w14:paraId="0DD5D61C" w14:textId="64E752A7" w:rsidR="002E2FB0" w:rsidRDefault="002E2FB0" w:rsidP="002E2FB0">
      <w:pPr>
        <w:pStyle w:val="Heading3"/>
      </w:pPr>
      <w:bookmarkStart w:id="3" w:name="_Toc213933670"/>
      <w:r w:rsidRPr="002E2FB0">
        <w:t>Temperature Monitoring Simulation</w:t>
      </w:r>
      <w:bookmarkEnd w:id="3"/>
    </w:p>
    <w:p w14:paraId="7902CE7E" w14:textId="4095AEE2" w:rsidR="002E2FB0" w:rsidRDefault="008F0A7F" w:rsidP="003C0689">
      <w:pPr>
        <w:jc w:val="both"/>
      </w:pPr>
      <w:r w:rsidRPr="008F0A7F">
        <w:t xml:space="preserve">This </w:t>
      </w:r>
      <w:r>
        <w:t>part</w:t>
      </w:r>
      <w:r w:rsidRPr="008F0A7F">
        <w:t xml:space="preserve"> of the simulation is </w:t>
      </w:r>
      <w:r w:rsidR="00CD0E50">
        <w:t>created</w:t>
      </w:r>
      <w:r w:rsidRPr="008F0A7F">
        <w:t xml:space="preserve"> to </w:t>
      </w:r>
      <w:r w:rsidR="00CD0E50">
        <w:t>reflect the</w:t>
      </w:r>
      <w:r w:rsidRPr="008F0A7F">
        <w:t xml:space="preserve"> real-time temperature sensing and automated response control using a temperature sensor connected to the Arduino Uno</w:t>
      </w:r>
      <w:r w:rsidR="00CD0E50">
        <w:t xml:space="preserve">. </w:t>
      </w:r>
      <w:r w:rsidR="005B554B">
        <w:t>The interactive slider designed on the WOKWI platform help</w:t>
      </w:r>
      <w:r w:rsidR="003C0689">
        <w:t>ed to</w:t>
      </w:r>
      <w:r w:rsidR="005B554B">
        <w:t xml:space="preserve"> </w:t>
      </w:r>
      <w:r w:rsidR="00793F02">
        <w:t>dynamic</w:t>
      </w:r>
      <w:r w:rsidR="003C0689">
        <w:t xml:space="preserve">ally </w:t>
      </w:r>
      <w:r w:rsidR="00793F02">
        <w:t xml:space="preserve">adjust temperature readings. </w:t>
      </w:r>
    </w:p>
    <w:p w14:paraId="743ABD9D" w14:textId="5C403F56" w:rsidR="003C0689" w:rsidRDefault="00CB5BBB" w:rsidP="003C0689">
      <w:pPr>
        <w:jc w:val="both"/>
      </w:pPr>
      <w:r w:rsidRPr="00CB5BBB">
        <w:rPr>
          <w:highlight w:val="yellow"/>
        </w:rPr>
        <w:t>&lt;&lt;……rest to be appended based on the simulation experiment………&gt;&gt;</w:t>
      </w:r>
    </w:p>
    <w:p w14:paraId="1EF62B49" w14:textId="77777777" w:rsidR="00CB5BBB" w:rsidRDefault="00CB5BBB" w:rsidP="003C0689">
      <w:pPr>
        <w:jc w:val="both"/>
        <w:rPr>
          <w:rFonts w:eastAsiaTheme="majorEastAsia" w:cstheme="majorBidi"/>
          <w:color w:val="0F4761" w:themeColor="accent1" w:themeShade="BF"/>
          <w:sz w:val="28"/>
          <w:szCs w:val="28"/>
        </w:rPr>
      </w:pPr>
    </w:p>
    <w:p w14:paraId="767105A6" w14:textId="0F03C701" w:rsidR="00CB5BBB" w:rsidRPr="00CB5BBB" w:rsidRDefault="00CB5BBB" w:rsidP="003C0689">
      <w:pPr>
        <w:jc w:val="both"/>
        <w:rPr>
          <w:rFonts w:eastAsiaTheme="majorEastAsia" w:cstheme="majorBidi"/>
          <w:color w:val="0F4761" w:themeColor="accent1" w:themeShade="BF"/>
          <w:sz w:val="28"/>
          <w:szCs w:val="28"/>
        </w:rPr>
      </w:pPr>
      <w:r w:rsidRPr="00CB5BBB">
        <w:rPr>
          <w:rFonts w:eastAsiaTheme="majorEastAsia" w:cstheme="majorBidi"/>
          <w:color w:val="0F4761" w:themeColor="accent1" w:themeShade="BF"/>
          <w:sz w:val="28"/>
          <w:szCs w:val="28"/>
        </w:rPr>
        <w:t>Motion Detection Simulation</w:t>
      </w:r>
    </w:p>
    <w:p w14:paraId="00E1F171" w14:textId="780CD6CE" w:rsidR="008D4C95" w:rsidRDefault="00C707E9" w:rsidP="008D4C95">
      <w:pPr>
        <w:jc w:val="both"/>
      </w:pPr>
      <w:r>
        <w:t xml:space="preserve">This part of the simulation is to replicate the </w:t>
      </w:r>
      <w:r w:rsidR="005103F6" w:rsidRPr="005103F6">
        <w:t>real-world motion sensing using a Passive Infrared (PIR) sensor integrated with the Arduino Uno</w:t>
      </w:r>
      <w:r w:rsidR="005103F6">
        <w:t xml:space="preserve">, using WOKWI simulator. </w:t>
      </w:r>
      <w:r w:rsidR="0039257D" w:rsidRPr="0039257D">
        <w:t>The PIR sensor detects variations in infrared radiation within its field of view, signifying human presence or movement in a monitored area.</w:t>
      </w:r>
    </w:p>
    <w:p w14:paraId="5AF5BC6A" w14:textId="77777777" w:rsidR="0039257D" w:rsidRDefault="0039257D" w:rsidP="0039257D">
      <w:pPr>
        <w:jc w:val="both"/>
      </w:pPr>
      <w:r w:rsidRPr="00CB5BBB">
        <w:rPr>
          <w:highlight w:val="yellow"/>
        </w:rPr>
        <w:t>&lt;&lt;……rest to be appended based on the simulation experiment………&gt;&gt;</w:t>
      </w:r>
    </w:p>
    <w:p w14:paraId="5491083C" w14:textId="77777777" w:rsidR="0039257D" w:rsidRDefault="0039257D" w:rsidP="008D4C95">
      <w:pPr>
        <w:jc w:val="both"/>
      </w:pPr>
    </w:p>
    <w:p w14:paraId="530C918E" w14:textId="77777777" w:rsidR="0039257D" w:rsidRDefault="0039257D" w:rsidP="008D4C95">
      <w:pPr>
        <w:jc w:val="both"/>
      </w:pPr>
    </w:p>
    <w:p w14:paraId="33EC2AE8" w14:textId="77777777" w:rsidR="0039257D" w:rsidRDefault="0039257D" w:rsidP="008D4C95">
      <w:pPr>
        <w:jc w:val="both"/>
      </w:pPr>
    </w:p>
    <w:p w14:paraId="00B9E887" w14:textId="77777777" w:rsidR="0039257D" w:rsidRDefault="0039257D" w:rsidP="008D4C95">
      <w:pPr>
        <w:jc w:val="both"/>
      </w:pPr>
    </w:p>
    <w:p w14:paraId="0341DF4D" w14:textId="77777777" w:rsidR="0039257D" w:rsidRDefault="0039257D" w:rsidP="0039257D">
      <w:pPr>
        <w:jc w:val="both"/>
        <w:rPr>
          <w:rFonts w:eastAsiaTheme="majorEastAsia" w:cstheme="majorBidi"/>
          <w:color w:val="0F4761" w:themeColor="accent1" w:themeShade="BF"/>
          <w:sz w:val="28"/>
          <w:szCs w:val="28"/>
        </w:rPr>
      </w:pPr>
    </w:p>
    <w:p w14:paraId="6DAE82A1" w14:textId="7297BC11" w:rsidR="0039257D" w:rsidRDefault="000D6968" w:rsidP="00FD7736">
      <w:pPr>
        <w:pStyle w:val="Heading3"/>
      </w:pPr>
      <w:bookmarkStart w:id="4" w:name="_Toc213933671"/>
      <w:r>
        <w:t>Simulation of Distance Measurement</w:t>
      </w:r>
      <w:bookmarkEnd w:id="4"/>
    </w:p>
    <w:p w14:paraId="39C4526F" w14:textId="64116AF0" w:rsidR="006908A9" w:rsidRDefault="006908A9" w:rsidP="006908A9">
      <w:r>
        <w:t xml:space="preserve">This step is to introduce </w:t>
      </w:r>
      <w:r w:rsidR="00481CE2">
        <w:t>spatial</w:t>
      </w:r>
      <w:r w:rsidRPr="006908A9">
        <w:t xml:space="preserve"> awareness using an Ultrasonic Distance </w:t>
      </w:r>
      <w:r w:rsidR="00946FCA" w:rsidRPr="006908A9">
        <w:t>Sensor (</w:t>
      </w:r>
      <w:r w:rsidRPr="008D4C95">
        <w:rPr>
          <w:b/>
          <w:bCs/>
          <w:i/>
          <w:iCs/>
          <w:highlight w:val="yellow"/>
        </w:rPr>
        <w:t xml:space="preserve">&lt; mention sensor ID </w:t>
      </w:r>
      <w:r w:rsidRPr="008D4C95">
        <w:rPr>
          <w:i/>
          <w:iCs/>
          <w:highlight w:val="yellow"/>
        </w:rPr>
        <w:t>&gt;&gt;)</w:t>
      </w:r>
      <w:r>
        <w:rPr>
          <w:i/>
          <w:iCs/>
        </w:rPr>
        <w:t xml:space="preserve">. </w:t>
      </w:r>
      <w:r w:rsidR="00946FCA">
        <w:t xml:space="preserve">In real-world, such </w:t>
      </w:r>
      <w:r w:rsidR="00946FCA" w:rsidRPr="00946FCA">
        <w:t>sensor modules measure distance by emitting an ultrasonic pulse and calculating the time taken for the echo to return after reflection from an object.</w:t>
      </w:r>
      <w:r w:rsidR="00EA60C8">
        <w:t xml:space="preserve"> In the current simulation task, the</w:t>
      </w:r>
      <w:r w:rsidR="00EA60C8" w:rsidRPr="00EA60C8">
        <w:t xml:space="preserve"> Arduino Uno processes this timing information to </w:t>
      </w:r>
      <w:r w:rsidR="00EA60C8">
        <w:t>estimate</w:t>
      </w:r>
      <w:r w:rsidR="00EA60C8" w:rsidRPr="00EA60C8">
        <w:t xml:space="preserve"> the </w:t>
      </w:r>
      <w:r w:rsidR="001739FA">
        <w:t>most accurate</w:t>
      </w:r>
      <w:r w:rsidR="00EA60C8" w:rsidRPr="00EA60C8">
        <w:t xml:space="preserve"> distance, </w:t>
      </w:r>
      <w:r w:rsidR="001739FA">
        <w:t>facilitating</w:t>
      </w:r>
      <w:r w:rsidR="00EA60C8" w:rsidRPr="00EA60C8">
        <w:t xml:space="preserve"> applications such as object detection</w:t>
      </w:r>
      <w:r w:rsidR="001739FA">
        <w:t xml:space="preserve"> etc.,</w:t>
      </w:r>
    </w:p>
    <w:p w14:paraId="6DC9E081" w14:textId="77777777" w:rsidR="001739FA" w:rsidRDefault="001739FA" w:rsidP="001739FA">
      <w:pPr>
        <w:jc w:val="both"/>
      </w:pPr>
      <w:r w:rsidRPr="00CB5BBB">
        <w:rPr>
          <w:highlight w:val="yellow"/>
        </w:rPr>
        <w:t>&lt;&lt;……rest to be appended based on the simulation experiment………&gt;&gt;</w:t>
      </w:r>
    </w:p>
    <w:p w14:paraId="5DAB21C6" w14:textId="77777777" w:rsidR="00D31F94" w:rsidRDefault="00D31F94" w:rsidP="001739FA">
      <w:pPr>
        <w:jc w:val="both"/>
      </w:pPr>
    </w:p>
    <w:p w14:paraId="4FDD1A25" w14:textId="32A1FAAB" w:rsidR="00D31F94" w:rsidRPr="00D31F94" w:rsidRDefault="00D31F94" w:rsidP="00FD7736">
      <w:pPr>
        <w:pStyle w:val="Heading3"/>
      </w:pPr>
      <w:bookmarkStart w:id="5" w:name="_Toc213933672"/>
      <w:r w:rsidRPr="00D31F94">
        <w:t>Conclusion</w:t>
      </w:r>
      <w:bookmarkEnd w:id="5"/>
    </w:p>
    <w:p w14:paraId="09C6B841" w14:textId="751562B6" w:rsidR="00D31F94" w:rsidRDefault="00D31F94" w:rsidP="00D31F94">
      <w:pPr>
        <w:jc w:val="both"/>
      </w:pPr>
      <w:r w:rsidRPr="00CB5BBB">
        <w:rPr>
          <w:highlight w:val="yellow"/>
        </w:rPr>
        <w:t>&lt;&lt;……</w:t>
      </w:r>
      <w:r>
        <w:rPr>
          <w:highlight w:val="yellow"/>
        </w:rPr>
        <w:t>To</w:t>
      </w:r>
      <w:r w:rsidRPr="00CB5BBB">
        <w:rPr>
          <w:highlight w:val="yellow"/>
        </w:rPr>
        <w:t xml:space="preserve"> append based on the simulation experiment………&gt;&gt;</w:t>
      </w:r>
    </w:p>
    <w:p w14:paraId="3D9E66A3" w14:textId="77777777" w:rsidR="001739FA" w:rsidRDefault="001739FA" w:rsidP="006908A9"/>
    <w:p w14:paraId="465131FC" w14:textId="77777777" w:rsidR="00D31F94" w:rsidRDefault="00D31F94" w:rsidP="006908A9"/>
    <w:p w14:paraId="355A4DE8" w14:textId="77777777" w:rsidR="00D31F94" w:rsidRDefault="00D31F94" w:rsidP="006908A9"/>
    <w:p w14:paraId="0BE250D9" w14:textId="77777777" w:rsidR="00D31F94" w:rsidRDefault="00D31F94" w:rsidP="006908A9"/>
    <w:p w14:paraId="48A586BF" w14:textId="77777777" w:rsidR="00D31F94" w:rsidRDefault="00D31F94" w:rsidP="006908A9"/>
    <w:p w14:paraId="568B2A10" w14:textId="77777777" w:rsidR="00D31F94" w:rsidRDefault="00D31F94" w:rsidP="006908A9"/>
    <w:p w14:paraId="3D43B354" w14:textId="77777777" w:rsidR="00D31F94" w:rsidRDefault="00D31F94" w:rsidP="006908A9"/>
    <w:p w14:paraId="5AC2A130" w14:textId="77777777" w:rsidR="00D31F94" w:rsidRDefault="00D31F94" w:rsidP="006908A9"/>
    <w:p w14:paraId="00805D02" w14:textId="77777777" w:rsidR="00D31F94" w:rsidRDefault="00D31F94" w:rsidP="006908A9"/>
    <w:p w14:paraId="6967DFC0" w14:textId="77777777" w:rsidR="00D31F94" w:rsidRDefault="00D31F94" w:rsidP="006908A9"/>
    <w:p w14:paraId="7E8DF8AA" w14:textId="77777777" w:rsidR="00D31F94" w:rsidRDefault="00D31F94" w:rsidP="006908A9"/>
    <w:p w14:paraId="63300202" w14:textId="77777777" w:rsidR="00D31F94" w:rsidRDefault="00D31F94" w:rsidP="006908A9"/>
    <w:p w14:paraId="33CA0010" w14:textId="77777777" w:rsidR="00D31F94" w:rsidRDefault="00D31F94" w:rsidP="006908A9"/>
    <w:p w14:paraId="7D64A9B1" w14:textId="77777777" w:rsidR="00D31F94" w:rsidRDefault="00D31F94" w:rsidP="006908A9"/>
    <w:p w14:paraId="31AC2B81" w14:textId="77777777" w:rsidR="00D31F94" w:rsidRDefault="00D31F94" w:rsidP="006908A9"/>
    <w:p w14:paraId="6EAA57C6" w14:textId="77777777" w:rsidR="00D31F94" w:rsidRDefault="00D31F94" w:rsidP="006908A9"/>
    <w:p w14:paraId="7F5DC4DD" w14:textId="77777777" w:rsidR="00D31F94" w:rsidRDefault="00D31F94" w:rsidP="00D31F94">
      <w:pPr>
        <w:pStyle w:val="Heading2"/>
      </w:pPr>
    </w:p>
    <w:p w14:paraId="794ED755" w14:textId="77777777" w:rsidR="00D31F94" w:rsidRDefault="00D31F94" w:rsidP="00D31F94">
      <w:pPr>
        <w:pStyle w:val="Heading2"/>
      </w:pPr>
      <w:bookmarkStart w:id="6" w:name="_Toc213933673"/>
      <w:r>
        <w:t>TASK-2:</w:t>
      </w:r>
      <w:bookmarkEnd w:id="6"/>
      <w:r>
        <w:t xml:space="preserve"> </w:t>
      </w:r>
    </w:p>
    <w:p w14:paraId="7AA8E393" w14:textId="508E2C85" w:rsidR="00D31F94" w:rsidRDefault="00D31F94" w:rsidP="004A6E1B">
      <w:pPr>
        <w:pStyle w:val="Heading3"/>
      </w:pPr>
      <w:bookmarkStart w:id="7" w:name="_Toc213933674"/>
      <w:r>
        <w:t>Introduction</w:t>
      </w:r>
      <w:bookmarkEnd w:id="7"/>
    </w:p>
    <w:p w14:paraId="3DECDBD3" w14:textId="67803C3A" w:rsidR="00785E16" w:rsidRDefault="00C076D1" w:rsidP="006C16B8">
      <w:pPr>
        <w:spacing w:line="240" w:lineRule="auto"/>
        <w:jc w:val="both"/>
      </w:pPr>
      <w:r w:rsidRPr="001D5ED9">
        <w:rPr>
          <w:b/>
          <w:bCs/>
          <w:i/>
          <w:iCs/>
        </w:rPr>
        <w:t>O</w:t>
      </w:r>
      <w:r w:rsidR="00785E16" w:rsidRPr="001D5ED9">
        <w:rPr>
          <w:b/>
          <w:bCs/>
          <w:i/>
          <w:iCs/>
        </w:rPr>
        <w:t>verall aim:</w:t>
      </w:r>
      <w:r w:rsidR="00785E16">
        <w:t xml:space="preserve"> </w:t>
      </w:r>
      <w:r w:rsidR="001D5ED9">
        <w:t>Design a regression-based machine learning model to p</w:t>
      </w:r>
      <w:r w:rsidR="00785E16">
        <w:t xml:space="preserve">redict temperature and humidity for a specific week using </w:t>
      </w:r>
      <w:r w:rsidR="00C34E94">
        <w:t xml:space="preserve">pre-collected </w:t>
      </w:r>
      <w:r w:rsidR="00053C9E">
        <w:t>5</w:t>
      </w:r>
      <w:r w:rsidR="001D5ED9">
        <w:t xml:space="preserve">-year </w:t>
      </w:r>
      <w:r w:rsidR="00785E16">
        <w:t>historical data for smart home energy management</w:t>
      </w:r>
      <w:r w:rsidR="001D5ED9">
        <w:t xml:space="preserve"> </w:t>
      </w:r>
      <w:r w:rsidR="007031A4">
        <w:t>as provided in the dataset</w:t>
      </w:r>
      <w:r w:rsidR="001D5ED9">
        <w:t xml:space="preserve">. </w:t>
      </w:r>
    </w:p>
    <w:p w14:paraId="5CD4A361" w14:textId="0B675497" w:rsidR="00D31F94" w:rsidRDefault="006F1170" w:rsidP="006C16B8">
      <w:pPr>
        <w:spacing w:line="240" w:lineRule="auto"/>
        <w:jc w:val="both"/>
      </w:pPr>
      <w:r>
        <w:t>In real-world scenarios too, pred</w:t>
      </w:r>
      <w:r w:rsidR="00A32CD4">
        <w:t>ictive modelling is instrumental in enhancing home automation by improving energy efficiency</w:t>
      </w:r>
      <w:r w:rsidR="00053C9E">
        <w:t xml:space="preserve">, enabling proactive maintenance and ensuring fault tolerance for uninterrupted operation. </w:t>
      </w:r>
    </w:p>
    <w:p w14:paraId="20B805F4" w14:textId="77777777" w:rsidR="008B603B" w:rsidRDefault="008B603B" w:rsidP="008B603B">
      <w:pPr>
        <w:pStyle w:val="Heading2"/>
        <w:rPr>
          <w:rFonts w:ascii="Segoe UI Symbol" w:hAnsi="Segoe UI Symbol" w:cs="Segoe UI Symbol"/>
        </w:rPr>
      </w:pPr>
    </w:p>
    <w:p w14:paraId="38C961C1" w14:textId="77777777" w:rsidR="008B603B" w:rsidRPr="006C16B8" w:rsidRDefault="008B603B" w:rsidP="008B603B">
      <w:pPr>
        <w:pStyle w:val="Heading2"/>
        <w:rPr>
          <w:rStyle w:val="Heading3Char"/>
        </w:rPr>
      </w:pPr>
      <w:r>
        <w:rPr>
          <w:rFonts w:ascii="Segoe UI Symbol" w:hAnsi="Segoe UI Symbol" w:cs="Segoe UI Symbol"/>
        </w:rPr>
        <w:t>🏠</w:t>
      </w:r>
      <w:r>
        <w:t xml:space="preserve"> </w:t>
      </w:r>
      <w:r w:rsidRPr="006C16B8">
        <w:rPr>
          <w:rStyle w:val="Heading3Char"/>
        </w:rPr>
        <w:t>Smart Home Weather Forecasting Report</w:t>
      </w:r>
    </w:p>
    <w:p w14:paraId="1E58B1B5" w14:textId="29CB93FB" w:rsidR="00385160" w:rsidRDefault="00385160" w:rsidP="008B603B">
      <w:pPr>
        <w:pStyle w:val="Heading3"/>
        <w:numPr>
          <w:ilvl w:val="0"/>
          <w:numId w:val="11"/>
        </w:numPr>
      </w:pPr>
      <w:r>
        <w:rPr>
          <w:rFonts w:ascii="Segoe UI Symbol" w:hAnsi="Segoe UI Symbol" w:cs="Segoe UI Symbol"/>
        </w:rPr>
        <w:t>🐍</w:t>
      </w:r>
      <w:r>
        <w:t xml:space="preserve"> </w:t>
      </w:r>
      <w:r w:rsidRPr="006C16B8">
        <w:t>Program Overview</w:t>
      </w:r>
    </w:p>
    <w:p w14:paraId="0039AF97" w14:textId="77777777" w:rsidR="00F576A8" w:rsidRPr="00353E4B" w:rsidRDefault="00F576A8" w:rsidP="00353E4B">
      <w:pPr>
        <w:ind w:left="1080"/>
        <w:jc w:val="both"/>
      </w:pPr>
      <w:r w:rsidRPr="00353E4B">
        <w:t xml:space="preserve">The Python script performs a time-series forecasting task using the </w:t>
      </w:r>
      <w:r w:rsidRPr="00353E4B">
        <w:rPr>
          <w:b/>
        </w:rPr>
        <w:t>Random Forest Regressor</w:t>
      </w:r>
      <w:r w:rsidRPr="00353E4B">
        <w:t xml:space="preserve"> algorithm, a powerful ensemble machine learning method.</w:t>
      </w:r>
    </w:p>
    <w:p w14:paraId="4011D546" w14:textId="77777777" w:rsidR="00F576A8" w:rsidRPr="00353E4B" w:rsidRDefault="00F576A8" w:rsidP="00353E4B">
      <w:pPr>
        <w:pStyle w:val="NormalWeb"/>
        <w:numPr>
          <w:ilvl w:val="0"/>
          <w:numId w:val="4"/>
        </w:numPr>
        <w:tabs>
          <w:tab w:val="clear" w:pos="720"/>
          <w:tab w:val="num" w:pos="1440"/>
        </w:tabs>
        <w:ind w:left="1440"/>
        <w:jc w:val="both"/>
        <w:rPr>
          <w:rFonts w:asciiTheme="minorHAnsi" w:eastAsiaTheme="minorHAnsi" w:hAnsiTheme="minorHAnsi" w:cstheme="minorBidi"/>
          <w:kern w:val="2"/>
          <w14:ligatures w14:val="standardContextual"/>
        </w:rPr>
      </w:pPr>
      <w:r w:rsidRPr="00353E4B">
        <w:rPr>
          <w:rFonts w:asciiTheme="minorHAnsi" w:eastAsiaTheme="minorHAnsi" w:hAnsiTheme="minorHAnsi" w:cstheme="minorBidi"/>
          <w:b/>
          <w:kern w:val="2"/>
          <w14:ligatures w14:val="standardContextual"/>
        </w:rPr>
        <w:t>Data Preparation</w:t>
      </w:r>
      <w:r w:rsidRPr="00353E4B">
        <w:rPr>
          <w:rFonts w:asciiTheme="minorHAnsi" w:eastAsiaTheme="minorHAnsi" w:hAnsiTheme="minorHAnsi" w:cstheme="minorBidi"/>
          <w:kern w:val="2"/>
          <w14:ligatures w14:val="standardContextual"/>
        </w:rPr>
        <w:t>: The script loads weather data, converts the DATETIME column to a proper format, and sorts the data chronologically.</w:t>
      </w:r>
    </w:p>
    <w:p w14:paraId="072FB8B9" w14:textId="77777777" w:rsidR="00F576A8" w:rsidRPr="00353E4B" w:rsidRDefault="00F576A8" w:rsidP="00353E4B">
      <w:pPr>
        <w:pStyle w:val="NormalWeb"/>
        <w:numPr>
          <w:ilvl w:val="0"/>
          <w:numId w:val="4"/>
        </w:numPr>
        <w:tabs>
          <w:tab w:val="clear" w:pos="720"/>
          <w:tab w:val="num" w:pos="1440"/>
        </w:tabs>
        <w:ind w:left="1440"/>
        <w:jc w:val="both"/>
        <w:rPr>
          <w:rFonts w:asciiTheme="minorHAnsi" w:hAnsiTheme="minorHAnsi"/>
        </w:rPr>
      </w:pPr>
      <w:r w:rsidRPr="00353E4B">
        <w:rPr>
          <w:rFonts w:asciiTheme="minorHAnsi" w:hAnsiTheme="minorHAnsi"/>
          <w:b/>
          <w:bCs/>
        </w:rPr>
        <w:t>Feature Engineering:</w:t>
      </w:r>
      <w:r w:rsidRPr="00353E4B">
        <w:rPr>
          <w:rFonts w:asciiTheme="minorHAnsi" w:hAnsiTheme="minorHAnsi"/>
        </w:rPr>
        <w:t xml:space="preserve"> New time-based features (</w:t>
      </w:r>
      <w:r w:rsidRPr="00353E4B">
        <w:rPr>
          <w:rStyle w:val="HTMLCode"/>
          <w:rFonts w:asciiTheme="minorHAnsi" w:eastAsiaTheme="majorEastAsia" w:hAnsiTheme="minorHAnsi"/>
          <w:sz w:val="24"/>
          <w:szCs w:val="24"/>
        </w:rPr>
        <w:t>month</w:t>
      </w:r>
      <w:r w:rsidRPr="00353E4B">
        <w:rPr>
          <w:rFonts w:asciiTheme="minorHAnsi" w:hAnsiTheme="minorHAnsi"/>
        </w:rPr>
        <w:t xml:space="preserve">, </w:t>
      </w:r>
      <w:r w:rsidRPr="00353E4B">
        <w:rPr>
          <w:rStyle w:val="HTMLCode"/>
          <w:rFonts w:asciiTheme="minorHAnsi" w:eastAsiaTheme="majorEastAsia" w:hAnsiTheme="minorHAnsi"/>
          <w:sz w:val="24"/>
          <w:szCs w:val="24"/>
        </w:rPr>
        <w:t>year</w:t>
      </w:r>
      <w:r w:rsidRPr="00353E4B">
        <w:rPr>
          <w:rFonts w:asciiTheme="minorHAnsi" w:hAnsiTheme="minorHAnsi"/>
        </w:rPr>
        <w:t xml:space="preserve">, </w:t>
      </w:r>
      <w:r w:rsidRPr="00353E4B">
        <w:rPr>
          <w:rStyle w:val="HTMLCode"/>
          <w:rFonts w:asciiTheme="minorHAnsi" w:eastAsiaTheme="majorEastAsia" w:hAnsiTheme="minorHAnsi"/>
          <w:sz w:val="24"/>
          <w:szCs w:val="24"/>
        </w:rPr>
        <w:t>day</w:t>
      </w:r>
      <w:r w:rsidRPr="00353E4B">
        <w:rPr>
          <w:rFonts w:asciiTheme="minorHAnsi" w:hAnsiTheme="minorHAnsi"/>
        </w:rPr>
        <w:t xml:space="preserve">) are extracted. Critically, </w:t>
      </w:r>
      <w:r w:rsidRPr="00353E4B">
        <w:rPr>
          <w:rFonts w:asciiTheme="minorHAnsi" w:hAnsiTheme="minorHAnsi"/>
          <w:b/>
          <w:bCs/>
        </w:rPr>
        <w:t>lag features</w:t>
      </w:r>
      <w:r w:rsidRPr="00353E4B">
        <w:rPr>
          <w:rFonts w:asciiTheme="minorHAnsi" w:hAnsiTheme="minorHAnsi"/>
        </w:rPr>
        <w:t xml:space="preserve"> (</w:t>
      </w:r>
      <w:r w:rsidRPr="00353E4B">
        <w:rPr>
          <w:rStyle w:val="HTMLCode"/>
          <w:rFonts w:asciiTheme="minorHAnsi" w:eastAsiaTheme="majorEastAsia" w:hAnsiTheme="minorHAnsi"/>
          <w:sz w:val="24"/>
          <w:szCs w:val="24"/>
        </w:rPr>
        <w:t>temp_lag_1</w:t>
      </w:r>
      <w:r w:rsidRPr="00353E4B">
        <w:rPr>
          <w:rFonts w:asciiTheme="minorHAnsi" w:hAnsiTheme="minorHAnsi"/>
        </w:rPr>
        <w:t xml:space="preserve">, </w:t>
      </w:r>
      <w:r w:rsidRPr="00353E4B">
        <w:rPr>
          <w:rStyle w:val="HTMLCode"/>
          <w:rFonts w:asciiTheme="minorHAnsi" w:eastAsiaTheme="majorEastAsia" w:hAnsiTheme="minorHAnsi"/>
          <w:sz w:val="24"/>
          <w:szCs w:val="24"/>
        </w:rPr>
        <w:t>humidity_lag_1</w:t>
      </w:r>
      <w:r w:rsidRPr="00353E4B">
        <w:rPr>
          <w:rFonts w:asciiTheme="minorHAnsi" w:hAnsiTheme="minorHAnsi"/>
        </w:rPr>
        <w:t>) are created, which represent the previous recorded temperature/humidity value. This incorporates the time-series dependence into the model.</w:t>
      </w:r>
    </w:p>
    <w:p w14:paraId="4CCE4E59" w14:textId="77777777" w:rsidR="00F576A8" w:rsidRPr="00353E4B" w:rsidRDefault="00F576A8" w:rsidP="00353E4B">
      <w:pPr>
        <w:pStyle w:val="NormalWeb"/>
        <w:numPr>
          <w:ilvl w:val="0"/>
          <w:numId w:val="4"/>
        </w:numPr>
        <w:tabs>
          <w:tab w:val="clear" w:pos="720"/>
          <w:tab w:val="num" w:pos="1440"/>
        </w:tabs>
        <w:ind w:left="1440"/>
        <w:jc w:val="both"/>
        <w:rPr>
          <w:rFonts w:asciiTheme="minorHAnsi" w:hAnsiTheme="minorHAnsi"/>
        </w:rPr>
      </w:pPr>
      <w:r w:rsidRPr="00353E4B">
        <w:rPr>
          <w:rFonts w:asciiTheme="minorHAnsi" w:hAnsiTheme="minorHAnsi"/>
          <w:b/>
          <w:bCs/>
        </w:rPr>
        <w:t>Model Training:</w:t>
      </w:r>
      <w:r w:rsidRPr="00353E4B">
        <w:rPr>
          <w:rFonts w:asciiTheme="minorHAnsi" w:hAnsiTheme="minorHAnsi"/>
        </w:rPr>
        <w:t xml:space="preserve"> Two separate Random Forest models are trained:</w:t>
      </w:r>
    </w:p>
    <w:p w14:paraId="21A08E91" w14:textId="77777777" w:rsidR="00F576A8" w:rsidRPr="00353E4B" w:rsidRDefault="00F576A8" w:rsidP="00353E4B">
      <w:pPr>
        <w:pStyle w:val="NormalWeb"/>
        <w:numPr>
          <w:ilvl w:val="1"/>
          <w:numId w:val="4"/>
        </w:numPr>
        <w:tabs>
          <w:tab w:val="clear" w:pos="1440"/>
          <w:tab w:val="num" w:pos="2160"/>
        </w:tabs>
        <w:ind w:left="2160"/>
        <w:jc w:val="both"/>
        <w:rPr>
          <w:rFonts w:asciiTheme="minorHAnsi" w:hAnsiTheme="minorHAnsi"/>
        </w:rPr>
      </w:pPr>
      <w:r w:rsidRPr="00353E4B">
        <w:rPr>
          <w:rFonts w:asciiTheme="minorHAnsi" w:hAnsiTheme="minorHAnsi"/>
          <w:b/>
          <w:bCs/>
        </w:rPr>
        <w:t>Temperature Model:</w:t>
      </w:r>
      <w:r w:rsidRPr="00353E4B">
        <w:rPr>
          <w:rFonts w:asciiTheme="minorHAnsi" w:hAnsiTheme="minorHAnsi"/>
        </w:rPr>
        <w:t xml:space="preserve"> Predicts </w:t>
      </w:r>
      <w:r w:rsidRPr="00353E4B">
        <w:rPr>
          <w:rStyle w:val="HTMLCode"/>
          <w:rFonts w:asciiTheme="minorHAnsi" w:eastAsiaTheme="majorEastAsia" w:hAnsiTheme="minorHAnsi"/>
          <w:sz w:val="24"/>
          <w:szCs w:val="24"/>
        </w:rPr>
        <w:t>TEMPERATURE</w:t>
      </w:r>
      <w:r w:rsidRPr="00353E4B">
        <w:rPr>
          <w:rFonts w:asciiTheme="minorHAnsi" w:hAnsiTheme="minorHAnsi"/>
        </w:rPr>
        <w:t xml:space="preserve"> using </w:t>
      </w:r>
      <w:r w:rsidRPr="00353E4B">
        <w:rPr>
          <w:rStyle w:val="HTMLCode"/>
          <w:rFonts w:asciiTheme="minorHAnsi" w:eastAsiaTheme="majorEastAsia" w:hAnsiTheme="minorHAnsi"/>
          <w:sz w:val="24"/>
          <w:szCs w:val="24"/>
        </w:rPr>
        <w:t>month</w:t>
      </w:r>
      <w:r w:rsidRPr="00353E4B">
        <w:rPr>
          <w:rFonts w:asciiTheme="minorHAnsi" w:hAnsiTheme="minorHAnsi"/>
        </w:rPr>
        <w:t xml:space="preserve">, </w:t>
      </w:r>
      <w:r w:rsidRPr="00353E4B">
        <w:rPr>
          <w:rStyle w:val="HTMLCode"/>
          <w:rFonts w:asciiTheme="minorHAnsi" w:eastAsiaTheme="majorEastAsia" w:hAnsiTheme="minorHAnsi"/>
          <w:sz w:val="24"/>
          <w:szCs w:val="24"/>
        </w:rPr>
        <w:t>day</w:t>
      </w:r>
      <w:r w:rsidRPr="00353E4B">
        <w:rPr>
          <w:rFonts w:asciiTheme="minorHAnsi" w:hAnsiTheme="minorHAnsi"/>
        </w:rPr>
        <w:t xml:space="preserve">, and </w:t>
      </w:r>
      <w:r w:rsidRPr="00353E4B">
        <w:rPr>
          <w:rStyle w:val="HTMLCode"/>
          <w:rFonts w:asciiTheme="minorHAnsi" w:eastAsiaTheme="majorEastAsia" w:hAnsiTheme="minorHAnsi"/>
          <w:sz w:val="24"/>
          <w:szCs w:val="24"/>
        </w:rPr>
        <w:t>temp_lag_1</w:t>
      </w:r>
      <w:r w:rsidRPr="00353E4B">
        <w:rPr>
          <w:rFonts w:asciiTheme="minorHAnsi" w:hAnsiTheme="minorHAnsi"/>
        </w:rPr>
        <w:t xml:space="preserve"> as features.</w:t>
      </w:r>
    </w:p>
    <w:p w14:paraId="278A092C" w14:textId="77777777" w:rsidR="00F576A8" w:rsidRPr="00353E4B" w:rsidRDefault="00F576A8" w:rsidP="00353E4B">
      <w:pPr>
        <w:pStyle w:val="NormalWeb"/>
        <w:numPr>
          <w:ilvl w:val="1"/>
          <w:numId w:val="4"/>
        </w:numPr>
        <w:tabs>
          <w:tab w:val="clear" w:pos="1440"/>
          <w:tab w:val="num" w:pos="2160"/>
        </w:tabs>
        <w:ind w:left="2160"/>
        <w:jc w:val="both"/>
        <w:rPr>
          <w:rFonts w:asciiTheme="minorHAnsi" w:hAnsiTheme="minorHAnsi"/>
        </w:rPr>
      </w:pPr>
      <w:r w:rsidRPr="00353E4B">
        <w:rPr>
          <w:rFonts w:asciiTheme="minorHAnsi" w:hAnsiTheme="minorHAnsi"/>
          <w:b/>
          <w:bCs/>
        </w:rPr>
        <w:t>Humidity Model:</w:t>
      </w:r>
      <w:r w:rsidRPr="00353E4B">
        <w:rPr>
          <w:rFonts w:asciiTheme="minorHAnsi" w:hAnsiTheme="minorHAnsi"/>
        </w:rPr>
        <w:t xml:space="preserve"> Predicts </w:t>
      </w:r>
      <w:r w:rsidRPr="00353E4B">
        <w:rPr>
          <w:rStyle w:val="HTMLCode"/>
          <w:rFonts w:asciiTheme="minorHAnsi" w:eastAsiaTheme="majorEastAsia" w:hAnsiTheme="minorHAnsi"/>
          <w:sz w:val="24"/>
          <w:szCs w:val="24"/>
        </w:rPr>
        <w:t>HUMIDITY</w:t>
      </w:r>
      <w:r w:rsidRPr="00353E4B">
        <w:rPr>
          <w:rFonts w:asciiTheme="minorHAnsi" w:hAnsiTheme="minorHAnsi"/>
        </w:rPr>
        <w:t xml:space="preserve"> using </w:t>
      </w:r>
      <w:r w:rsidRPr="00353E4B">
        <w:rPr>
          <w:rStyle w:val="HTMLCode"/>
          <w:rFonts w:asciiTheme="minorHAnsi" w:eastAsiaTheme="majorEastAsia" w:hAnsiTheme="minorHAnsi"/>
          <w:sz w:val="24"/>
          <w:szCs w:val="24"/>
        </w:rPr>
        <w:t>month</w:t>
      </w:r>
      <w:r w:rsidRPr="00353E4B">
        <w:rPr>
          <w:rFonts w:asciiTheme="minorHAnsi" w:hAnsiTheme="minorHAnsi"/>
        </w:rPr>
        <w:t xml:space="preserve">, </w:t>
      </w:r>
      <w:r w:rsidRPr="00353E4B">
        <w:rPr>
          <w:rStyle w:val="HTMLCode"/>
          <w:rFonts w:asciiTheme="minorHAnsi" w:eastAsiaTheme="majorEastAsia" w:hAnsiTheme="minorHAnsi"/>
          <w:sz w:val="24"/>
          <w:szCs w:val="24"/>
        </w:rPr>
        <w:t>day</w:t>
      </w:r>
      <w:r w:rsidRPr="00353E4B">
        <w:rPr>
          <w:rFonts w:asciiTheme="minorHAnsi" w:hAnsiTheme="minorHAnsi"/>
        </w:rPr>
        <w:t xml:space="preserve">, and </w:t>
      </w:r>
      <w:r w:rsidRPr="00353E4B">
        <w:rPr>
          <w:rStyle w:val="HTMLCode"/>
          <w:rFonts w:asciiTheme="minorHAnsi" w:eastAsiaTheme="majorEastAsia" w:hAnsiTheme="minorHAnsi"/>
          <w:sz w:val="24"/>
          <w:szCs w:val="24"/>
        </w:rPr>
        <w:t>humidity_lag_1</w:t>
      </w:r>
      <w:r w:rsidRPr="00353E4B">
        <w:rPr>
          <w:rFonts w:asciiTheme="minorHAnsi" w:hAnsiTheme="minorHAnsi"/>
        </w:rPr>
        <w:t xml:space="preserve"> as features.</w:t>
      </w:r>
    </w:p>
    <w:p w14:paraId="758EB52C" w14:textId="77777777" w:rsidR="00F576A8" w:rsidRPr="00353E4B" w:rsidRDefault="00F576A8" w:rsidP="00353E4B">
      <w:pPr>
        <w:pStyle w:val="NormalWeb"/>
        <w:numPr>
          <w:ilvl w:val="0"/>
          <w:numId w:val="4"/>
        </w:numPr>
        <w:tabs>
          <w:tab w:val="clear" w:pos="720"/>
          <w:tab w:val="num" w:pos="1440"/>
        </w:tabs>
        <w:ind w:left="1440"/>
        <w:jc w:val="both"/>
        <w:rPr>
          <w:rFonts w:asciiTheme="minorHAnsi" w:hAnsiTheme="minorHAnsi"/>
        </w:rPr>
      </w:pPr>
      <w:r w:rsidRPr="00353E4B">
        <w:rPr>
          <w:rFonts w:asciiTheme="minorHAnsi" w:hAnsiTheme="minorHAnsi"/>
          <w:b/>
          <w:bCs/>
        </w:rPr>
        <w:t>Evaluation:</w:t>
      </w:r>
      <w:r w:rsidRPr="00353E4B">
        <w:rPr>
          <w:rFonts w:asciiTheme="minorHAnsi" w:hAnsiTheme="minorHAnsi"/>
        </w:rPr>
        <w:t xml:space="preserve"> Both models are evaluated on a test set using standard regression metrics.</w:t>
      </w:r>
    </w:p>
    <w:p w14:paraId="7EC9512A" w14:textId="77777777" w:rsidR="00F576A8" w:rsidRPr="006C16B8" w:rsidRDefault="00F576A8" w:rsidP="00353E4B">
      <w:pPr>
        <w:pStyle w:val="NormalWeb"/>
        <w:numPr>
          <w:ilvl w:val="0"/>
          <w:numId w:val="4"/>
        </w:numPr>
        <w:tabs>
          <w:tab w:val="clear" w:pos="720"/>
          <w:tab w:val="num" w:pos="1440"/>
        </w:tabs>
        <w:ind w:left="1440"/>
        <w:jc w:val="both"/>
        <w:rPr>
          <w:rFonts w:asciiTheme="minorHAnsi" w:hAnsiTheme="minorHAnsi"/>
        </w:rPr>
      </w:pPr>
      <w:r w:rsidRPr="00353E4B">
        <w:rPr>
          <w:rFonts w:asciiTheme="minorHAnsi" w:hAnsiTheme="minorHAnsi"/>
          <w:b/>
          <w:bCs/>
        </w:rPr>
        <w:t>Forecasting:</w:t>
      </w:r>
      <w:r w:rsidRPr="00353E4B">
        <w:rPr>
          <w:rFonts w:asciiTheme="minorHAnsi" w:hAnsiTheme="minorHAnsi"/>
        </w:rPr>
        <w:t xml:space="preserve"> A 7-day forecast for the third week of September (days 15-21) is generated by feeding the models the average previous month's value as a placeholder for the lag feature</w:t>
      </w:r>
      <w:r w:rsidRPr="006C16B8">
        <w:rPr>
          <w:rFonts w:asciiTheme="minorHAnsi" w:hAnsiTheme="minorHAnsi"/>
        </w:rPr>
        <w:t>.</w:t>
      </w:r>
    </w:p>
    <w:p w14:paraId="30AD3792" w14:textId="77777777" w:rsidR="00F576A8" w:rsidRDefault="00F576A8" w:rsidP="00F576A8"/>
    <w:p w14:paraId="622B443F" w14:textId="77777777" w:rsidR="00353E4B" w:rsidRDefault="00353E4B" w:rsidP="00F576A8"/>
    <w:p w14:paraId="30E61F05" w14:textId="77777777" w:rsidR="00353E4B" w:rsidRPr="00F576A8" w:rsidRDefault="00353E4B" w:rsidP="00F576A8"/>
    <w:p w14:paraId="674C3211" w14:textId="06303A78" w:rsidR="00385160" w:rsidRDefault="008B603B" w:rsidP="00353E4B">
      <w:pPr>
        <w:pStyle w:val="Heading3"/>
        <w:jc w:val="both"/>
      </w:pPr>
      <w:r>
        <w:lastRenderedPageBreak/>
        <w:t xml:space="preserve">     </w:t>
      </w:r>
      <w:r w:rsidR="00353E4B">
        <w:tab/>
      </w:r>
      <w:r w:rsidR="00385160">
        <w:t>2. Model Performance Evaluation</w:t>
      </w:r>
    </w:p>
    <w:p w14:paraId="7129B507" w14:textId="2D3FE8B0" w:rsidR="00385160" w:rsidRDefault="00385160" w:rsidP="00353E4B">
      <w:pPr>
        <w:ind w:left="720"/>
        <w:jc w:val="both"/>
      </w:pPr>
      <w:r w:rsidRPr="008B603B">
        <w:t>The model's performance is assessed using three key metrics: Mean Absolute Error (MAE), Mean Squared Error (MSE), and the R-squared (</w:t>
      </w:r>
      <w:r w:rsidRPr="008B603B">
        <w:t>R2</w:t>
      </w:r>
      <w:r w:rsidRPr="008B603B">
        <w:t>) score.</w:t>
      </w:r>
    </w:p>
    <w:p w14:paraId="10DDFF6C" w14:textId="77777777" w:rsidR="00353E4B" w:rsidRDefault="00353E4B" w:rsidP="00353E4B">
      <w:pPr>
        <w:ind w:left="720"/>
      </w:pPr>
    </w:p>
    <w:p w14:paraId="57470AA2" w14:textId="77777777" w:rsidR="00F576A8" w:rsidRDefault="00F576A8" w:rsidP="00353E4B">
      <w:pPr>
        <w:pStyle w:val="Heading4"/>
        <w:ind w:firstLine="720"/>
        <w:rPr>
          <w:i w:val="0"/>
        </w:rPr>
      </w:pPr>
      <w:r w:rsidRPr="008B603B">
        <w:rPr>
          <w:i w:val="0"/>
        </w:rPr>
        <w:t>Temperature Model Performance</w:t>
      </w:r>
    </w:p>
    <w:tbl>
      <w:tblPr>
        <w:tblpPr w:leftFromText="180" w:rightFromText="180" w:vertAnchor="text" w:horzAnchor="margin" w:tblpXSpec="right" w:tblpY="128"/>
        <w:tblW w:w="9172" w:type="dxa"/>
        <w:tblCellSpacing w:w="15" w:type="dxa"/>
        <w:tblCellMar>
          <w:top w:w="15" w:type="dxa"/>
          <w:left w:w="15" w:type="dxa"/>
          <w:bottom w:w="15" w:type="dxa"/>
          <w:right w:w="15" w:type="dxa"/>
        </w:tblCellMar>
        <w:tblLook w:val="04A0" w:firstRow="1" w:lastRow="0" w:firstColumn="1" w:lastColumn="0" w:noHBand="0" w:noVBand="1"/>
      </w:tblPr>
      <w:tblGrid>
        <w:gridCol w:w="1162"/>
        <w:gridCol w:w="1080"/>
        <w:gridCol w:w="6930"/>
      </w:tblGrid>
      <w:tr w:rsidR="00F576A8" w:rsidRPr="00AB74D0" w14:paraId="397C4CEC" w14:textId="77777777" w:rsidTr="00353E4B">
        <w:trPr>
          <w:trHeight w:val="622"/>
          <w:tblHeader/>
          <w:tblCellSpacing w:w="15" w:type="dxa"/>
        </w:trPr>
        <w:tc>
          <w:tcPr>
            <w:tcW w:w="1117" w:type="dxa"/>
            <w:tcBorders>
              <w:top w:val="single" w:sz="6" w:space="0" w:color="auto"/>
              <w:left w:val="single" w:sz="6" w:space="0" w:color="auto"/>
              <w:bottom w:val="single" w:sz="6" w:space="0" w:color="auto"/>
              <w:right w:val="single" w:sz="6" w:space="0" w:color="auto"/>
            </w:tcBorders>
            <w:vAlign w:val="center"/>
            <w:hideMark/>
          </w:tcPr>
          <w:p w14:paraId="234FF7C6" w14:textId="77777777" w:rsidR="00F576A8" w:rsidRPr="00AB74D0" w:rsidRDefault="00F576A8" w:rsidP="00353E4B">
            <w:pPr>
              <w:pStyle w:val="NoSpacing"/>
              <w:rPr>
                <w:sz w:val="24"/>
                <w:szCs w:val="24"/>
              </w:rPr>
            </w:pPr>
            <w:r w:rsidRPr="00AB74D0">
              <w:rPr>
                <w:rStyle w:val="Strong"/>
                <w:bCs w:val="0"/>
                <w:sz w:val="24"/>
                <w:szCs w:val="24"/>
              </w:rPr>
              <w:t>Metric</w:t>
            </w:r>
          </w:p>
        </w:tc>
        <w:tc>
          <w:tcPr>
            <w:tcW w:w="1050" w:type="dxa"/>
            <w:tcBorders>
              <w:top w:val="single" w:sz="6" w:space="0" w:color="auto"/>
              <w:left w:val="single" w:sz="6" w:space="0" w:color="auto"/>
              <w:bottom w:val="single" w:sz="6" w:space="0" w:color="auto"/>
              <w:right w:val="single" w:sz="6" w:space="0" w:color="auto"/>
            </w:tcBorders>
            <w:vAlign w:val="center"/>
            <w:hideMark/>
          </w:tcPr>
          <w:p w14:paraId="4DE13DC5" w14:textId="77777777" w:rsidR="00F576A8" w:rsidRPr="00AB74D0" w:rsidRDefault="00F576A8" w:rsidP="00353E4B">
            <w:pPr>
              <w:pStyle w:val="NoSpacing"/>
              <w:rPr>
                <w:sz w:val="24"/>
                <w:szCs w:val="24"/>
              </w:rPr>
            </w:pPr>
            <w:r w:rsidRPr="00AB74D0">
              <w:rPr>
                <w:rStyle w:val="Strong"/>
                <w:bCs w:val="0"/>
                <w:sz w:val="24"/>
                <w:szCs w:val="24"/>
              </w:rPr>
              <w:t>Value</w:t>
            </w:r>
          </w:p>
        </w:tc>
        <w:tc>
          <w:tcPr>
            <w:tcW w:w="6885" w:type="dxa"/>
            <w:tcBorders>
              <w:top w:val="single" w:sz="6" w:space="0" w:color="auto"/>
              <w:left w:val="single" w:sz="6" w:space="0" w:color="auto"/>
              <w:bottom w:val="single" w:sz="6" w:space="0" w:color="auto"/>
              <w:right w:val="single" w:sz="6" w:space="0" w:color="auto"/>
            </w:tcBorders>
            <w:vAlign w:val="center"/>
            <w:hideMark/>
          </w:tcPr>
          <w:p w14:paraId="550B9C69" w14:textId="77777777" w:rsidR="00F576A8" w:rsidRPr="00AB74D0" w:rsidRDefault="00F576A8" w:rsidP="00353E4B">
            <w:pPr>
              <w:pStyle w:val="NoSpacing"/>
              <w:rPr>
                <w:sz w:val="24"/>
                <w:szCs w:val="24"/>
              </w:rPr>
            </w:pPr>
            <w:r w:rsidRPr="00AB74D0">
              <w:rPr>
                <w:rStyle w:val="Strong"/>
                <w:bCs w:val="0"/>
                <w:sz w:val="24"/>
                <w:szCs w:val="24"/>
              </w:rPr>
              <w:t>Interpretation</w:t>
            </w:r>
          </w:p>
        </w:tc>
      </w:tr>
      <w:tr w:rsidR="00F576A8" w:rsidRPr="00AB74D0" w14:paraId="3290452D" w14:textId="77777777" w:rsidTr="00353E4B">
        <w:trPr>
          <w:trHeight w:val="765"/>
          <w:tblCellSpacing w:w="15" w:type="dxa"/>
        </w:trPr>
        <w:tc>
          <w:tcPr>
            <w:tcW w:w="1117" w:type="dxa"/>
            <w:tcBorders>
              <w:top w:val="single" w:sz="6" w:space="0" w:color="auto"/>
              <w:left w:val="single" w:sz="6" w:space="0" w:color="auto"/>
              <w:bottom w:val="single" w:sz="6" w:space="0" w:color="auto"/>
              <w:right w:val="single" w:sz="6" w:space="0" w:color="auto"/>
            </w:tcBorders>
            <w:vAlign w:val="center"/>
            <w:hideMark/>
          </w:tcPr>
          <w:p w14:paraId="709FDF56" w14:textId="77777777" w:rsidR="00F576A8" w:rsidRPr="00AB74D0" w:rsidRDefault="00F576A8" w:rsidP="00353E4B">
            <w:pPr>
              <w:pStyle w:val="NoSpacing"/>
              <w:rPr>
                <w:sz w:val="24"/>
                <w:szCs w:val="24"/>
              </w:rPr>
            </w:pPr>
            <w:r w:rsidRPr="00AB74D0">
              <w:rPr>
                <w:sz w:val="24"/>
                <w:szCs w:val="24"/>
              </w:rPr>
              <w:t>MAE</w:t>
            </w:r>
          </w:p>
        </w:tc>
        <w:tc>
          <w:tcPr>
            <w:tcW w:w="1050" w:type="dxa"/>
            <w:tcBorders>
              <w:top w:val="single" w:sz="6" w:space="0" w:color="auto"/>
              <w:left w:val="single" w:sz="6" w:space="0" w:color="auto"/>
              <w:bottom w:val="single" w:sz="6" w:space="0" w:color="auto"/>
              <w:right w:val="single" w:sz="6" w:space="0" w:color="auto"/>
            </w:tcBorders>
            <w:vAlign w:val="center"/>
            <w:hideMark/>
          </w:tcPr>
          <w:p w14:paraId="4047CBC5" w14:textId="77777777" w:rsidR="00F576A8" w:rsidRPr="00AB74D0" w:rsidRDefault="00F576A8" w:rsidP="00353E4B">
            <w:pPr>
              <w:pStyle w:val="NoSpacing"/>
              <w:rPr>
                <w:sz w:val="24"/>
                <w:szCs w:val="24"/>
              </w:rPr>
            </w:pPr>
            <w:r w:rsidRPr="00AB74D0">
              <w:rPr>
                <w:rStyle w:val="math-inline"/>
                <w:sz w:val="24"/>
                <w:szCs w:val="24"/>
              </w:rPr>
              <w:t>0.83</w:t>
            </w:r>
          </w:p>
        </w:tc>
        <w:tc>
          <w:tcPr>
            <w:tcW w:w="6885" w:type="dxa"/>
            <w:tcBorders>
              <w:top w:val="single" w:sz="6" w:space="0" w:color="auto"/>
              <w:left w:val="single" w:sz="6" w:space="0" w:color="auto"/>
              <w:bottom w:val="single" w:sz="6" w:space="0" w:color="auto"/>
              <w:right w:val="single" w:sz="6" w:space="0" w:color="auto"/>
            </w:tcBorders>
            <w:vAlign w:val="center"/>
            <w:hideMark/>
          </w:tcPr>
          <w:p w14:paraId="1D612334" w14:textId="77777777" w:rsidR="00F576A8" w:rsidRPr="00AB74D0" w:rsidRDefault="00F576A8" w:rsidP="00353E4B">
            <w:pPr>
              <w:pStyle w:val="NoSpacing"/>
              <w:rPr>
                <w:sz w:val="24"/>
                <w:szCs w:val="24"/>
              </w:rPr>
            </w:pPr>
            <w:r w:rsidRPr="00AB74D0">
              <w:rPr>
                <w:sz w:val="24"/>
                <w:szCs w:val="24"/>
              </w:rPr>
              <w:t xml:space="preserve">The average absolute difference between the predicted and actual temperature is </w:t>
            </w:r>
            <w:r w:rsidRPr="00AB74D0">
              <w:rPr>
                <w:rStyle w:val="math-inline"/>
                <w:sz w:val="24"/>
                <w:szCs w:val="24"/>
              </w:rPr>
              <w:t>0.83o C</w:t>
            </w:r>
            <w:r w:rsidRPr="00AB74D0">
              <w:rPr>
                <w:sz w:val="24"/>
                <w:szCs w:val="24"/>
              </w:rPr>
              <w:t>. This indicates a high level of accuracy.</w:t>
            </w:r>
          </w:p>
        </w:tc>
      </w:tr>
      <w:tr w:rsidR="00F576A8" w:rsidRPr="00AB74D0" w14:paraId="0EDA354D" w14:textId="77777777" w:rsidTr="00353E4B">
        <w:trPr>
          <w:trHeight w:val="720"/>
          <w:tblCellSpacing w:w="15" w:type="dxa"/>
        </w:trPr>
        <w:tc>
          <w:tcPr>
            <w:tcW w:w="1117" w:type="dxa"/>
            <w:tcBorders>
              <w:top w:val="single" w:sz="6" w:space="0" w:color="auto"/>
              <w:left w:val="single" w:sz="6" w:space="0" w:color="auto"/>
              <w:bottom w:val="single" w:sz="6" w:space="0" w:color="auto"/>
              <w:right w:val="single" w:sz="6" w:space="0" w:color="auto"/>
            </w:tcBorders>
            <w:vAlign w:val="center"/>
            <w:hideMark/>
          </w:tcPr>
          <w:p w14:paraId="63BAAD88" w14:textId="77777777" w:rsidR="00F576A8" w:rsidRPr="00AB74D0" w:rsidRDefault="00F576A8" w:rsidP="00353E4B">
            <w:pPr>
              <w:pStyle w:val="NoSpacing"/>
              <w:rPr>
                <w:sz w:val="24"/>
                <w:szCs w:val="24"/>
              </w:rPr>
            </w:pPr>
            <w:r w:rsidRPr="00AB74D0">
              <w:rPr>
                <w:sz w:val="24"/>
                <w:szCs w:val="24"/>
              </w:rPr>
              <w:t>MSE</w:t>
            </w:r>
          </w:p>
        </w:tc>
        <w:tc>
          <w:tcPr>
            <w:tcW w:w="1050" w:type="dxa"/>
            <w:tcBorders>
              <w:top w:val="single" w:sz="6" w:space="0" w:color="auto"/>
              <w:left w:val="single" w:sz="6" w:space="0" w:color="auto"/>
              <w:bottom w:val="single" w:sz="6" w:space="0" w:color="auto"/>
              <w:right w:val="single" w:sz="6" w:space="0" w:color="auto"/>
            </w:tcBorders>
            <w:vAlign w:val="center"/>
            <w:hideMark/>
          </w:tcPr>
          <w:p w14:paraId="0BA0209D" w14:textId="77777777" w:rsidR="00F576A8" w:rsidRPr="00AB74D0" w:rsidRDefault="00F576A8" w:rsidP="00353E4B">
            <w:pPr>
              <w:pStyle w:val="NoSpacing"/>
              <w:rPr>
                <w:sz w:val="24"/>
                <w:szCs w:val="24"/>
              </w:rPr>
            </w:pPr>
            <w:r w:rsidRPr="00AB74D0">
              <w:rPr>
                <w:rStyle w:val="math-inline"/>
                <w:sz w:val="24"/>
                <w:szCs w:val="24"/>
              </w:rPr>
              <w:t>1.177</w:t>
            </w:r>
          </w:p>
        </w:tc>
        <w:tc>
          <w:tcPr>
            <w:tcW w:w="6885" w:type="dxa"/>
            <w:tcBorders>
              <w:top w:val="single" w:sz="6" w:space="0" w:color="auto"/>
              <w:left w:val="single" w:sz="6" w:space="0" w:color="auto"/>
              <w:bottom w:val="single" w:sz="6" w:space="0" w:color="auto"/>
              <w:right w:val="single" w:sz="6" w:space="0" w:color="auto"/>
            </w:tcBorders>
            <w:vAlign w:val="center"/>
            <w:hideMark/>
          </w:tcPr>
          <w:p w14:paraId="190FD139" w14:textId="77777777" w:rsidR="00F576A8" w:rsidRPr="00AB74D0" w:rsidRDefault="00F576A8" w:rsidP="00353E4B">
            <w:pPr>
              <w:pStyle w:val="NoSpacing"/>
              <w:rPr>
                <w:sz w:val="24"/>
                <w:szCs w:val="24"/>
              </w:rPr>
            </w:pPr>
            <w:r w:rsidRPr="00AB74D0">
              <w:rPr>
                <w:sz w:val="24"/>
                <w:szCs w:val="24"/>
              </w:rPr>
              <w:t>Since MSE is low, it suggests the model does not have many large, erroneous predictions.</w:t>
            </w:r>
          </w:p>
        </w:tc>
      </w:tr>
      <w:tr w:rsidR="00F576A8" w:rsidRPr="00AB74D0" w14:paraId="6C030BE2" w14:textId="77777777" w:rsidTr="00353E4B">
        <w:trPr>
          <w:trHeight w:val="738"/>
          <w:tblCellSpacing w:w="15" w:type="dxa"/>
        </w:trPr>
        <w:tc>
          <w:tcPr>
            <w:tcW w:w="1117" w:type="dxa"/>
            <w:tcBorders>
              <w:top w:val="single" w:sz="6" w:space="0" w:color="auto"/>
              <w:left w:val="single" w:sz="6" w:space="0" w:color="auto"/>
              <w:bottom w:val="single" w:sz="6" w:space="0" w:color="auto"/>
              <w:right w:val="single" w:sz="6" w:space="0" w:color="auto"/>
            </w:tcBorders>
            <w:vAlign w:val="center"/>
            <w:hideMark/>
          </w:tcPr>
          <w:p w14:paraId="643B8A49" w14:textId="77777777" w:rsidR="00F576A8" w:rsidRPr="00AB74D0" w:rsidRDefault="00F576A8" w:rsidP="00353E4B">
            <w:pPr>
              <w:pStyle w:val="NoSpacing"/>
              <w:rPr>
                <w:sz w:val="24"/>
                <w:szCs w:val="24"/>
              </w:rPr>
            </w:pPr>
            <w:r w:rsidRPr="00AB74D0">
              <w:rPr>
                <w:rStyle w:val="math-inline"/>
                <w:sz w:val="24"/>
                <w:szCs w:val="24"/>
              </w:rPr>
              <w:t>R</w:t>
            </w:r>
            <w:r w:rsidRPr="00F576A8">
              <w:rPr>
                <w:rStyle w:val="math-inline"/>
                <w:sz w:val="24"/>
                <w:szCs w:val="24"/>
                <w:vertAlign w:val="superscript"/>
              </w:rPr>
              <w:t>2</w:t>
            </w:r>
            <w:r w:rsidRPr="00AB74D0">
              <w:rPr>
                <w:sz w:val="24"/>
                <w:szCs w:val="24"/>
              </w:rPr>
              <w:t xml:space="preserve"> Score</w:t>
            </w:r>
          </w:p>
        </w:tc>
        <w:tc>
          <w:tcPr>
            <w:tcW w:w="1050" w:type="dxa"/>
            <w:tcBorders>
              <w:top w:val="single" w:sz="6" w:space="0" w:color="auto"/>
              <w:left w:val="single" w:sz="6" w:space="0" w:color="auto"/>
              <w:bottom w:val="single" w:sz="6" w:space="0" w:color="auto"/>
              <w:right w:val="single" w:sz="6" w:space="0" w:color="auto"/>
            </w:tcBorders>
            <w:vAlign w:val="center"/>
            <w:hideMark/>
          </w:tcPr>
          <w:p w14:paraId="5B34FF04" w14:textId="77777777" w:rsidR="00F576A8" w:rsidRPr="00AB74D0" w:rsidRDefault="00F576A8" w:rsidP="00353E4B">
            <w:pPr>
              <w:pStyle w:val="NoSpacing"/>
              <w:rPr>
                <w:sz w:val="24"/>
                <w:szCs w:val="24"/>
              </w:rPr>
            </w:pPr>
            <w:r w:rsidRPr="00AB74D0">
              <w:rPr>
                <w:rStyle w:val="math-inline"/>
                <w:sz w:val="24"/>
                <w:szCs w:val="24"/>
              </w:rPr>
              <w:t>0.952</w:t>
            </w:r>
          </w:p>
        </w:tc>
        <w:tc>
          <w:tcPr>
            <w:tcW w:w="6885" w:type="dxa"/>
            <w:tcBorders>
              <w:top w:val="single" w:sz="6" w:space="0" w:color="auto"/>
              <w:left w:val="single" w:sz="6" w:space="0" w:color="auto"/>
              <w:bottom w:val="single" w:sz="6" w:space="0" w:color="auto"/>
              <w:right w:val="single" w:sz="6" w:space="0" w:color="auto"/>
            </w:tcBorders>
            <w:vAlign w:val="center"/>
            <w:hideMark/>
          </w:tcPr>
          <w:p w14:paraId="1B2816E5" w14:textId="77777777" w:rsidR="00F576A8" w:rsidRPr="00AB74D0" w:rsidRDefault="00F576A8" w:rsidP="00353E4B">
            <w:pPr>
              <w:pStyle w:val="NoSpacing"/>
              <w:rPr>
                <w:sz w:val="24"/>
                <w:szCs w:val="24"/>
              </w:rPr>
            </w:pPr>
            <w:r w:rsidRPr="00AB74D0">
              <w:rPr>
                <w:rStyle w:val="math-inline"/>
                <w:sz w:val="24"/>
                <w:szCs w:val="24"/>
              </w:rPr>
              <w:t>95.2%</w:t>
            </w:r>
            <w:r w:rsidRPr="00AB74D0">
              <w:rPr>
                <w:sz w:val="24"/>
                <w:szCs w:val="24"/>
              </w:rPr>
              <w:t xml:space="preserve"> of the variance in the temperature data is explained by the model. This is an excellent fit, indicating the chosen features (</w:t>
            </w:r>
            <w:r w:rsidRPr="00AB74D0">
              <w:rPr>
                <w:rStyle w:val="HTMLCode"/>
                <w:rFonts w:asciiTheme="minorHAnsi" w:eastAsiaTheme="minorEastAsia" w:hAnsiTheme="minorHAnsi" w:cstheme="minorBidi"/>
                <w:sz w:val="24"/>
                <w:szCs w:val="24"/>
              </w:rPr>
              <w:t>month</w:t>
            </w:r>
            <w:r w:rsidRPr="00AB74D0">
              <w:rPr>
                <w:sz w:val="24"/>
                <w:szCs w:val="24"/>
              </w:rPr>
              <w:t xml:space="preserve">, </w:t>
            </w:r>
            <w:r w:rsidRPr="00AB74D0">
              <w:rPr>
                <w:rStyle w:val="HTMLCode"/>
                <w:rFonts w:asciiTheme="minorHAnsi" w:eastAsiaTheme="minorEastAsia" w:hAnsiTheme="minorHAnsi" w:cstheme="minorBidi"/>
                <w:sz w:val="24"/>
                <w:szCs w:val="24"/>
              </w:rPr>
              <w:t>day</w:t>
            </w:r>
            <w:r w:rsidRPr="00AB74D0">
              <w:rPr>
                <w:sz w:val="24"/>
                <w:szCs w:val="24"/>
              </w:rPr>
              <w:t xml:space="preserve">, </w:t>
            </w:r>
            <w:r w:rsidRPr="00AB74D0">
              <w:rPr>
                <w:rStyle w:val="HTMLCode"/>
                <w:rFonts w:asciiTheme="minorHAnsi" w:eastAsiaTheme="minorEastAsia" w:hAnsiTheme="minorHAnsi" w:cstheme="minorBidi"/>
                <w:sz w:val="24"/>
                <w:szCs w:val="24"/>
              </w:rPr>
              <w:t>temp_lag_1</w:t>
            </w:r>
            <w:r w:rsidRPr="00AB74D0">
              <w:rPr>
                <w:sz w:val="24"/>
                <w:szCs w:val="24"/>
              </w:rPr>
              <w:t>) are highly predictive.</w:t>
            </w:r>
          </w:p>
        </w:tc>
      </w:tr>
    </w:tbl>
    <w:p w14:paraId="25ED04FB" w14:textId="77777777" w:rsidR="00F576A8" w:rsidRDefault="00F576A8" w:rsidP="00F576A8">
      <w:pPr>
        <w:pStyle w:val="Heading4"/>
        <w:rPr>
          <w:i w:val="0"/>
        </w:rPr>
      </w:pPr>
    </w:p>
    <w:p w14:paraId="2F9C8137" w14:textId="77777777" w:rsidR="00353E4B" w:rsidRDefault="00353E4B" w:rsidP="00353E4B">
      <w:pPr>
        <w:pStyle w:val="Heading4"/>
        <w:ind w:left="720"/>
        <w:rPr>
          <w:i w:val="0"/>
        </w:rPr>
      </w:pPr>
    </w:p>
    <w:p w14:paraId="69EF8C7A" w14:textId="77777777" w:rsidR="00F576A8" w:rsidRPr="008B603B" w:rsidRDefault="00F576A8" w:rsidP="00353E4B">
      <w:pPr>
        <w:pStyle w:val="Heading4"/>
        <w:ind w:left="720"/>
        <w:rPr>
          <w:i w:val="0"/>
        </w:rPr>
      </w:pPr>
      <w:r w:rsidRPr="008B603B">
        <w:rPr>
          <w:i w:val="0"/>
        </w:rPr>
        <w:t>Humidity Model Performance</w:t>
      </w:r>
    </w:p>
    <w:tbl>
      <w:tblPr>
        <w:tblW w:w="9450" w:type="dxa"/>
        <w:tblCellSpacing w:w="15" w:type="dxa"/>
        <w:tblInd w:w="652" w:type="dxa"/>
        <w:tblCellMar>
          <w:top w:w="15" w:type="dxa"/>
          <w:left w:w="15" w:type="dxa"/>
          <w:bottom w:w="15" w:type="dxa"/>
          <w:right w:w="15" w:type="dxa"/>
        </w:tblCellMar>
        <w:tblLook w:val="04A0" w:firstRow="1" w:lastRow="0" w:firstColumn="1" w:lastColumn="0" w:noHBand="0" w:noVBand="1"/>
      </w:tblPr>
      <w:tblGrid>
        <w:gridCol w:w="1320"/>
        <w:gridCol w:w="990"/>
        <w:gridCol w:w="7140"/>
      </w:tblGrid>
      <w:tr w:rsidR="00F576A8" w:rsidRPr="00AB74D0" w14:paraId="34283F86" w14:textId="77777777" w:rsidTr="00353E4B">
        <w:trPr>
          <w:trHeight w:val="622"/>
          <w:tblHeader/>
          <w:tblCellSpacing w:w="15" w:type="dxa"/>
        </w:trPr>
        <w:tc>
          <w:tcPr>
            <w:tcW w:w="1275" w:type="dxa"/>
            <w:tcBorders>
              <w:top w:val="single" w:sz="6" w:space="0" w:color="auto"/>
              <w:left w:val="single" w:sz="6" w:space="0" w:color="auto"/>
              <w:bottom w:val="single" w:sz="6" w:space="0" w:color="auto"/>
              <w:right w:val="single" w:sz="6" w:space="0" w:color="auto"/>
            </w:tcBorders>
            <w:vAlign w:val="center"/>
            <w:hideMark/>
          </w:tcPr>
          <w:p w14:paraId="73B37DE7" w14:textId="77777777" w:rsidR="00F576A8" w:rsidRPr="00AB74D0" w:rsidRDefault="00F576A8" w:rsidP="007536D1">
            <w:pPr>
              <w:pStyle w:val="NoSpacing"/>
              <w:rPr>
                <w:sz w:val="24"/>
                <w:szCs w:val="24"/>
              </w:rPr>
            </w:pPr>
            <w:r w:rsidRPr="00AB74D0">
              <w:rPr>
                <w:rStyle w:val="Strong"/>
                <w:sz w:val="24"/>
                <w:szCs w:val="24"/>
              </w:rPr>
              <w:t>Metric</w:t>
            </w:r>
          </w:p>
        </w:tc>
        <w:tc>
          <w:tcPr>
            <w:tcW w:w="960" w:type="dxa"/>
            <w:tcBorders>
              <w:top w:val="single" w:sz="6" w:space="0" w:color="auto"/>
              <w:left w:val="single" w:sz="6" w:space="0" w:color="auto"/>
              <w:bottom w:val="single" w:sz="6" w:space="0" w:color="auto"/>
              <w:right w:val="single" w:sz="6" w:space="0" w:color="auto"/>
            </w:tcBorders>
            <w:vAlign w:val="center"/>
            <w:hideMark/>
          </w:tcPr>
          <w:p w14:paraId="47F206D2" w14:textId="77777777" w:rsidR="00F576A8" w:rsidRPr="00AB74D0" w:rsidRDefault="00F576A8" w:rsidP="007536D1">
            <w:pPr>
              <w:pStyle w:val="NoSpacing"/>
              <w:rPr>
                <w:sz w:val="24"/>
                <w:szCs w:val="24"/>
              </w:rPr>
            </w:pPr>
            <w:r w:rsidRPr="00AB74D0">
              <w:rPr>
                <w:rStyle w:val="Strong"/>
                <w:sz w:val="24"/>
                <w:szCs w:val="24"/>
              </w:rPr>
              <w:t>Value</w:t>
            </w:r>
          </w:p>
        </w:tc>
        <w:tc>
          <w:tcPr>
            <w:tcW w:w="7095" w:type="dxa"/>
            <w:tcBorders>
              <w:top w:val="single" w:sz="6" w:space="0" w:color="auto"/>
              <w:left w:val="single" w:sz="6" w:space="0" w:color="auto"/>
              <w:bottom w:val="single" w:sz="6" w:space="0" w:color="auto"/>
              <w:right w:val="single" w:sz="6" w:space="0" w:color="auto"/>
            </w:tcBorders>
            <w:vAlign w:val="center"/>
            <w:hideMark/>
          </w:tcPr>
          <w:p w14:paraId="2AFC8287" w14:textId="77777777" w:rsidR="00F576A8" w:rsidRPr="00AB74D0" w:rsidRDefault="00F576A8" w:rsidP="007536D1">
            <w:pPr>
              <w:pStyle w:val="NoSpacing"/>
              <w:rPr>
                <w:sz w:val="24"/>
                <w:szCs w:val="24"/>
              </w:rPr>
            </w:pPr>
            <w:r w:rsidRPr="00AB74D0">
              <w:rPr>
                <w:rStyle w:val="Strong"/>
                <w:sz w:val="24"/>
                <w:szCs w:val="24"/>
              </w:rPr>
              <w:t>Interpretation</w:t>
            </w:r>
          </w:p>
        </w:tc>
      </w:tr>
      <w:tr w:rsidR="00F576A8" w:rsidRPr="00AB74D0" w14:paraId="1B6D2C91" w14:textId="77777777" w:rsidTr="00353E4B">
        <w:trPr>
          <w:trHeight w:val="999"/>
          <w:tblCellSpacing w:w="15" w:type="dxa"/>
        </w:trPr>
        <w:tc>
          <w:tcPr>
            <w:tcW w:w="1275" w:type="dxa"/>
            <w:tcBorders>
              <w:top w:val="single" w:sz="6" w:space="0" w:color="auto"/>
              <w:left w:val="single" w:sz="6" w:space="0" w:color="auto"/>
              <w:bottom w:val="single" w:sz="6" w:space="0" w:color="auto"/>
              <w:right w:val="single" w:sz="6" w:space="0" w:color="auto"/>
            </w:tcBorders>
            <w:vAlign w:val="center"/>
            <w:hideMark/>
          </w:tcPr>
          <w:p w14:paraId="0719C04A" w14:textId="77777777" w:rsidR="00F576A8" w:rsidRPr="00AB74D0" w:rsidRDefault="00F576A8" w:rsidP="007536D1">
            <w:pPr>
              <w:pStyle w:val="NoSpacing"/>
              <w:rPr>
                <w:sz w:val="24"/>
                <w:szCs w:val="24"/>
              </w:rPr>
            </w:pPr>
            <w:r w:rsidRPr="00AB74D0">
              <w:rPr>
                <w:sz w:val="24"/>
                <w:szCs w:val="24"/>
              </w:rPr>
              <w:t>MAE</w:t>
            </w:r>
          </w:p>
        </w:tc>
        <w:tc>
          <w:tcPr>
            <w:tcW w:w="960" w:type="dxa"/>
            <w:tcBorders>
              <w:top w:val="single" w:sz="6" w:space="0" w:color="auto"/>
              <w:left w:val="single" w:sz="6" w:space="0" w:color="auto"/>
              <w:bottom w:val="single" w:sz="6" w:space="0" w:color="auto"/>
              <w:right w:val="single" w:sz="6" w:space="0" w:color="auto"/>
            </w:tcBorders>
            <w:vAlign w:val="center"/>
            <w:hideMark/>
          </w:tcPr>
          <w:p w14:paraId="01F28ABD" w14:textId="77777777" w:rsidR="00F576A8" w:rsidRPr="00AB74D0" w:rsidRDefault="00F576A8" w:rsidP="007536D1">
            <w:pPr>
              <w:pStyle w:val="NoSpacing"/>
              <w:rPr>
                <w:sz w:val="24"/>
                <w:szCs w:val="24"/>
              </w:rPr>
            </w:pPr>
            <w:r w:rsidRPr="00AB74D0">
              <w:rPr>
                <w:rStyle w:val="math-inline"/>
                <w:sz w:val="24"/>
                <w:szCs w:val="24"/>
              </w:rPr>
              <w:t>3.22</w:t>
            </w:r>
          </w:p>
        </w:tc>
        <w:tc>
          <w:tcPr>
            <w:tcW w:w="7095" w:type="dxa"/>
            <w:tcBorders>
              <w:top w:val="single" w:sz="6" w:space="0" w:color="auto"/>
              <w:left w:val="single" w:sz="6" w:space="0" w:color="auto"/>
              <w:bottom w:val="single" w:sz="6" w:space="0" w:color="auto"/>
              <w:right w:val="single" w:sz="6" w:space="0" w:color="auto"/>
            </w:tcBorders>
            <w:vAlign w:val="center"/>
            <w:hideMark/>
          </w:tcPr>
          <w:p w14:paraId="50C11C72" w14:textId="77777777" w:rsidR="00F576A8" w:rsidRPr="00AB74D0" w:rsidRDefault="00F576A8" w:rsidP="007536D1">
            <w:pPr>
              <w:pStyle w:val="NoSpacing"/>
              <w:rPr>
                <w:sz w:val="24"/>
                <w:szCs w:val="24"/>
              </w:rPr>
            </w:pPr>
            <w:r w:rsidRPr="00AB74D0">
              <w:rPr>
                <w:sz w:val="24"/>
                <w:szCs w:val="24"/>
              </w:rPr>
              <w:t xml:space="preserve">The average absolute difference between the predicted and actual humidity is </w:t>
            </w:r>
            <w:r w:rsidRPr="00AB74D0">
              <w:rPr>
                <w:rStyle w:val="math-inline"/>
                <w:sz w:val="24"/>
                <w:szCs w:val="24"/>
              </w:rPr>
              <w:t>3.22</w:t>
            </w:r>
            <w:r w:rsidRPr="00AB74D0">
              <w:rPr>
                <w:sz w:val="24"/>
                <w:szCs w:val="24"/>
              </w:rPr>
              <w:t xml:space="preserve"> percentage points. This is slightly less accurate than the temperature model but still quite good.</w:t>
            </w:r>
          </w:p>
        </w:tc>
      </w:tr>
      <w:tr w:rsidR="00F576A8" w:rsidRPr="00AB74D0" w14:paraId="7AA53A40" w14:textId="77777777" w:rsidTr="00353E4B">
        <w:trPr>
          <w:trHeight w:val="477"/>
          <w:tblCellSpacing w:w="15" w:type="dxa"/>
        </w:trPr>
        <w:tc>
          <w:tcPr>
            <w:tcW w:w="1275" w:type="dxa"/>
            <w:tcBorders>
              <w:top w:val="single" w:sz="6" w:space="0" w:color="auto"/>
              <w:left w:val="single" w:sz="6" w:space="0" w:color="auto"/>
              <w:bottom w:val="single" w:sz="6" w:space="0" w:color="auto"/>
              <w:right w:val="single" w:sz="6" w:space="0" w:color="auto"/>
            </w:tcBorders>
            <w:vAlign w:val="center"/>
            <w:hideMark/>
          </w:tcPr>
          <w:p w14:paraId="4653776A" w14:textId="77777777" w:rsidR="00F576A8" w:rsidRPr="00AB74D0" w:rsidRDefault="00F576A8" w:rsidP="007536D1">
            <w:pPr>
              <w:pStyle w:val="NoSpacing"/>
              <w:rPr>
                <w:sz w:val="24"/>
                <w:szCs w:val="24"/>
              </w:rPr>
            </w:pPr>
            <w:r w:rsidRPr="00AB74D0">
              <w:rPr>
                <w:sz w:val="24"/>
                <w:szCs w:val="24"/>
              </w:rPr>
              <w:t>MSE</w:t>
            </w:r>
          </w:p>
        </w:tc>
        <w:tc>
          <w:tcPr>
            <w:tcW w:w="960" w:type="dxa"/>
            <w:tcBorders>
              <w:top w:val="single" w:sz="6" w:space="0" w:color="auto"/>
              <w:left w:val="single" w:sz="6" w:space="0" w:color="auto"/>
              <w:bottom w:val="single" w:sz="6" w:space="0" w:color="auto"/>
              <w:right w:val="single" w:sz="6" w:space="0" w:color="auto"/>
            </w:tcBorders>
            <w:vAlign w:val="center"/>
            <w:hideMark/>
          </w:tcPr>
          <w:p w14:paraId="0B18F4F4" w14:textId="77777777" w:rsidR="00F576A8" w:rsidRPr="00AB74D0" w:rsidRDefault="00F576A8" w:rsidP="007536D1">
            <w:pPr>
              <w:pStyle w:val="NoSpacing"/>
              <w:rPr>
                <w:sz w:val="24"/>
                <w:szCs w:val="24"/>
              </w:rPr>
            </w:pPr>
            <w:r w:rsidRPr="00AB74D0">
              <w:rPr>
                <w:rStyle w:val="math-inline"/>
                <w:sz w:val="24"/>
                <w:szCs w:val="24"/>
              </w:rPr>
              <w:t>17.749</w:t>
            </w:r>
          </w:p>
        </w:tc>
        <w:tc>
          <w:tcPr>
            <w:tcW w:w="7095" w:type="dxa"/>
            <w:tcBorders>
              <w:top w:val="single" w:sz="6" w:space="0" w:color="auto"/>
              <w:left w:val="single" w:sz="6" w:space="0" w:color="auto"/>
              <w:bottom w:val="single" w:sz="6" w:space="0" w:color="auto"/>
              <w:right w:val="single" w:sz="6" w:space="0" w:color="auto"/>
            </w:tcBorders>
            <w:vAlign w:val="center"/>
            <w:hideMark/>
          </w:tcPr>
          <w:p w14:paraId="5779E724" w14:textId="77777777" w:rsidR="00F576A8" w:rsidRPr="00AB74D0" w:rsidRDefault="00F576A8" w:rsidP="007536D1">
            <w:pPr>
              <w:pStyle w:val="NoSpacing"/>
              <w:rPr>
                <w:sz w:val="24"/>
                <w:szCs w:val="24"/>
              </w:rPr>
            </w:pPr>
            <w:r w:rsidRPr="00AB74D0">
              <w:rPr>
                <w:sz w:val="24"/>
                <w:szCs w:val="24"/>
              </w:rPr>
              <w:t>A low MSE suggests reasonable prediction consistency.</w:t>
            </w:r>
          </w:p>
        </w:tc>
      </w:tr>
      <w:tr w:rsidR="00F576A8" w:rsidRPr="00AB74D0" w14:paraId="14E07AFF" w14:textId="77777777" w:rsidTr="00353E4B">
        <w:trPr>
          <w:trHeight w:val="1071"/>
          <w:tblCellSpacing w:w="15" w:type="dxa"/>
        </w:trPr>
        <w:tc>
          <w:tcPr>
            <w:tcW w:w="1275" w:type="dxa"/>
            <w:tcBorders>
              <w:top w:val="single" w:sz="6" w:space="0" w:color="auto"/>
              <w:left w:val="single" w:sz="6" w:space="0" w:color="auto"/>
              <w:bottom w:val="single" w:sz="6" w:space="0" w:color="auto"/>
              <w:right w:val="single" w:sz="6" w:space="0" w:color="auto"/>
            </w:tcBorders>
            <w:vAlign w:val="center"/>
            <w:hideMark/>
          </w:tcPr>
          <w:p w14:paraId="2FB891DA" w14:textId="77777777" w:rsidR="00F576A8" w:rsidRPr="00AB74D0" w:rsidRDefault="00F576A8" w:rsidP="007536D1">
            <w:pPr>
              <w:pStyle w:val="NoSpacing"/>
              <w:rPr>
                <w:sz w:val="24"/>
                <w:szCs w:val="24"/>
              </w:rPr>
            </w:pPr>
            <w:r w:rsidRPr="00AB74D0">
              <w:rPr>
                <w:rStyle w:val="math-inline"/>
                <w:b/>
                <w:bCs/>
                <w:sz w:val="24"/>
                <w:szCs w:val="24"/>
              </w:rPr>
              <w:t>R</w:t>
            </w:r>
            <w:r w:rsidRPr="00AB74D0">
              <w:rPr>
                <w:rStyle w:val="math-inline"/>
                <w:b/>
                <w:bCs/>
                <w:sz w:val="24"/>
                <w:szCs w:val="24"/>
                <w:vertAlign w:val="superscript"/>
              </w:rPr>
              <w:t>2</w:t>
            </w:r>
            <w:r w:rsidRPr="00AB74D0">
              <w:rPr>
                <w:sz w:val="24"/>
                <w:szCs w:val="24"/>
              </w:rPr>
              <w:t xml:space="preserve"> Score</w:t>
            </w:r>
          </w:p>
        </w:tc>
        <w:tc>
          <w:tcPr>
            <w:tcW w:w="960" w:type="dxa"/>
            <w:tcBorders>
              <w:top w:val="single" w:sz="6" w:space="0" w:color="auto"/>
              <w:left w:val="single" w:sz="6" w:space="0" w:color="auto"/>
              <w:bottom w:val="single" w:sz="6" w:space="0" w:color="auto"/>
              <w:right w:val="single" w:sz="6" w:space="0" w:color="auto"/>
            </w:tcBorders>
            <w:vAlign w:val="center"/>
            <w:hideMark/>
          </w:tcPr>
          <w:p w14:paraId="56C0218D" w14:textId="77777777" w:rsidR="00F576A8" w:rsidRPr="00AB74D0" w:rsidRDefault="00F576A8" w:rsidP="007536D1">
            <w:pPr>
              <w:pStyle w:val="NoSpacing"/>
              <w:rPr>
                <w:sz w:val="24"/>
                <w:szCs w:val="24"/>
              </w:rPr>
            </w:pPr>
            <w:r w:rsidRPr="00AB74D0">
              <w:rPr>
                <w:rStyle w:val="math-inline"/>
                <w:sz w:val="24"/>
                <w:szCs w:val="24"/>
              </w:rPr>
              <w:t>0.950</w:t>
            </w:r>
          </w:p>
        </w:tc>
        <w:tc>
          <w:tcPr>
            <w:tcW w:w="7095" w:type="dxa"/>
            <w:tcBorders>
              <w:top w:val="single" w:sz="6" w:space="0" w:color="auto"/>
              <w:left w:val="single" w:sz="6" w:space="0" w:color="auto"/>
              <w:bottom w:val="single" w:sz="6" w:space="0" w:color="auto"/>
              <w:right w:val="single" w:sz="6" w:space="0" w:color="auto"/>
            </w:tcBorders>
            <w:vAlign w:val="center"/>
            <w:hideMark/>
          </w:tcPr>
          <w:p w14:paraId="23D3F165" w14:textId="77777777" w:rsidR="00F576A8" w:rsidRPr="00AB74D0" w:rsidRDefault="00F576A8" w:rsidP="007536D1">
            <w:pPr>
              <w:pStyle w:val="NoSpacing"/>
              <w:rPr>
                <w:sz w:val="24"/>
                <w:szCs w:val="24"/>
              </w:rPr>
            </w:pPr>
            <w:r w:rsidRPr="00AB74D0">
              <w:rPr>
                <w:rStyle w:val="math-inline"/>
                <w:b/>
                <w:bCs/>
                <w:sz w:val="24"/>
                <w:szCs w:val="24"/>
              </w:rPr>
              <w:t>95.0%</w:t>
            </w:r>
            <w:r w:rsidRPr="00AB74D0">
              <w:rPr>
                <w:sz w:val="24"/>
                <w:szCs w:val="24"/>
              </w:rPr>
              <w:t xml:space="preserve"> of the variance in the humidity data is explained by the model. This also indicates an excellent, highly predictive model.</w:t>
            </w:r>
          </w:p>
        </w:tc>
      </w:tr>
    </w:tbl>
    <w:p w14:paraId="423E2BC3" w14:textId="77777777" w:rsidR="00385160" w:rsidRDefault="00385160" w:rsidP="00385160">
      <w:bookmarkStart w:id="8" w:name="_Toc213933675"/>
    </w:p>
    <w:p w14:paraId="2215F08D" w14:textId="77777777" w:rsidR="00353E4B" w:rsidRDefault="00353E4B" w:rsidP="00385160"/>
    <w:p w14:paraId="3EBA1555" w14:textId="77777777" w:rsidR="00353E4B" w:rsidRDefault="00353E4B" w:rsidP="00385160"/>
    <w:p w14:paraId="03D13BFE" w14:textId="77777777" w:rsidR="00353E4B" w:rsidRDefault="00353E4B" w:rsidP="00385160"/>
    <w:p w14:paraId="0CF73826" w14:textId="77777777" w:rsidR="00353E4B" w:rsidRDefault="00353E4B" w:rsidP="00385160"/>
    <w:p w14:paraId="024F1227" w14:textId="024B9ABE" w:rsidR="00385160" w:rsidRDefault="008B603B" w:rsidP="008B603B">
      <w:pPr>
        <w:pStyle w:val="Heading3"/>
      </w:pPr>
      <w:r>
        <w:lastRenderedPageBreak/>
        <w:t xml:space="preserve">     </w:t>
      </w:r>
      <w:r w:rsidR="00385160">
        <w:t xml:space="preserve">3. </w:t>
      </w:r>
      <w:r w:rsidR="00385160">
        <w:rPr>
          <w:rFonts w:ascii="Segoe UI Symbol" w:hAnsi="Segoe UI Symbol" w:cs="Segoe UI Symbol"/>
        </w:rPr>
        <w:t>🔮</w:t>
      </w:r>
      <w:r w:rsidR="00385160">
        <w:t xml:space="preserve"> Weekly Forecast Results</w:t>
      </w:r>
    </w:p>
    <w:p w14:paraId="2E7806BC" w14:textId="77777777" w:rsidR="00385160" w:rsidRDefault="00385160" w:rsidP="00353E4B">
      <w:pPr>
        <w:pStyle w:val="NormalWeb"/>
        <w:ind w:firstLine="720"/>
        <w:jc w:val="both"/>
        <w:rPr>
          <w:rFonts w:asciiTheme="minorHAnsi" w:eastAsiaTheme="minorHAnsi" w:hAnsiTheme="minorHAnsi" w:cstheme="minorBidi"/>
          <w:kern w:val="2"/>
          <w14:ligatures w14:val="standardContextual"/>
        </w:rPr>
      </w:pPr>
      <w:r w:rsidRPr="008B603B">
        <w:rPr>
          <w:rFonts w:asciiTheme="minorHAnsi" w:eastAsiaTheme="minorHAnsi" w:hAnsiTheme="minorHAnsi" w:cstheme="minorBidi"/>
          <w:kern w:val="2"/>
          <w14:ligatures w14:val="standardContextual"/>
        </w:rPr>
        <w:t xml:space="preserve">The script generates a 7-day forecast for the third week of September (specifically days </w:t>
      </w:r>
      <w:bookmarkStart w:id="9" w:name="_GoBack"/>
      <w:bookmarkEnd w:id="9"/>
      <w:r w:rsidRPr="008B603B">
        <w:rPr>
          <w:rFonts w:asciiTheme="minorHAnsi" w:eastAsiaTheme="minorHAnsi" w:hAnsiTheme="minorHAnsi" w:cstheme="minorBidi"/>
          <w:kern w:val="2"/>
          <w14:ligatures w14:val="standardContextual"/>
        </w:rPr>
        <w:t>15 through 21).</w:t>
      </w:r>
    </w:p>
    <w:tbl>
      <w:tblPr>
        <w:tblStyle w:val="TableGrid"/>
        <w:tblW w:w="100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4"/>
        <w:gridCol w:w="4586"/>
      </w:tblGrid>
      <w:tr w:rsidR="008B603B" w14:paraId="0E1D3DED" w14:textId="77777777" w:rsidTr="00353E4B">
        <w:trPr>
          <w:trHeight w:val="7721"/>
        </w:trPr>
        <w:tc>
          <w:tcPr>
            <w:tcW w:w="5494" w:type="dxa"/>
          </w:tcPr>
          <w:p w14:paraId="51DD4FA5" w14:textId="77777777" w:rsidR="00AB74D0" w:rsidRPr="008B603B" w:rsidRDefault="00AB74D0" w:rsidP="00AB74D0">
            <w:pPr>
              <w:pStyle w:val="Heading4"/>
              <w:rPr>
                <w:i w:val="0"/>
              </w:rPr>
            </w:pPr>
            <w:r>
              <w:rPr>
                <w:rFonts w:ascii="Segoe UI Symbol" w:hAnsi="Segoe UI Symbol" w:cs="Segoe UI Symbol"/>
              </w:rPr>
              <w:t>🌡</w:t>
            </w:r>
            <w:r>
              <w:rPr>
                <w:rFonts w:ascii="Arial" w:hAnsi="Arial" w:cs="Arial"/>
              </w:rPr>
              <w:t>️</w:t>
            </w:r>
            <w:r>
              <w:t xml:space="preserve"> </w:t>
            </w:r>
            <w:r w:rsidRPr="008B603B">
              <w:rPr>
                <w:i w:val="0"/>
              </w:rPr>
              <w:t>Temperature Forecast (Sept 15 - Sept 21)</w:t>
            </w:r>
          </w:p>
          <w:tbl>
            <w:tblPr>
              <w:tblW w:w="46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41"/>
              <w:gridCol w:w="3170"/>
            </w:tblGrid>
            <w:tr w:rsidR="00AB74D0" w:rsidRPr="00AB74D0" w14:paraId="286E8C86" w14:textId="77777777" w:rsidTr="00353E4B">
              <w:trPr>
                <w:trHeight w:val="433"/>
                <w:tblHeader/>
                <w:tblCellSpacing w:w="15" w:type="dxa"/>
              </w:trPr>
              <w:tc>
                <w:tcPr>
                  <w:tcW w:w="1396" w:type="dxa"/>
                  <w:shd w:val="clear" w:color="auto" w:fill="FFFFFF" w:themeFill="background1"/>
                  <w:vAlign w:val="center"/>
                  <w:hideMark/>
                </w:tcPr>
                <w:p w14:paraId="324552B2" w14:textId="77777777" w:rsidR="00AB74D0" w:rsidRPr="00AB74D0" w:rsidRDefault="00AB74D0" w:rsidP="00AB74D0">
                  <w:pPr>
                    <w:pStyle w:val="NoSpacing"/>
                    <w:rPr>
                      <w:sz w:val="24"/>
                      <w:szCs w:val="24"/>
                    </w:rPr>
                  </w:pPr>
                  <w:r w:rsidRPr="00AB74D0">
                    <w:rPr>
                      <w:rStyle w:val="Strong"/>
                      <w:sz w:val="24"/>
                      <w:szCs w:val="24"/>
                    </w:rPr>
                    <w:t>Day</w:t>
                  </w:r>
                </w:p>
              </w:tc>
              <w:tc>
                <w:tcPr>
                  <w:tcW w:w="3125" w:type="dxa"/>
                  <w:shd w:val="clear" w:color="auto" w:fill="FFFFFF" w:themeFill="background1"/>
                  <w:vAlign w:val="center"/>
                  <w:hideMark/>
                </w:tcPr>
                <w:p w14:paraId="288243C4" w14:textId="77777777" w:rsidR="00AB74D0" w:rsidRPr="00AB74D0" w:rsidRDefault="00AB74D0" w:rsidP="00AB74D0">
                  <w:pPr>
                    <w:pStyle w:val="NoSpacing"/>
                  </w:pPr>
                  <w:r w:rsidRPr="00AB74D0">
                    <w:rPr>
                      <w:rStyle w:val="Strong"/>
                      <w:bCs w:val="0"/>
                    </w:rPr>
                    <w:t>Predicted Temperature (</w:t>
                  </w:r>
                  <w:r>
                    <w:rPr>
                      <w:rStyle w:val="Strong"/>
                      <w:rFonts w:ascii="Cambria Math" w:hAnsi="Cambria Math" w:cs="Cambria Math"/>
                      <w:bCs w:val="0"/>
                      <w:vertAlign w:val="superscript"/>
                    </w:rPr>
                    <w:t>O</w:t>
                  </w:r>
                  <w:r w:rsidRPr="00AB74D0">
                    <w:rPr>
                      <w:rStyle w:val="Strong"/>
                      <w:bCs w:val="0"/>
                    </w:rPr>
                    <w:t>C)</w:t>
                  </w:r>
                </w:p>
              </w:tc>
            </w:tr>
            <w:tr w:rsidR="00AB74D0" w:rsidRPr="00AB74D0" w14:paraId="22ECEA49" w14:textId="77777777" w:rsidTr="00353E4B">
              <w:trPr>
                <w:trHeight w:val="210"/>
                <w:tblCellSpacing w:w="15" w:type="dxa"/>
              </w:trPr>
              <w:tc>
                <w:tcPr>
                  <w:tcW w:w="1396" w:type="dxa"/>
                  <w:shd w:val="clear" w:color="auto" w:fill="FFFFFF" w:themeFill="background1"/>
                  <w:vAlign w:val="center"/>
                  <w:hideMark/>
                </w:tcPr>
                <w:p w14:paraId="3411ADBF" w14:textId="77777777" w:rsidR="00AB74D0" w:rsidRPr="00AB74D0" w:rsidRDefault="00AB74D0" w:rsidP="00AB74D0">
                  <w:pPr>
                    <w:pStyle w:val="NoSpacing"/>
                    <w:rPr>
                      <w:sz w:val="24"/>
                      <w:szCs w:val="24"/>
                    </w:rPr>
                  </w:pPr>
                  <w:r w:rsidRPr="00AB74D0">
                    <w:rPr>
                      <w:sz w:val="24"/>
                      <w:szCs w:val="24"/>
                    </w:rPr>
                    <w:t>15</w:t>
                  </w:r>
                </w:p>
              </w:tc>
              <w:tc>
                <w:tcPr>
                  <w:tcW w:w="3125" w:type="dxa"/>
                  <w:shd w:val="clear" w:color="auto" w:fill="FFFFFF" w:themeFill="background1"/>
                  <w:vAlign w:val="center"/>
                  <w:hideMark/>
                </w:tcPr>
                <w:p w14:paraId="254353A7" w14:textId="77777777" w:rsidR="00AB74D0" w:rsidRPr="00AB74D0" w:rsidRDefault="00AB74D0" w:rsidP="00AB74D0">
                  <w:pPr>
                    <w:pStyle w:val="NoSpacing"/>
                    <w:rPr>
                      <w:sz w:val="24"/>
                      <w:szCs w:val="24"/>
                    </w:rPr>
                  </w:pPr>
                  <w:r w:rsidRPr="00AB74D0">
                    <w:rPr>
                      <w:rStyle w:val="math-inline"/>
                      <w:sz w:val="24"/>
                      <w:szCs w:val="24"/>
                    </w:rPr>
                    <w:t>29.09</w:t>
                  </w:r>
                </w:p>
              </w:tc>
            </w:tr>
            <w:tr w:rsidR="00AB74D0" w:rsidRPr="00AB74D0" w14:paraId="748FC222" w14:textId="77777777" w:rsidTr="00353E4B">
              <w:trPr>
                <w:trHeight w:val="210"/>
                <w:tblCellSpacing w:w="15" w:type="dxa"/>
              </w:trPr>
              <w:tc>
                <w:tcPr>
                  <w:tcW w:w="1396" w:type="dxa"/>
                  <w:shd w:val="clear" w:color="auto" w:fill="FFFFFF" w:themeFill="background1"/>
                  <w:vAlign w:val="center"/>
                  <w:hideMark/>
                </w:tcPr>
                <w:p w14:paraId="75E4CA55" w14:textId="77777777" w:rsidR="00AB74D0" w:rsidRPr="00AB74D0" w:rsidRDefault="00AB74D0" w:rsidP="00AB74D0">
                  <w:pPr>
                    <w:pStyle w:val="NoSpacing"/>
                    <w:rPr>
                      <w:sz w:val="24"/>
                      <w:szCs w:val="24"/>
                    </w:rPr>
                  </w:pPr>
                  <w:r w:rsidRPr="00AB74D0">
                    <w:rPr>
                      <w:sz w:val="24"/>
                      <w:szCs w:val="24"/>
                    </w:rPr>
                    <w:t>16</w:t>
                  </w:r>
                </w:p>
              </w:tc>
              <w:tc>
                <w:tcPr>
                  <w:tcW w:w="3125" w:type="dxa"/>
                  <w:shd w:val="clear" w:color="auto" w:fill="FFFFFF" w:themeFill="background1"/>
                  <w:vAlign w:val="center"/>
                  <w:hideMark/>
                </w:tcPr>
                <w:p w14:paraId="65331A95" w14:textId="77777777" w:rsidR="00AB74D0" w:rsidRPr="00AB74D0" w:rsidRDefault="00AB74D0" w:rsidP="00AB74D0">
                  <w:pPr>
                    <w:pStyle w:val="NoSpacing"/>
                    <w:rPr>
                      <w:sz w:val="24"/>
                      <w:szCs w:val="24"/>
                    </w:rPr>
                  </w:pPr>
                  <w:r w:rsidRPr="00AB74D0">
                    <w:rPr>
                      <w:rStyle w:val="math-inline"/>
                      <w:sz w:val="24"/>
                      <w:szCs w:val="24"/>
                    </w:rPr>
                    <w:t>28.95</w:t>
                  </w:r>
                </w:p>
              </w:tc>
            </w:tr>
            <w:tr w:rsidR="00AB74D0" w:rsidRPr="00AB74D0" w14:paraId="2B51B7A6" w14:textId="77777777" w:rsidTr="00353E4B">
              <w:trPr>
                <w:trHeight w:val="210"/>
                <w:tblCellSpacing w:w="15" w:type="dxa"/>
              </w:trPr>
              <w:tc>
                <w:tcPr>
                  <w:tcW w:w="1396" w:type="dxa"/>
                  <w:shd w:val="clear" w:color="auto" w:fill="FFFFFF" w:themeFill="background1"/>
                  <w:vAlign w:val="center"/>
                  <w:hideMark/>
                </w:tcPr>
                <w:p w14:paraId="4A1783CB" w14:textId="77777777" w:rsidR="00AB74D0" w:rsidRPr="00AB74D0" w:rsidRDefault="00AB74D0" w:rsidP="00AB74D0">
                  <w:pPr>
                    <w:pStyle w:val="NoSpacing"/>
                    <w:rPr>
                      <w:sz w:val="24"/>
                      <w:szCs w:val="24"/>
                    </w:rPr>
                  </w:pPr>
                  <w:r w:rsidRPr="00AB74D0">
                    <w:rPr>
                      <w:sz w:val="24"/>
                      <w:szCs w:val="24"/>
                    </w:rPr>
                    <w:t>17</w:t>
                  </w:r>
                </w:p>
              </w:tc>
              <w:tc>
                <w:tcPr>
                  <w:tcW w:w="3125" w:type="dxa"/>
                  <w:shd w:val="clear" w:color="auto" w:fill="FFFFFF" w:themeFill="background1"/>
                  <w:vAlign w:val="center"/>
                  <w:hideMark/>
                </w:tcPr>
                <w:p w14:paraId="0327DCE4" w14:textId="77777777" w:rsidR="00AB74D0" w:rsidRPr="00AB74D0" w:rsidRDefault="00AB74D0" w:rsidP="00AB74D0">
                  <w:pPr>
                    <w:pStyle w:val="NoSpacing"/>
                    <w:rPr>
                      <w:sz w:val="24"/>
                      <w:szCs w:val="24"/>
                    </w:rPr>
                  </w:pPr>
                  <w:r w:rsidRPr="00AB74D0">
                    <w:rPr>
                      <w:rStyle w:val="math-inline"/>
                      <w:sz w:val="24"/>
                      <w:szCs w:val="24"/>
                    </w:rPr>
                    <w:t>29.13</w:t>
                  </w:r>
                </w:p>
              </w:tc>
            </w:tr>
            <w:tr w:rsidR="00AB74D0" w:rsidRPr="00AB74D0" w14:paraId="49559502" w14:textId="77777777" w:rsidTr="00353E4B">
              <w:trPr>
                <w:trHeight w:val="210"/>
                <w:tblCellSpacing w:w="15" w:type="dxa"/>
              </w:trPr>
              <w:tc>
                <w:tcPr>
                  <w:tcW w:w="1396" w:type="dxa"/>
                  <w:shd w:val="clear" w:color="auto" w:fill="FFFFFF" w:themeFill="background1"/>
                  <w:vAlign w:val="center"/>
                  <w:hideMark/>
                </w:tcPr>
                <w:p w14:paraId="78FF2436" w14:textId="77777777" w:rsidR="00AB74D0" w:rsidRPr="00AB74D0" w:rsidRDefault="00AB74D0" w:rsidP="00AB74D0">
                  <w:pPr>
                    <w:pStyle w:val="NoSpacing"/>
                    <w:rPr>
                      <w:sz w:val="24"/>
                      <w:szCs w:val="24"/>
                    </w:rPr>
                  </w:pPr>
                  <w:r w:rsidRPr="00AB74D0">
                    <w:rPr>
                      <w:sz w:val="24"/>
                      <w:szCs w:val="24"/>
                    </w:rPr>
                    <w:t>18</w:t>
                  </w:r>
                </w:p>
              </w:tc>
              <w:tc>
                <w:tcPr>
                  <w:tcW w:w="3125" w:type="dxa"/>
                  <w:shd w:val="clear" w:color="auto" w:fill="FFFFFF" w:themeFill="background1"/>
                  <w:vAlign w:val="center"/>
                  <w:hideMark/>
                </w:tcPr>
                <w:p w14:paraId="6F1D1257" w14:textId="77777777" w:rsidR="00AB74D0" w:rsidRPr="00AB74D0" w:rsidRDefault="00AB74D0" w:rsidP="00AB74D0">
                  <w:pPr>
                    <w:pStyle w:val="NoSpacing"/>
                    <w:rPr>
                      <w:sz w:val="24"/>
                      <w:szCs w:val="24"/>
                    </w:rPr>
                  </w:pPr>
                  <w:r w:rsidRPr="00AB74D0">
                    <w:rPr>
                      <w:rStyle w:val="math-inline"/>
                      <w:sz w:val="24"/>
                      <w:szCs w:val="24"/>
                    </w:rPr>
                    <w:t>29.16</w:t>
                  </w:r>
                </w:p>
              </w:tc>
            </w:tr>
            <w:tr w:rsidR="00AB74D0" w:rsidRPr="00AB74D0" w14:paraId="4AFB43ED" w14:textId="77777777" w:rsidTr="00353E4B">
              <w:trPr>
                <w:trHeight w:val="210"/>
                <w:tblCellSpacing w:w="15" w:type="dxa"/>
              </w:trPr>
              <w:tc>
                <w:tcPr>
                  <w:tcW w:w="1396" w:type="dxa"/>
                  <w:shd w:val="clear" w:color="auto" w:fill="FFFFFF" w:themeFill="background1"/>
                  <w:vAlign w:val="center"/>
                  <w:hideMark/>
                </w:tcPr>
                <w:p w14:paraId="73423BE0" w14:textId="77777777" w:rsidR="00AB74D0" w:rsidRPr="00AB74D0" w:rsidRDefault="00AB74D0" w:rsidP="00AB74D0">
                  <w:pPr>
                    <w:pStyle w:val="NoSpacing"/>
                    <w:rPr>
                      <w:sz w:val="24"/>
                      <w:szCs w:val="24"/>
                    </w:rPr>
                  </w:pPr>
                  <w:r w:rsidRPr="00AB74D0">
                    <w:rPr>
                      <w:sz w:val="24"/>
                      <w:szCs w:val="24"/>
                    </w:rPr>
                    <w:t>19</w:t>
                  </w:r>
                </w:p>
              </w:tc>
              <w:tc>
                <w:tcPr>
                  <w:tcW w:w="3125" w:type="dxa"/>
                  <w:shd w:val="clear" w:color="auto" w:fill="FFFFFF" w:themeFill="background1"/>
                  <w:vAlign w:val="center"/>
                  <w:hideMark/>
                </w:tcPr>
                <w:p w14:paraId="4EFFEB86" w14:textId="77777777" w:rsidR="00AB74D0" w:rsidRPr="00AB74D0" w:rsidRDefault="00AB74D0" w:rsidP="00AB74D0">
                  <w:pPr>
                    <w:pStyle w:val="NoSpacing"/>
                    <w:rPr>
                      <w:sz w:val="24"/>
                      <w:szCs w:val="24"/>
                    </w:rPr>
                  </w:pPr>
                  <w:r w:rsidRPr="00AB74D0">
                    <w:rPr>
                      <w:rStyle w:val="math-inline"/>
                      <w:sz w:val="24"/>
                      <w:szCs w:val="24"/>
                    </w:rPr>
                    <w:t>28.92</w:t>
                  </w:r>
                </w:p>
              </w:tc>
            </w:tr>
            <w:tr w:rsidR="00AB74D0" w:rsidRPr="00AB74D0" w14:paraId="1C1C8D3F" w14:textId="77777777" w:rsidTr="00353E4B">
              <w:trPr>
                <w:trHeight w:val="210"/>
                <w:tblCellSpacing w:w="15" w:type="dxa"/>
              </w:trPr>
              <w:tc>
                <w:tcPr>
                  <w:tcW w:w="1396" w:type="dxa"/>
                  <w:shd w:val="clear" w:color="auto" w:fill="FFFFFF" w:themeFill="background1"/>
                  <w:vAlign w:val="center"/>
                  <w:hideMark/>
                </w:tcPr>
                <w:p w14:paraId="2469C98B" w14:textId="77777777" w:rsidR="00AB74D0" w:rsidRPr="00AB74D0" w:rsidRDefault="00AB74D0" w:rsidP="00AB74D0">
                  <w:pPr>
                    <w:pStyle w:val="NoSpacing"/>
                    <w:rPr>
                      <w:sz w:val="24"/>
                      <w:szCs w:val="24"/>
                    </w:rPr>
                  </w:pPr>
                  <w:r w:rsidRPr="00AB74D0">
                    <w:rPr>
                      <w:sz w:val="24"/>
                      <w:szCs w:val="24"/>
                    </w:rPr>
                    <w:t>20</w:t>
                  </w:r>
                </w:p>
              </w:tc>
              <w:tc>
                <w:tcPr>
                  <w:tcW w:w="3125" w:type="dxa"/>
                  <w:shd w:val="clear" w:color="auto" w:fill="FFFFFF" w:themeFill="background1"/>
                  <w:vAlign w:val="center"/>
                  <w:hideMark/>
                </w:tcPr>
                <w:p w14:paraId="0965A94C" w14:textId="77777777" w:rsidR="00AB74D0" w:rsidRPr="00AB74D0" w:rsidRDefault="00AB74D0" w:rsidP="00AB74D0">
                  <w:pPr>
                    <w:pStyle w:val="NoSpacing"/>
                    <w:rPr>
                      <w:sz w:val="24"/>
                      <w:szCs w:val="24"/>
                    </w:rPr>
                  </w:pPr>
                  <w:r w:rsidRPr="00AB74D0">
                    <w:rPr>
                      <w:rStyle w:val="math-inline"/>
                      <w:sz w:val="24"/>
                      <w:szCs w:val="24"/>
                    </w:rPr>
                    <w:t>29.05</w:t>
                  </w:r>
                </w:p>
              </w:tc>
            </w:tr>
            <w:tr w:rsidR="00AB74D0" w:rsidRPr="00AB74D0" w14:paraId="65129676" w14:textId="77777777" w:rsidTr="00353E4B">
              <w:trPr>
                <w:trHeight w:val="15"/>
                <w:tblCellSpacing w:w="15" w:type="dxa"/>
              </w:trPr>
              <w:tc>
                <w:tcPr>
                  <w:tcW w:w="1396" w:type="dxa"/>
                  <w:shd w:val="clear" w:color="auto" w:fill="FFFFFF" w:themeFill="background1"/>
                  <w:vAlign w:val="center"/>
                  <w:hideMark/>
                </w:tcPr>
                <w:p w14:paraId="0E636C0D" w14:textId="77777777" w:rsidR="00AB74D0" w:rsidRPr="00AB74D0" w:rsidRDefault="00AB74D0" w:rsidP="00AB74D0">
                  <w:pPr>
                    <w:pStyle w:val="NoSpacing"/>
                    <w:rPr>
                      <w:sz w:val="24"/>
                      <w:szCs w:val="24"/>
                    </w:rPr>
                  </w:pPr>
                  <w:r w:rsidRPr="00AB74D0">
                    <w:rPr>
                      <w:sz w:val="24"/>
                      <w:szCs w:val="24"/>
                    </w:rPr>
                    <w:t>21</w:t>
                  </w:r>
                </w:p>
              </w:tc>
              <w:tc>
                <w:tcPr>
                  <w:tcW w:w="3125" w:type="dxa"/>
                  <w:shd w:val="clear" w:color="auto" w:fill="FFFFFF" w:themeFill="background1"/>
                  <w:vAlign w:val="center"/>
                  <w:hideMark/>
                </w:tcPr>
                <w:p w14:paraId="1734F11D" w14:textId="77777777" w:rsidR="00AB74D0" w:rsidRPr="00AB74D0" w:rsidRDefault="00AB74D0" w:rsidP="00AB74D0">
                  <w:pPr>
                    <w:pStyle w:val="NoSpacing"/>
                    <w:rPr>
                      <w:sz w:val="24"/>
                      <w:szCs w:val="24"/>
                    </w:rPr>
                  </w:pPr>
                  <w:r w:rsidRPr="00AB74D0">
                    <w:rPr>
                      <w:rStyle w:val="math-inline"/>
                      <w:sz w:val="24"/>
                      <w:szCs w:val="24"/>
                    </w:rPr>
                    <w:t>28.87</w:t>
                  </w:r>
                </w:p>
              </w:tc>
            </w:tr>
          </w:tbl>
          <w:p w14:paraId="7D91B35C" w14:textId="77777777" w:rsidR="00AB74D0" w:rsidRDefault="00AB74D0" w:rsidP="00AB74D0"/>
          <w:p w14:paraId="15231E29" w14:textId="77777777" w:rsidR="00AB74D0" w:rsidRPr="00AB74D0" w:rsidRDefault="00AB74D0" w:rsidP="00F576A8">
            <w:pPr>
              <w:rPr>
                <w:rStyle w:val="math-inline"/>
                <w:rFonts w:eastAsiaTheme="majorEastAsia"/>
                <w:b/>
                <w:bCs/>
              </w:rPr>
            </w:pPr>
            <w:r w:rsidRPr="00AB74D0">
              <w:t xml:space="preserve">The temperature forecast shows very stable temperatures, hovering just below </w:t>
            </w:r>
            <w:r w:rsidRPr="00AB74D0">
              <w:rPr>
                <w:rStyle w:val="math-inline"/>
                <w:b/>
                <w:bCs/>
              </w:rPr>
              <w:t>29.1</w:t>
            </w:r>
            <w:r w:rsidRPr="00AB74D0">
              <w:rPr>
                <w:rStyle w:val="math-inline"/>
                <w:rFonts w:eastAsiaTheme="majorEastAsia"/>
                <w:b/>
                <w:bCs/>
                <w:vertAlign w:val="superscript"/>
              </w:rPr>
              <w:t xml:space="preserve">o </w:t>
            </w:r>
            <w:r w:rsidRPr="00AB74D0">
              <w:rPr>
                <w:rStyle w:val="math-inline"/>
                <w:b/>
                <w:bCs/>
              </w:rPr>
              <w:t>C</w:t>
            </w:r>
          </w:p>
          <w:p w14:paraId="63199383" w14:textId="77777777" w:rsidR="00AB74D0" w:rsidRDefault="00AB74D0" w:rsidP="00F576A8">
            <w:r w:rsidRPr="00AB74D0">
              <w:t xml:space="preserve">This stability is expected for a week in the same month, reinforcing the model's reliability in capturing </w:t>
            </w:r>
          </w:p>
          <w:p w14:paraId="3F028455" w14:textId="673CF875" w:rsidR="008B603B" w:rsidRDefault="00AB74D0" w:rsidP="00F576A8">
            <w:r w:rsidRPr="00AB74D0">
              <w:t>seasonal and daily patterns.</w:t>
            </w:r>
          </w:p>
        </w:tc>
        <w:tc>
          <w:tcPr>
            <w:tcW w:w="4586" w:type="dxa"/>
          </w:tcPr>
          <w:p w14:paraId="731EE013" w14:textId="77777777" w:rsidR="00AB74D0" w:rsidRPr="00AB74D0" w:rsidRDefault="00AB74D0" w:rsidP="00AB74D0">
            <w:pPr>
              <w:pStyle w:val="Heading4"/>
              <w:rPr>
                <w:i w:val="0"/>
              </w:rPr>
            </w:pPr>
            <w:r>
              <w:rPr>
                <w:rFonts w:ascii="Segoe UI Symbol" w:hAnsi="Segoe UI Symbol" w:cs="Segoe UI Symbol"/>
              </w:rPr>
              <w:t>💧</w:t>
            </w:r>
            <w:r>
              <w:t xml:space="preserve"> </w:t>
            </w:r>
            <w:r w:rsidRPr="00AB74D0">
              <w:rPr>
                <w:i w:val="0"/>
              </w:rPr>
              <w:t>Humidity Forecast (Sept 15 - Sept 21)</w:t>
            </w:r>
          </w:p>
          <w:tbl>
            <w:tblPr>
              <w:tblW w:w="0" w:type="auto"/>
              <w:tblCellSpacing w:w="15" w:type="dxa"/>
              <w:tblInd w:w="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7"/>
              <w:gridCol w:w="3056"/>
            </w:tblGrid>
            <w:tr w:rsidR="00AB74D0" w:rsidRPr="00385160" w14:paraId="3F524933" w14:textId="77777777" w:rsidTr="00353E4B">
              <w:trPr>
                <w:trHeight w:val="421"/>
                <w:tblHeader/>
                <w:tblCellSpacing w:w="15" w:type="dxa"/>
              </w:trPr>
              <w:tc>
                <w:tcPr>
                  <w:tcW w:w="701" w:type="dxa"/>
                  <w:tcMar>
                    <w:top w:w="120" w:type="dxa"/>
                    <w:left w:w="180" w:type="dxa"/>
                    <w:bottom w:w="120" w:type="dxa"/>
                    <w:right w:w="180" w:type="dxa"/>
                  </w:tcMar>
                  <w:vAlign w:val="center"/>
                  <w:hideMark/>
                </w:tcPr>
                <w:p w14:paraId="02873F1A" w14:textId="77777777" w:rsidR="00AB74D0" w:rsidRPr="00AB74D0" w:rsidRDefault="00AB74D0" w:rsidP="00353E4B">
                  <w:pPr>
                    <w:pStyle w:val="NoSpacing"/>
                    <w:rPr>
                      <w:rFonts w:eastAsia="Times New Roman"/>
                    </w:rPr>
                  </w:pPr>
                  <w:r w:rsidRPr="00AB74D0">
                    <w:rPr>
                      <w:rFonts w:eastAsia="Times New Roman"/>
                      <w:bdr w:val="none" w:sz="0" w:space="0" w:color="auto" w:frame="1"/>
                    </w:rPr>
                    <w:t>Day</w:t>
                  </w:r>
                </w:p>
              </w:tc>
              <w:tc>
                <w:tcPr>
                  <w:tcW w:w="3082" w:type="dxa"/>
                  <w:tcMar>
                    <w:top w:w="120" w:type="dxa"/>
                    <w:left w:w="180" w:type="dxa"/>
                    <w:bottom w:w="120" w:type="dxa"/>
                    <w:right w:w="180" w:type="dxa"/>
                  </w:tcMar>
                  <w:vAlign w:val="center"/>
                  <w:hideMark/>
                </w:tcPr>
                <w:p w14:paraId="198C8836" w14:textId="77777777" w:rsidR="00AB74D0" w:rsidRPr="00AB74D0" w:rsidRDefault="00AB74D0" w:rsidP="00353E4B">
                  <w:pPr>
                    <w:pStyle w:val="NoSpacing"/>
                    <w:rPr>
                      <w:rFonts w:eastAsia="Times New Roman"/>
                    </w:rPr>
                  </w:pPr>
                  <w:r w:rsidRPr="00AB74D0">
                    <w:rPr>
                      <w:rFonts w:eastAsia="Times New Roman"/>
                      <w:bdr w:val="none" w:sz="0" w:space="0" w:color="auto" w:frame="1"/>
                    </w:rPr>
                    <w:t>Predicted Humidity (%)</w:t>
                  </w:r>
                </w:p>
              </w:tc>
            </w:tr>
            <w:tr w:rsidR="00AB74D0" w:rsidRPr="00385160" w14:paraId="12DC6352" w14:textId="77777777" w:rsidTr="00353E4B">
              <w:trPr>
                <w:trHeight w:val="84"/>
                <w:tblCellSpacing w:w="15" w:type="dxa"/>
              </w:trPr>
              <w:tc>
                <w:tcPr>
                  <w:tcW w:w="701" w:type="dxa"/>
                  <w:tcMar>
                    <w:top w:w="120" w:type="dxa"/>
                    <w:left w:w="180" w:type="dxa"/>
                    <w:bottom w:w="120" w:type="dxa"/>
                    <w:right w:w="180" w:type="dxa"/>
                  </w:tcMar>
                  <w:vAlign w:val="center"/>
                  <w:hideMark/>
                </w:tcPr>
                <w:p w14:paraId="52CF023E" w14:textId="77777777" w:rsidR="00AB74D0" w:rsidRPr="00385160" w:rsidRDefault="00AB74D0" w:rsidP="00353E4B">
                  <w:pPr>
                    <w:pStyle w:val="NoSpacing"/>
                    <w:rPr>
                      <w:rFonts w:eastAsia="Times New Roman"/>
                    </w:rPr>
                  </w:pPr>
                  <w:r w:rsidRPr="00385160">
                    <w:rPr>
                      <w:rFonts w:eastAsia="Times New Roman"/>
                    </w:rPr>
                    <w:t>15</w:t>
                  </w:r>
                </w:p>
              </w:tc>
              <w:tc>
                <w:tcPr>
                  <w:tcW w:w="3082" w:type="dxa"/>
                  <w:tcMar>
                    <w:top w:w="120" w:type="dxa"/>
                    <w:left w:w="180" w:type="dxa"/>
                    <w:bottom w:w="120" w:type="dxa"/>
                    <w:right w:w="180" w:type="dxa"/>
                  </w:tcMar>
                  <w:vAlign w:val="center"/>
                  <w:hideMark/>
                </w:tcPr>
                <w:p w14:paraId="6A95E0C2" w14:textId="77777777" w:rsidR="00AB74D0" w:rsidRPr="00385160" w:rsidRDefault="00AB74D0" w:rsidP="00353E4B">
                  <w:pPr>
                    <w:pStyle w:val="NoSpacing"/>
                    <w:rPr>
                      <w:rFonts w:eastAsia="Times New Roman"/>
                    </w:rPr>
                  </w:pPr>
                  <w:r w:rsidRPr="00AB74D0">
                    <w:rPr>
                      <w:rFonts w:eastAsia="Times New Roman"/>
                      <w:bdr w:val="none" w:sz="0" w:space="0" w:color="auto" w:frame="1"/>
                    </w:rPr>
                    <w:t>77.10</w:t>
                  </w:r>
                </w:p>
              </w:tc>
            </w:tr>
            <w:tr w:rsidR="00AB74D0" w:rsidRPr="00385160" w14:paraId="77612F6E" w14:textId="77777777" w:rsidTr="00353E4B">
              <w:trPr>
                <w:trHeight w:val="199"/>
                <w:tblCellSpacing w:w="15" w:type="dxa"/>
              </w:trPr>
              <w:tc>
                <w:tcPr>
                  <w:tcW w:w="701" w:type="dxa"/>
                  <w:tcMar>
                    <w:top w:w="120" w:type="dxa"/>
                    <w:left w:w="180" w:type="dxa"/>
                    <w:bottom w:w="120" w:type="dxa"/>
                    <w:right w:w="180" w:type="dxa"/>
                  </w:tcMar>
                  <w:vAlign w:val="center"/>
                  <w:hideMark/>
                </w:tcPr>
                <w:p w14:paraId="2BDB0965" w14:textId="77777777" w:rsidR="00AB74D0" w:rsidRPr="00385160" w:rsidRDefault="00AB74D0" w:rsidP="00353E4B">
                  <w:pPr>
                    <w:pStyle w:val="NoSpacing"/>
                    <w:rPr>
                      <w:rFonts w:eastAsia="Times New Roman"/>
                    </w:rPr>
                  </w:pPr>
                  <w:r w:rsidRPr="00385160">
                    <w:rPr>
                      <w:rFonts w:eastAsia="Times New Roman"/>
                    </w:rPr>
                    <w:t>16</w:t>
                  </w:r>
                </w:p>
              </w:tc>
              <w:tc>
                <w:tcPr>
                  <w:tcW w:w="3082" w:type="dxa"/>
                  <w:tcMar>
                    <w:top w:w="120" w:type="dxa"/>
                    <w:left w:w="180" w:type="dxa"/>
                    <w:bottom w:w="120" w:type="dxa"/>
                    <w:right w:w="180" w:type="dxa"/>
                  </w:tcMar>
                  <w:vAlign w:val="center"/>
                  <w:hideMark/>
                </w:tcPr>
                <w:p w14:paraId="0D0441E9" w14:textId="77777777" w:rsidR="00AB74D0" w:rsidRPr="00385160" w:rsidRDefault="00AB74D0" w:rsidP="00353E4B">
                  <w:pPr>
                    <w:pStyle w:val="NoSpacing"/>
                    <w:rPr>
                      <w:rFonts w:eastAsia="Times New Roman"/>
                    </w:rPr>
                  </w:pPr>
                  <w:r w:rsidRPr="00AB74D0">
                    <w:rPr>
                      <w:rFonts w:eastAsia="Times New Roman"/>
                      <w:bdr w:val="none" w:sz="0" w:space="0" w:color="auto" w:frame="1"/>
                    </w:rPr>
                    <w:t>74.02</w:t>
                  </w:r>
                </w:p>
              </w:tc>
            </w:tr>
            <w:tr w:rsidR="00AB74D0" w:rsidRPr="00385160" w14:paraId="4D557B51" w14:textId="77777777" w:rsidTr="00353E4B">
              <w:trPr>
                <w:trHeight w:val="199"/>
                <w:tblCellSpacing w:w="15" w:type="dxa"/>
              </w:trPr>
              <w:tc>
                <w:tcPr>
                  <w:tcW w:w="701" w:type="dxa"/>
                  <w:tcMar>
                    <w:top w:w="120" w:type="dxa"/>
                    <w:left w:w="180" w:type="dxa"/>
                    <w:bottom w:w="120" w:type="dxa"/>
                    <w:right w:w="180" w:type="dxa"/>
                  </w:tcMar>
                  <w:vAlign w:val="center"/>
                  <w:hideMark/>
                </w:tcPr>
                <w:p w14:paraId="66657A1B" w14:textId="77777777" w:rsidR="00AB74D0" w:rsidRPr="00385160" w:rsidRDefault="00AB74D0" w:rsidP="00353E4B">
                  <w:pPr>
                    <w:pStyle w:val="NoSpacing"/>
                    <w:rPr>
                      <w:rFonts w:eastAsia="Times New Roman"/>
                    </w:rPr>
                  </w:pPr>
                  <w:r w:rsidRPr="00385160">
                    <w:rPr>
                      <w:rFonts w:eastAsia="Times New Roman"/>
                    </w:rPr>
                    <w:t>17</w:t>
                  </w:r>
                </w:p>
              </w:tc>
              <w:tc>
                <w:tcPr>
                  <w:tcW w:w="3082" w:type="dxa"/>
                  <w:tcMar>
                    <w:top w:w="120" w:type="dxa"/>
                    <w:left w:w="180" w:type="dxa"/>
                    <w:bottom w:w="120" w:type="dxa"/>
                    <w:right w:w="180" w:type="dxa"/>
                  </w:tcMar>
                  <w:vAlign w:val="center"/>
                  <w:hideMark/>
                </w:tcPr>
                <w:p w14:paraId="5E0A546B" w14:textId="77777777" w:rsidR="00AB74D0" w:rsidRPr="00385160" w:rsidRDefault="00AB74D0" w:rsidP="00353E4B">
                  <w:pPr>
                    <w:pStyle w:val="NoSpacing"/>
                    <w:rPr>
                      <w:rFonts w:eastAsia="Times New Roman"/>
                    </w:rPr>
                  </w:pPr>
                  <w:r w:rsidRPr="00AB74D0">
                    <w:rPr>
                      <w:rFonts w:eastAsia="Times New Roman"/>
                      <w:bdr w:val="none" w:sz="0" w:space="0" w:color="auto" w:frame="1"/>
                    </w:rPr>
                    <w:t>80.19</w:t>
                  </w:r>
                </w:p>
              </w:tc>
            </w:tr>
            <w:tr w:rsidR="00AB74D0" w:rsidRPr="00385160" w14:paraId="4C1294EA" w14:textId="77777777" w:rsidTr="00353E4B">
              <w:trPr>
                <w:trHeight w:val="199"/>
                <w:tblCellSpacing w:w="15" w:type="dxa"/>
              </w:trPr>
              <w:tc>
                <w:tcPr>
                  <w:tcW w:w="701" w:type="dxa"/>
                  <w:tcMar>
                    <w:top w:w="120" w:type="dxa"/>
                    <w:left w:w="180" w:type="dxa"/>
                    <w:bottom w:w="120" w:type="dxa"/>
                    <w:right w:w="180" w:type="dxa"/>
                  </w:tcMar>
                  <w:vAlign w:val="center"/>
                  <w:hideMark/>
                </w:tcPr>
                <w:p w14:paraId="6368A239" w14:textId="77777777" w:rsidR="00AB74D0" w:rsidRPr="00385160" w:rsidRDefault="00AB74D0" w:rsidP="00353E4B">
                  <w:pPr>
                    <w:pStyle w:val="NoSpacing"/>
                    <w:rPr>
                      <w:rFonts w:eastAsia="Times New Roman"/>
                    </w:rPr>
                  </w:pPr>
                  <w:r w:rsidRPr="00385160">
                    <w:rPr>
                      <w:rFonts w:eastAsia="Times New Roman"/>
                    </w:rPr>
                    <w:t>18</w:t>
                  </w:r>
                </w:p>
              </w:tc>
              <w:tc>
                <w:tcPr>
                  <w:tcW w:w="3082" w:type="dxa"/>
                  <w:tcMar>
                    <w:top w:w="120" w:type="dxa"/>
                    <w:left w:w="180" w:type="dxa"/>
                    <w:bottom w:w="120" w:type="dxa"/>
                    <w:right w:w="180" w:type="dxa"/>
                  </w:tcMar>
                  <w:vAlign w:val="center"/>
                  <w:hideMark/>
                </w:tcPr>
                <w:p w14:paraId="40244FB4" w14:textId="77777777" w:rsidR="00AB74D0" w:rsidRPr="00385160" w:rsidRDefault="00AB74D0" w:rsidP="00353E4B">
                  <w:pPr>
                    <w:pStyle w:val="NoSpacing"/>
                    <w:rPr>
                      <w:rFonts w:eastAsia="Times New Roman"/>
                    </w:rPr>
                  </w:pPr>
                  <w:r w:rsidRPr="00AB74D0">
                    <w:rPr>
                      <w:rFonts w:eastAsia="Times New Roman"/>
                      <w:bdr w:val="none" w:sz="0" w:space="0" w:color="auto" w:frame="1"/>
                    </w:rPr>
                    <w:t>75.68</w:t>
                  </w:r>
                </w:p>
              </w:tc>
            </w:tr>
            <w:tr w:rsidR="00AB74D0" w:rsidRPr="00385160" w14:paraId="38765A92" w14:textId="77777777" w:rsidTr="00353E4B">
              <w:trPr>
                <w:trHeight w:val="199"/>
                <w:tblCellSpacing w:w="15" w:type="dxa"/>
              </w:trPr>
              <w:tc>
                <w:tcPr>
                  <w:tcW w:w="701" w:type="dxa"/>
                  <w:tcMar>
                    <w:top w:w="120" w:type="dxa"/>
                    <w:left w:w="180" w:type="dxa"/>
                    <w:bottom w:w="120" w:type="dxa"/>
                    <w:right w:w="180" w:type="dxa"/>
                  </w:tcMar>
                  <w:vAlign w:val="center"/>
                  <w:hideMark/>
                </w:tcPr>
                <w:p w14:paraId="7FE7BDC1" w14:textId="77777777" w:rsidR="00AB74D0" w:rsidRPr="00385160" w:rsidRDefault="00AB74D0" w:rsidP="00353E4B">
                  <w:pPr>
                    <w:pStyle w:val="NoSpacing"/>
                    <w:rPr>
                      <w:rFonts w:eastAsia="Times New Roman"/>
                    </w:rPr>
                  </w:pPr>
                  <w:r w:rsidRPr="00385160">
                    <w:rPr>
                      <w:rFonts w:eastAsia="Times New Roman"/>
                    </w:rPr>
                    <w:t>19</w:t>
                  </w:r>
                </w:p>
              </w:tc>
              <w:tc>
                <w:tcPr>
                  <w:tcW w:w="3082" w:type="dxa"/>
                  <w:tcMar>
                    <w:top w:w="120" w:type="dxa"/>
                    <w:left w:w="180" w:type="dxa"/>
                    <w:bottom w:w="120" w:type="dxa"/>
                    <w:right w:w="180" w:type="dxa"/>
                  </w:tcMar>
                  <w:vAlign w:val="center"/>
                  <w:hideMark/>
                </w:tcPr>
                <w:p w14:paraId="786792C4" w14:textId="77777777" w:rsidR="00AB74D0" w:rsidRPr="00385160" w:rsidRDefault="00AB74D0" w:rsidP="00353E4B">
                  <w:pPr>
                    <w:pStyle w:val="NoSpacing"/>
                    <w:rPr>
                      <w:rFonts w:eastAsia="Times New Roman"/>
                    </w:rPr>
                  </w:pPr>
                  <w:r w:rsidRPr="00AB74D0">
                    <w:rPr>
                      <w:rFonts w:eastAsia="Times New Roman"/>
                      <w:bdr w:val="none" w:sz="0" w:space="0" w:color="auto" w:frame="1"/>
                    </w:rPr>
                    <w:t>77.62</w:t>
                  </w:r>
                </w:p>
              </w:tc>
            </w:tr>
            <w:tr w:rsidR="00AB74D0" w:rsidRPr="00385160" w14:paraId="14CEEC61" w14:textId="77777777" w:rsidTr="00353E4B">
              <w:trPr>
                <w:trHeight w:val="199"/>
                <w:tblCellSpacing w:w="15" w:type="dxa"/>
              </w:trPr>
              <w:tc>
                <w:tcPr>
                  <w:tcW w:w="701" w:type="dxa"/>
                  <w:tcMar>
                    <w:top w:w="120" w:type="dxa"/>
                    <w:left w:w="180" w:type="dxa"/>
                    <w:bottom w:w="120" w:type="dxa"/>
                    <w:right w:w="180" w:type="dxa"/>
                  </w:tcMar>
                  <w:vAlign w:val="center"/>
                  <w:hideMark/>
                </w:tcPr>
                <w:p w14:paraId="2F7D6623" w14:textId="77777777" w:rsidR="00AB74D0" w:rsidRPr="00385160" w:rsidRDefault="00AB74D0" w:rsidP="00353E4B">
                  <w:pPr>
                    <w:pStyle w:val="NoSpacing"/>
                    <w:rPr>
                      <w:rFonts w:eastAsia="Times New Roman"/>
                    </w:rPr>
                  </w:pPr>
                  <w:r w:rsidRPr="00385160">
                    <w:rPr>
                      <w:rFonts w:eastAsia="Times New Roman"/>
                    </w:rPr>
                    <w:t>20</w:t>
                  </w:r>
                </w:p>
              </w:tc>
              <w:tc>
                <w:tcPr>
                  <w:tcW w:w="3082" w:type="dxa"/>
                  <w:tcMar>
                    <w:top w:w="120" w:type="dxa"/>
                    <w:left w:w="180" w:type="dxa"/>
                    <w:bottom w:w="120" w:type="dxa"/>
                    <w:right w:w="180" w:type="dxa"/>
                  </w:tcMar>
                  <w:vAlign w:val="center"/>
                  <w:hideMark/>
                </w:tcPr>
                <w:p w14:paraId="78C4110C" w14:textId="77777777" w:rsidR="00AB74D0" w:rsidRPr="00385160" w:rsidRDefault="00AB74D0" w:rsidP="00353E4B">
                  <w:pPr>
                    <w:pStyle w:val="NoSpacing"/>
                    <w:rPr>
                      <w:rFonts w:eastAsia="Times New Roman"/>
                    </w:rPr>
                  </w:pPr>
                  <w:r w:rsidRPr="00AB74D0">
                    <w:rPr>
                      <w:rFonts w:eastAsia="Times New Roman"/>
                      <w:bdr w:val="none" w:sz="0" w:space="0" w:color="auto" w:frame="1"/>
                    </w:rPr>
                    <w:t>74.18</w:t>
                  </w:r>
                </w:p>
              </w:tc>
            </w:tr>
            <w:tr w:rsidR="00AB74D0" w:rsidRPr="00385160" w14:paraId="0CAFE19F" w14:textId="77777777" w:rsidTr="00353E4B">
              <w:trPr>
                <w:trHeight w:val="25"/>
                <w:tblCellSpacing w:w="15" w:type="dxa"/>
              </w:trPr>
              <w:tc>
                <w:tcPr>
                  <w:tcW w:w="701" w:type="dxa"/>
                  <w:tcMar>
                    <w:top w:w="120" w:type="dxa"/>
                    <w:left w:w="180" w:type="dxa"/>
                    <w:bottom w:w="120" w:type="dxa"/>
                    <w:right w:w="180" w:type="dxa"/>
                  </w:tcMar>
                  <w:vAlign w:val="center"/>
                  <w:hideMark/>
                </w:tcPr>
                <w:p w14:paraId="614EF1D2" w14:textId="77777777" w:rsidR="00AB74D0" w:rsidRPr="00385160" w:rsidRDefault="00AB74D0" w:rsidP="00353E4B">
                  <w:pPr>
                    <w:pStyle w:val="NoSpacing"/>
                    <w:rPr>
                      <w:rFonts w:eastAsia="Times New Roman"/>
                    </w:rPr>
                  </w:pPr>
                  <w:r w:rsidRPr="00385160">
                    <w:rPr>
                      <w:rFonts w:eastAsia="Times New Roman"/>
                    </w:rPr>
                    <w:t>21</w:t>
                  </w:r>
                </w:p>
              </w:tc>
              <w:tc>
                <w:tcPr>
                  <w:tcW w:w="3082" w:type="dxa"/>
                  <w:tcMar>
                    <w:top w:w="120" w:type="dxa"/>
                    <w:left w:w="180" w:type="dxa"/>
                    <w:bottom w:w="120" w:type="dxa"/>
                    <w:right w:w="180" w:type="dxa"/>
                  </w:tcMar>
                  <w:vAlign w:val="center"/>
                  <w:hideMark/>
                </w:tcPr>
                <w:p w14:paraId="2C9FE20D" w14:textId="77777777" w:rsidR="00AB74D0" w:rsidRPr="00385160" w:rsidRDefault="00AB74D0" w:rsidP="00353E4B">
                  <w:pPr>
                    <w:pStyle w:val="NoSpacing"/>
                    <w:rPr>
                      <w:rFonts w:eastAsia="Times New Roman"/>
                    </w:rPr>
                  </w:pPr>
                  <w:r w:rsidRPr="00AB74D0">
                    <w:rPr>
                      <w:rFonts w:eastAsia="Times New Roman"/>
                      <w:bdr w:val="none" w:sz="0" w:space="0" w:color="auto" w:frame="1"/>
                    </w:rPr>
                    <w:t>77.51</w:t>
                  </w:r>
                </w:p>
              </w:tc>
            </w:tr>
          </w:tbl>
          <w:p w14:paraId="526F3C85" w14:textId="77777777" w:rsidR="00AB74D0" w:rsidRDefault="00AB74D0" w:rsidP="00AB74D0">
            <w:pPr>
              <w:rPr>
                <w:rFonts w:eastAsia="Times New Roman" w:cs="Times New Roman"/>
                <w:kern w:val="0"/>
                <w14:ligatures w14:val="none"/>
              </w:rPr>
            </w:pPr>
          </w:p>
          <w:p w14:paraId="10719728" w14:textId="77777777" w:rsidR="00AB74D0" w:rsidRPr="006C16B8" w:rsidRDefault="00AB74D0" w:rsidP="00353E4B">
            <w:pPr>
              <w:rPr>
                <w:rFonts w:eastAsia="Times New Roman" w:cs="Times New Roman"/>
                <w:kern w:val="0"/>
                <w14:ligatures w14:val="none"/>
              </w:rPr>
            </w:pPr>
            <w:r w:rsidRPr="006C16B8">
              <w:rPr>
                <w:rFonts w:eastAsia="Times New Roman" w:cs="Times New Roman"/>
                <w:kern w:val="0"/>
                <w14:ligatures w14:val="none"/>
              </w:rPr>
              <w:t xml:space="preserve">The humidity forecast shows more </w:t>
            </w:r>
            <w:r w:rsidRPr="006C16B8">
              <w:rPr>
                <w:rFonts w:eastAsia="Times New Roman" w:cs="Times New Roman"/>
                <w:b/>
                <w:bCs/>
                <w:kern w:val="0"/>
                <w14:ligatures w14:val="none"/>
              </w:rPr>
              <w:t>fluctuation</w:t>
            </w:r>
            <w:r w:rsidRPr="006C16B8">
              <w:rPr>
                <w:rFonts w:eastAsia="Times New Roman" w:cs="Times New Roman"/>
                <w:kern w:val="0"/>
                <w14:ligatures w14:val="none"/>
              </w:rPr>
              <w:t xml:space="preserve"> than the temperature, ranging from approximately </w:t>
            </w:r>
            <w:r w:rsidRPr="00AB74D0">
              <w:rPr>
                <w:rFonts w:eastAsia="Times New Roman" w:cs="Times New Roman"/>
                <w:b/>
                <w:bCs/>
                <w:kern w:val="0"/>
                <w14:ligatures w14:val="none"/>
              </w:rPr>
              <w:t>74%</w:t>
            </w:r>
            <w:r w:rsidRPr="006C16B8">
              <w:rPr>
                <w:rFonts w:eastAsia="Times New Roman" w:cs="Times New Roman"/>
                <w:b/>
                <w:bCs/>
                <w:kern w:val="0"/>
                <w14:ligatures w14:val="none"/>
              </w:rPr>
              <w:t xml:space="preserve"> to </w:t>
            </w:r>
            <w:r w:rsidRPr="00AB74D0">
              <w:rPr>
                <w:rFonts w:eastAsia="Times New Roman" w:cs="Times New Roman"/>
                <w:b/>
                <w:bCs/>
                <w:kern w:val="0"/>
                <w14:ligatures w14:val="none"/>
              </w:rPr>
              <w:t>80%</w:t>
            </w:r>
            <w:r w:rsidRPr="006C16B8">
              <w:rPr>
                <w:rFonts w:eastAsia="Times New Roman" w:cs="Times New Roman"/>
                <w:kern w:val="0"/>
                <w14:ligatures w14:val="none"/>
              </w:rPr>
              <w:t>. This suggests the model is capturing known daily humidity swings, perhaps related to night/day cycles or local weather variations that have historically occurred in September.</w:t>
            </w:r>
          </w:p>
          <w:p w14:paraId="5E9B7D28" w14:textId="77777777" w:rsidR="008B603B" w:rsidRDefault="008B603B" w:rsidP="008B603B">
            <w:pPr>
              <w:pStyle w:val="NormalWeb"/>
              <w:rPr>
                <w:rFonts w:asciiTheme="minorHAnsi" w:eastAsiaTheme="minorHAnsi" w:hAnsiTheme="minorHAnsi" w:cstheme="minorBidi"/>
                <w:kern w:val="2"/>
                <w14:ligatures w14:val="standardContextual"/>
              </w:rPr>
            </w:pPr>
          </w:p>
        </w:tc>
      </w:tr>
    </w:tbl>
    <w:p w14:paraId="69EBBDD9" w14:textId="77777777" w:rsidR="006C16B8" w:rsidRDefault="006C16B8" w:rsidP="00353E4B">
      <w:pPr>
        <w:pStyle w:val="Heading3"/>
        <w:jc w:val="both"/>
      </w:pPr>
      <w:r>
        <w:t xml:space="preserve">4. </w:t>
      </w:r>
      <w:r w:rsidRPr="00AB74D0">
        <w:rPr>
          <w:rFonts w:ascii="Segoe UI Symbol" w:hAnsi="Segoe UI Symbol" w:cs="Segoe UI Symbol"/>
        </w:rPr>
        <w:t>💡</w:t>
      </w:r>
      <w:r>
        <w:t xml:space="preserve"> Application in Smart Home Energy Management</w:t>
      </w:r>
    </w:p>
    <w:p w14:paraId="14B2A4B7" w14:textId="1138B3E9" w:rsidR="006C16B8" w:rsidRPr="006C16B8" w:rsidRDefault="006C16B8" w:rsidP="00353E4B">
      <w:pPr>
        <w:spacing w:before="100" w:beforeAutospacing="1" w:after="100" w:afterAutospacing="1" w:line="240" w:lineRule="auto"/>
        <w:ind w:left="720"/>
        <w:jc w:val="both"/>
        <w:rPr>
          <w:rFonts w:eastAsia="Times New Roman" w:cs="Times New Roman"/>
          <w:kern w:val="0"/>
          <w14:ligatures w14:val="none"/>
        </w:rPr>
      </w:pPr>
      <w:r w:rsidRPr="006C16B8">
        <w:rPr>
          <w:rFonts w:eastAsia="Times New Roman" w:cs="Times New Roman"/>
          <w:kern w:val="0"/>
          <w14:ligatures w14:val="none"/>
        </w:rPr>
        <w:t>The high accuracy of these forecasts (</w:t>
      </w:r>
      <w:r w:rsidRPr="00AB74D0">
        <w:rPr>
          <w:rFonts w:eastAsia="Times New Roman" w:cs="Times New Roman"/>
          <w:kern w:val="0"/>
          <w14:ligatures w14:val="none"/>
        </w:rPr>
        <w:t>R</w:t>
      </w:r>
      <w:r w:rsidRPr="00AB74D0">
        <w:rPr>
          <w:rFonts w:eastAsia="Times New Roman" w:cs="Times New Roman"/>
          <w:kern w:val="0"/>
          <w:vertAlign w:val="superscript"/>
          <w14:ligatures w14:val="none"/>
        </w:rPr>
        <w:t>2</w:t>
      </w:r>
      <w:r w:rsidRPr="00AB74D0">
        <w:rPr>
          <w:rFonts w:eastAsia="Times New Roman" w:cs="Times New Roman"/>
          <w:kern w:val="0"/>
          <w14:ligatures w14:val="none"/>
        </w:rPr>
        <w:t xml:space="preserve"> &gt; 0.95</w:t>
      </w:r>
      <w:r w:rsidRPr="006C16B8">
        <w:rPr>
          <w:rFonts w:eastAsia="Times New Roman" w:cs="Times New Roman"/>
          <w:kern w:val="0"/>
          <w14:ligatures w14:val="none"/>
        </w:rPr>
        <w:t xml:space="preserve"> for both) makes them extremely valuable for a smart home system:</w:t>
      </w:r>
    </w:p>
    <w:p w14:paraId="2465CF62" w14:textId="1BC0DFA2" w:rsidR="006C16B8" w:rsidRPr="006C16B8" w:rsidRDefault="006C16B8" w:rsidP="00353E4B">
      <w:pPr>
        <w:numPr>
          <w:ilvl w:val="0"/>
          <w:numId w:val="7"/>
        </w:numPr>
        <w:tabs>
          <w:tab w:val="clear" w:pos="720"/>
          <w:tab w:val="num" w:pos="1440"/>
        </w:tabs>
        <w:spacing w:before="100" w:beforeAutospacing="1" w:after="100" w:afterAutospacing="1" w:line="240" w:lineRule="auto"/>
        <w:ind w:left="1440"/>
        <w:jc w:val="both"/>
        <w:rPr>
          <w:rFonts w:eastAsia="Times New Roman" w:cs="Times New Roman"/>
          <w:kern w:val="0"/>
          <w14:ligatures w14:val="none"/>
        </w:rPr>
      </w:pPr>
      <w:r w:rsidRPr="006C16B8">
        <w:rPr>
          <w:rFonts w:eastAsia="Times New Roman" w:cs="Times New Roman"/>
          <w:b/>
          <w:bCs/>
          <w:kern w:val="0"/>
          <w14:ligatures w14:val="none"/>
        </w:rPr>
        <w:t>Proactive HVAC Control:</w:t>
      </w:r>
      <w:r w:rsidRPr="006C16B8">
        <w:rPr>
          <w:rFonts w:eastAsia="Times New Roman" w:cs="Times New Roman"/>
          <w:kern w:val="0"/>
          <w14:ligatures w14:val="none"/>
        </w:rPr>
        <w:t xml:space="preserve"> If the system predicts a high temperature (</w:t>
      </w:r>
      <w:r w:rsidRPr="00AB74D0">
        <w:rPr>
          <w:rFonts w:eastAsia="Times New Roman" w:cs="Times New Roman"/>
          <w:kern w:val="0"/>
          <w14:ligatures w14:val="none"/>
        </w:rPr>
        <w:t>29</w:t>
      </w:r>
      <w:r w:rsidR="00AB74D0" w:rsidRPr="00AB74D0">
        <w:rPr>
          <w:rFonts w:eastAsia="Times New Roman" w:cs="Times New Roman"/>
          <w:kern w:val="0"/>
          <w:vertAlign w:val="superscript"/>
          <w14:ligatures w14:val="none"/>
        </w:rPr>
        <w:t>O</w:t>
      </w:r>
      <w:r w:rsidRPr="00AB74D0">
        <w:rPr>
          <w:rFonts w:eastAsia="Times New Roman" w:cs="Times New Roman"/>
          <w:kern w:val="0"/>
          <w14:ligatures w14:val="none"/>
        </w:rPr>
        <w:t xml:space="preserve"> C</w:t>
      </w:r>
      <w:r w:rsidRPr="006C16B8">
        <w:rPr>
          <w:rFonts w:eastAsia="Times New Roman" w:cs="Times New Roman"/>
          <w:kern w:val="0"/>
          <w14:ligatures w14:val="none"/>
        </w:rPr>
        <w:t xml:space="preserve">) and high humidity (e.g., </w:t>
      </w:r>
      <w:r w:rsidRPr="00AB74D0">
        <w:rPr>
          <w:rFonts w:eastAsia="Times New Roman" w:cs="Times New Roman"/>
          <w:kern w:val="0"/>
          <w14:ligatures w14:val="none"/>
        </w:rPr>
        <w:t>80%</w:t>
      </w:r>
      <w:r w:rsidRPr="006C16B8">
        <w:rPr>
          <w:rFonts w:eastAsia="Times New Roman" w:cs="Times New Roman"/>
          <w:kern w:val="0"/>
          <w14:ligatures w14:val="none"/>
        </w:rPr>
        <w:t xml:space="preserve">) for tomorrow, the smart home can </w:t>
      </w:r>
      <w:r w:rsidRPr="006C16B8">
        <w:rPr>
          <w:rFonts w:eastAsia="Times New Roman" w:cs="Times New Roman"/>
          <w:b/>
          <w:bCs/>
          <w:kern w:val="0"/>
          <w14:ligatures w14:val="none"/>
        </w:rPr>
        <w:t>pre-cool</w:t>
      </w:r>
      <w:r w:rsidRPr="006C16B8">
        <w:rPr>
          <w:rFonts w:eastAsia="Times New Roman" w:cs="Times New Roman"/>
          <w:kern w:val="0"/>
          <w14:ligatures w14:val="none"/>
        </w:rPr>
        <w:t xml:space="preserve"> the house hours before the peak heat hits, running the air conditioner when external temperatures are lower and electricity is cheaper. It can also activate dehumidification modes to manage comfort and prevent mold growth.</w:t>
      </w:r>
    </w:p>
    <w:p w14:paraId="70D1A057" w14:textId="77777777" w:rsidR="006C16B8" w:rsidRPr="006C16B8" w:rsidRDefault="006C16B8" w:rsidP="00353E4B">
      <w:pPr>
        <w:numPr>
          <w:ilvl w:val="0"/>
          <w:numId w:val="7"/>
        </w:numPr>
        <w:tabs>
          <w:tab w:val="clear" w:pos="720"/>
          <w:tab w:val="num" w:pos="1440"/>
        </w:tabs>
        <w:spacing w:before="100" w:beforeAutospacing="1" w:after="100" w:afterAutospacing="1" w:line="240" w:lineRule="auto"/>
        <w:ind w:left="1440"/>
        <w:jc w:val="both"/>
        <w:rPr>
          <w:rFonts w:eastAsia="Times New Roman" w:cs="Times New Roman"/>
          <w:kern w:val="0"/>
          <w14:ligatures w14:val="none"/>
        </w:rPr>
      </w:pPr>
      <w:r w:rsidRPr="006C16B8">
        <w:rPr>
          <w:rFonts w:eastAsia="Times New Roman" w:cs="Times New Roman"/>
          <w:b/>
          <w:bCs/>
          <w:kern w:val="0"/>
          <w14:ligatures w14:val="none"/>
        </w:rPr>
        <w:lastRenderedPageBreak/>
        <w:t>Optimal Appliance Scheduling:</w:t>
      </w:r>
      <w:r w:rsidRPr="006C16B8">
        <w:rPr>
          <w:rFonts w:eastAsia="Times New Roman" w:cs="Times New Roman"/>
          <w:kern w:val="0"/>
          <w14:ligatures w14:val="none"/>
        </w:rPr>
        <w:t xml:space="preserve"> Knowing the temperature forecast allows for the delayed running of heat-generating appliances (like ovens or clothes dryers) until cooler times, reducing the burden on the cooling system during peak heat.</w:t>
      </w:r>
    </w:p>
    <w:p w14:paraId="35011D39" w14:textId="77777777" w:rsidR="006C16B8" w:rsidRPr="006C16B8" w:rsidRDefault="006C16B8" w:rsidP="00353E4B">
      <w:pPr>
        <w:numPr>
          <w:ilvl w:val="0"/>
          <w:numId w:val="7"/>
        </w:numPr>
        <w:tabs>
          <w:tab w:val="clear" w:pos="720"/>
          <w:tab w:val="num" w:pos="1440"/>
        </w:tabs>
        <w:spacing w:before="100" w:beforeAutospacing="1" w:after="100" w:afterAutospacing="1" w:line="240" w:lineRule="auto"/>
        <w:ind w:left="1440"/>
        <w:jc w:val="both"/>
        <w:rPr>
          <w:rFonts w:eastAsia="Times New Roman" w:cs="Times New Roman"/>
          <w:kern w:val="0"/>
          <w14:ligatures w14:val="none"/>
        </w:rPr>
      </w:pPr>
      <w:r w:rsidRPr="006C16B8">
        <w:rPr>
          <w:rFonts w:eastAsia="Times New Roman" w:cs="Times New Roman"/>
          <w:b/>
          <w:bCs/>
          <w:kern w:val="0"/>
          <w14:ligatures w14:val="none"/>
        </w:rPr>
        <w:t>Predictive Maintenance:</w:t>
      </w:r>
      <w:r w:rsidRPr="006C16B8">
        <w:rPr>
          <w:rFonts w:eastAsia="Times New Roman" w:cs="Times New Roman"/>
          <w:kern w:val="0"/>
          <w14:ligatures w14:val="none"/>
        </w:rPr>
        <w:t xml:space="preserve"> Extreme forecast values could trigger alerts for checks on the HVAC system, ensuring it's ready for demanding conditions.</w:t>
      </w:r>
    </w:p>
    <w:p w14:paraId="06CAD1AD" w14:textId="783CB5AB" w:rsidR="006C16B8" w:rsidRDefault="006C16B8" w:rsidP="00353E4B">
      <w:pPr>
        <w:spacing w:before="100" w:beforeAutospacing="1" w:after="100" w:afterAutospacing="1" w:line="240" w:lineRule="auto"/>
        <w:ind w:left="720"/>
        <w:jc w:val="both"/>
        <w:rPr>
          <w:rFonts w:eastAsia="Times New Roman" w:cs="Times New Roman"/>
          <w:kern w:val="0"/>
          <w14:ligatures w14:val="none"/>
        </w:rPr>
      </w:pPr>
      <w:r w:rsidRPr="006C16B8">
        <w:rPr>
          <w:rFonts w:eastAsia="Times New Roman" w:cs="Times New Roman"/>
          <w:kern w:val="0"/>
          <w14:ligatures w14:val="none"/>
        </w:rPr>
        <w:t xml:space="preserve">The generated plots (Actual vs Predicted Temperature/Humidity) visually confirm the high </w:t>
      </w:r>
      <w:r w:rsidRPr="00AB74D0">
        <w:rPr>
          <w:rFonts w:eastAsia="Times New Roman" w:cs="Times New Roman"/>
          <w:kern w:val="0"/>
          <w14:ligatures w14:val="none"/>
        </w:rPr>
        <w:t>R</w:t>
      </w:r>
      <w:r w:rsidRPr="00AB74D0">
        <w:rPr>
          <w:rFonts w:eastAsia="Times New Roman" w:cs="Times New Roman"/>
          <w:kern w:val="0"/>
          <w:vertAlign w:val="superscript"/>
          <w14:ligatures w14:val="none"/>
        </w:rPr>
        <w:t>2</w:t>
      </w:r>
      <w:r w:rsidRPr="006C16B8">
        <w:rPr>
          <w:rFonts w:eastAsia="Times New Roman" w:cs="Times New Roman"/>
          <w:kern w:val="0"/>
          <w14:ligatures w14:val="none"/>
        </w:rPr>
        <w:t xml:space="preserve"> scores, showing the predicted lines closely following the actual data points.</w:t>
      </w:r>
    </w:p>
    <w:p w14:paraId="62DF2D43" w14:textId="753B884D" w:rsidR="00AB74D0" w:rsidRDefault="00AB74D0" w:rsidP="006C16B8">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b/>
      </w:r>
      <w:r w:rsidR="00353E4B">
        <w:rPr>
          <w:noProof/>
        </w:rPr>
        <w:drawing>
          <wp:inline distT="0" distB="0" distL="0" distR="0" wp14:anchorId="4ABB3594" wp14:editId="48F4DFD3">
            <wp:extent cx="6301105" cy="551497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1105" cy="5514975"/>
                    </a:xfrm>
                    <a:prstGeom prst="rect">
                      <a:avLst/>
                    </a:prstGeom>
                  </pic:spPr>
                </pic:pic>
              </a:graphicData>
            </a:graphic>
          </wp:inline>
        </w:drawing>
      </w:r>
    </w:p>
    <w:p w14:paraId="47E1818F" w14:textId="0501AD8C" w:rsidR="006C16B8" w:rsidRPr="00F576A8" w:rsidRDefault="006C16B8" w:rsidP="00353E4B">
      <w:pPr>
        <w:pStyle w:val="NormalWeb"/>
        <w:ind w:left="720"/>
        <w:jc w:val="both"/>
        <w:rPr>
          <w:rFonts w:asciiTheme="minorHAnsi" w:hAnsiTheme="minorHAnsi"/>
        </w:rPr>
      </w:pPr>
      <w:r w:rsidRPr="00F576A8">
        <w:rPr>
          <w:rFonts w:asciiTheme="minorHAnsi" w:hAnsiTheme="minorHAnsi"/>
        </w:rPr>
        <w:t xml:space="preserve">The plots visually confirm the high </w:t>
      </w:r>
      <w:r w:rsidRPr="00F576A8">
        <w:rPr>
          <w:rStyle w:val="math-inline"/>
          <w:rFonts w:asciiTheme="minorHAnsi" w:eastAsiaTheme="majorEastAsia" w:hAnsiTheme="minorHAnsi"/>
        </w:rPr>
        <w:t>R</w:t>
      </w:r>
      <w:r w:rsidRPr="00F576A8">
        <w:rPr>
          <w:rStyle w:val="math-inline"/>
          <w:rFonts w:asciiTheme="minorHAnsi" w:eastAsiaTheme="majorEastAsia" w:hAnsiTheme="minorHAnsi"/>
          <w:vertAlign w:val="superscript"/>
        </w:rPr>
        <w:t>2</w:t>
      </w:r>
      <w:r w:rsidRPr="00F576A8">
        <w:rPr>
          <w:rFonts w:asciiTheme="minorHAnsi" w:hAnsiTheme="minorHAnsi"/>
        </w:rPr>
        <w:t xml:space="preserve"> scores (</w:t>
      </w:r>
      <w:r w:rsidRPr="00F576A8">
        <w:rPr>
          <w:rStyle w:val="math-inline"/>
          <w:rFonts w:asciiTheme="minorHAnsi" w:eastAsiaTheme="majorEastAsia" w:hAnsiTheme="minorHAnsi"/>
        </w:rPr>
        <w:t>approx 0.95</w:t>
      </w:r>
      <w:r w:rsidRPr="00F576A8">
        <w:rPr>
          <w:rFonts w:asciiTheme="minorHAnsi" w:hAnsiTheme="minorHAnsi"/>
        </w:rPr>
        <w:t>) reported in output, demonstrating excellent model performance in capturing the underlying patterns of both temperature and humidity.</w:t>
      </w:r>
    </w:p>
    <w:p w14:paraId="395FE073" w14:textId="77777777" w:rsidR="006C16B8" w:rsidRDefault="006C16B8" w:rsidP="006C16B8">
      <w:pPr>
        <w:pStyle w:val="Heading3"/>
      </w:pPr>
      <w:r>
        <w:lastRenderedPageBreak/>
        <w:t xml:space="preserve">1. </w:t>
      </w:r>
      <w:r>
        <w:rPr>
          <w:rFonts w:ascii="Segoe UI Symbol" w:hAnsi="Segoe UI Symbol" w:cs="Segoe UI Symbol"/>
        </w:rPr>
        <w:t>🌡</w:t>
      </w:r>
      <w:r>
        <w:rPr>
          <w:rFonts w:ascii="Arial" w:hAnsi="Arial" w:cs="Arial"/>
        </w:rPr>
        <w:t>️</w:t>
      </w:r>
      <w:r>
        <w:t xml:space="preserve"> Actual vs. Predicted Temperature Plot Analysis</w:t>
      </w:r>
    </w:p>
    <w:p w14:paraId="2E327C83" w14:textId="77777777" w:rsidR="006C16B8" w:rsidRPr="00F576A8" w:rsidRDefault="006C16B8" w:rsidP="00353E4B">
      <w:pPr>
        <w:pStyle w:val="NormalWeb"/>
        <w:ind w:left="720"/>
        <w:jc w:val="both"/>
        <w:rPr>
          <w:rFonts w:asciiTheme="minorHAnsi" w:hAnsiTheme="minorHAnsi"/>
        </w:rPr>
      </w:pPr>
      <w:r w:rsidRPr="00F576A8">
        <w:rPr>
          <w:rFonts w:asciiTheme="minorHAnsi" w:hAnsiTheme="minorHAnsi"/>
        </w:rPr>
        <w:t xml:space="preserve">The top plot compares the </w:t>
      </w:r>
      <w:r w:rsidRPr="00F576A8">
        <w:rPr>
          <w:rFonts w:asciiTheme="minorHAnsi" w:hAnsiTheme="minorHAnsi"/>
          <w:b/>
          <w:bCs/>
        </w:rPr>
        <w:t>Actual Temperature</w:t>
      </w:r>
      <w:r w:rsidRPr="00F576A8">
        <w:rPr>
          <w:rFonts w:asciiTheme="minorHAnsi" w:hAnsiTheme="minorHAnsi"/>
        </w:rPr>
        <w:t xml:space="preserve"> (blue circles) against the </w:t>
      </w:r>
      <w:r w:rsidRPr="00F576A8">
        <w:rPr>
          <w:rFonts w:asciiTheme="minorHAnsi" w:hAnsiTheme="minorHAnsi"/>
          <w:b/>
          <w:bCs/>
        </w:rPr>
        <w:t>Predicted Temperature</w:t>
      </w:r>
      <w:r w:rsidRPr="00F576A8">
        <w:rPr>
          <w:rFonts w:asciiTheme="minorHAnsi" w:hAnsiTheme="minorHAnsi"/>
        </w:rPr>
        <w:t xml:space="preserve"> (orange crosses) across the test set indices (X-axis).</w:t>
      </w:r>
    </w:p>
    <w:p w14:paraId="61DF742C" w14:textId="77777777" w:rsidR="006C16B8" w:rsidRPr="00F576A8" w:rsidRDefault="006C16B8" w:rsidP="00353E4B">
      <w:pPr>
        <w:pStyle w:val="NormalWeb"/>
        <w:numPr>
          <w:ilvl w:val="0"/>
          <w:numId w:val="8"/>
        </w:numPr>
        <w:tabs>
          <w:tab w:val="clear" w:pos="720"/>
          <w:tab w:val="num" w:pos="1440"/>
        </w:tabs>
        <w:ind w:left="1440"/>
        <w:jc w:val="both"/>
        <w:rPr>
          <w:rFonts w:asciiTheme="minorHAnsi" w:hAnsiTheme="minorHAnsi"/>
        </w:rPr>
      </w:pPr>
      <w:r w:rsidRPr="00F576A8">
        <w:rPr>
          <w:rFonts w:asciiTheme="minorHAnsi" w:hAnsiTheme="minorHAnsi"/>
          <w:b/>
          <w:bCs/>
        </w:rPr>
        <w:t>Observation:</w:t>
      </w:r>
      <w:r w:rsidRPr="00F576A8">
        <w:rPr>
          <w:rFonts w:asciiTheme="minorHAnsi" w:hAnsiTheme="minorHAnsi"/>
        </w:rPr>
        <w:t xml:space="preserve"> The orange predicted line closely follows the blue actual line throughout the entire test set. The predictions generally fall within a tight band around the actual values, indicating high fidelity.</w:t>
      </w:r>
    </w:p>
    <w:p w14:paraId="547899DE" w14:textId="397B2C3C" w:rsidR="006C16B8" w:rsidRPr="00F576A8" w:rsidRDefault="006C16B8" w:rsidP="00353E4B">
      <w:pPr>
        <w:pStyle w:val="NormalWeb"/>
        <w:numPr>
          <w:ilvl w:val="0"/>
          <w:numId w:val="8"/>
        </w:numPr>
        <w:tabs>
          <w:tab w:val="clear" w:pos="720"/>
          <w:tab w:val="num" w:pos="1440"/>
        </w:tabs>
        <w:ind w:left="1440"/>
        <w:jc w:val="both"/>
        <w:rPr>
          <w:rFonts w:asciiTheme="minorHAnsi" w:hAnsiTheme="minorHAnsi"/>
        </w:rPr>
      </w:pPr>
      <w:r w:rsidRPr="00F576A8">
        <w:rPr>
          <w:rFonts w:asciiTheme="minorHAnsi" w:hAnsiTheme="minorHAnsi"/>
          <w:b/>
          <w:bCs/>
        </w:rPr>
        <w:t>Key Strength:</w:t>
      </w:r>
      <w:r w:rsidRPr="00F576A8">
        <w:rPr>
          <w:rFonts w:asciiTheme="minorHAnsi" w:hAnsiTheme="minorHAnsi"/>
        </w:rPr>
        <w:t xml:space="preserve"> The model successfully captures the </w:t>
      </w:r>
      <w:r w:rsidRPr="00F576A8">
        <w:rPr>
          <w:rFonts w:asciiTheme="minorHAnsi" w:hAnsiTheme="minorHAnsi"/>
          <w:b/>
          <w:bCs/>
        </w:rPr>
        <w:t>range and frequency</w:t>
      </w:r>
      <w:r w:rsidRPr="00F576A8">
        <w:rPr>
          <w:rFonts w:asciiTheme="minorHAnsi" w:hAnsiTheme="minorHAnsi"/>
        </w:rPr>
        <w:t xml:space="preserve"> of temperature fluctuations. For instance, when the actual temperature spikes up towards </w:t>
      </w:r>
      <w:r w:rsidRPr="00F576A8">
        <w:rPr>
          <w:rStyle w:val="math-inline"/>
          <w:rFonts w:asciiTheme="minorHAnsi" w:eastAsiaTheme="majorEastAsia" w:hAnsiTheme="minorHAnsi"/>
        </w:rPr>
        <w:t>40</w:t>
      </w:r>
      <w:r w:rsidRPr="00F576A8">
        <w:rPr>
          <w:rStyle w:val="math-inline"/>
          <w:rFonts w:asciiTheme="minorHAnsi" w:eastAsiaTheme="majorEastAsia" w:hAnsiTheme="minorHAnsi"/>
          <w:vertAlign w:val="superscript"/>
        </w:rPr>
        <w:t xml:space="preserve">o </w:t>
      </w:r>
      <w:r w:rsidRPr="00F576A8">
        <w:rPr>
          <w:rStyle w:val="math-inline"/>
          <w:rFonts w:asciiTheme="minorHAnsi" w:eastAsiaTheme="majorEastAsia" w:hAnsiTheme="minorHAnsi"/>
        </w:rPr>
        <w:t>C</w:t>
      </w:r>
      <w:r w:rsidRPr="00F576A8">
        <w:rPr>
          <w:rFonts w:asciiTheme="minorHAnsi" w:hAnsiTheme="minorHAnsi"/>
        </w:rPr>
        <w:t xml:space="preserve"> or drops down to </w:t>
      </w:r>
      <w:r w:rsidRPr="00F576A8">
        <w:rPr>
          <w:rStyle w:val="math-inline"/>
          <w:rFonts w:asciiTheme="minorHAnsi" w:eastAsiaTheme="majorEastAsia" w:hAnsiTheme="minorHAnsi"/>
        </w:rPr>
        <w:t>15</w:t>
      </w:r>
      <w:r w:rsidRPr="00F576A8">
        <w:rPr>
          <w:rStyle w:val="math-inline"/>
          <w:rFonts w:asciiTheme="minorHAnsi" w:eastAsiaTheme="majorEastAsia" w:hAnsiTheme="minorHAnsi"/>
          <w:vertAlign w:val="superscript"/>
        </w:rPr>
        <w:t xml:space="preserve">o </w:t>
      </w:r>
      <w:r w:rsidRPr="00F576A8">
        <w:rPr>
          <w:rStyle w:val="math-inline"/>
          <w:rFonts w:asciiTheme="minorHAnsi" w:eastAsiaTheme="majorEastAsia" w:hAnsiTheme="minorHAnsi"/>
        </w:rPr>
        <w:t>C</w:t>
      </w:r>
      <w:r w:rsidRPr="00F576A8">
        <w:rPr>
          <w:rFonts w:asciiTheme="minorHAnsi" w:hAnsiTheme="minorHAnsi"/>
        </w:rPr>
        <w:t>, the predicted values track these changes almost immediately.</w:t>
      </w:r>
    </w:p>
    <w:p w14:paraId="31B3CA57" w14:textId="77777777" w:rsidR="006C16B8" w:rsidRPr="00F576A8" w:rsidRDefault="006C16B8" w:rsidP="00353E4B">
      <w:pPr>
        <w:pStyle w:val="NormalWeb"/>
        <w:numPr>
          <w:ilvl w:val="0"/>
          <w:numId w:val="8"/>
        </w:numPr>
        <w:tabs>
          <w:tab w:val="clear" w:pos="720"/>
          <w:tab w:val="num" w:pos="1440"/>
        </w:tabs>
        <w:ind w:left="1440"/>
        <w:jc w:val="both"/>
        <w:rPr>
          <w:rFonts w:asciiTheme="minorHAnsi" w:hAnsiTheme="minorHAnsi"/>
        </w:rPr>
      </w:pPr>
      <w:r w:rsidRPr="00F576A8">
        <w:rPr>
          <w:rFonts w:asciiTheme="minorHAnsi" w:hAnsiTheme="minorHAnsi"/>
          <w:b/>
          <w:bCs/>
        </w:rPr>
        <w:t>Minor Deviation (Noise):</w:t>
      </w:r>
      <w:r w:rsidRPr="00F576A8">
        <w:rPr>
          <w:rFonts w:asciiTheme="minorHAnsi" w:hAnsiTheme="minorHAnsi"/>
        </w:rPr>
        <w:t xml:space="preserve"> Although the fit is excellent, there are moments where the model slightly </w:t>
      </w:r>
      <w:r w:rsidRPr="00F576A8">
        <w:rPr>
          <w:rFonts w:asciiTheme="minorHAnsi" w:hAnsiTheme="minorHAnsi"/>
          <w:b/>
          <w:bCs/>
        </w:rPr>
        <w:t>under-predicts the highest peaks</w:t>
      </w:r>
      <w:r w:rsidRPr="00F576A8">
        <w:rPr>
          <w:rFonts w:asciiTheme="minorHAnsi" w:hAnsiTheme="minorHAnsi"/>
        </w:rPr>
        <w:t xml:space="preserve"> and slightly </w:t>
      </w:r>
      <w:r w:rsidRPr="00F576A8">
        <w:rPr>
          <w:rFonts w:asciiTheme="minorHAnsi" w:hAnsiTheme="minorHAnsi"/>
          <w:b/>
          <w:bCs/>
        </w:rPr>
        <w:t>over-predicts the lowest troughs</w:t>
      </w:r>
      <w:r w:rsidRPr="00F576A8">
        <w:rPr>
          <w:rFonts w:asciiTheme="minorHAnsi" w:hAnsiTheme="minorHAnsi"/>
        </w:rPr>
        <w:t>. This is common for ensemble models like Random Forest, which tend to smooth out extreme outliers and focus on the average trend.</w:t>
      </w:r>
    </w:p>
    <w:p w14:paraId="59664CA3" w14:textId="6C05F172" w:rsidR="006C16B8" w:rsidRPr="00F576A8" w:rsidRDefault="006C16B8" w:rsidP="00353E4B">
      <w:pPr>
        <w:pStyle w:val="NormalWeb"/>
        <w:numPr>
          <w:ilvl w:val="0"/>
          <w:numId w:val="8"/>
        </w:numPr>
        <w:tabs>
          <w:tab w:val="clear" w:pos="720"/>
          <w:tab w:val="num" w:pos="1440"/>
        </w:tabs>
        <w:ind w:left="1440"/>
        <w:jc w:val="both"/>
        <w:rPr>
          <w:rFonts w:asciiTheme="minorHAnsi" w:hAnsiTheme="minorHAnsi"/>
        </w:rPr>
      </w:pPr>
      <w:r w:rsidRPr="00F576A8">
        <w:rPr>
          <w:rFonts w:asciiTheme="minorHAnsi" w:hAnsiTheme="minorHAnsi"/>
          <w:b/>
          <w:bCs/>
        </w:rPr>
        <w:t>Conclusion:</w:t>
      </w:r>
      <w:r w:rsidRPr="00F576A8">
        <w:rPr>
          <w:rFonts w:asciiTheme="minorHAnsi" w:hAnsiTheme="minorHAnsi"/>
        </w:rPr>
        <w:t xml:space="preserve"> The Temperature model is highly reliable. An average error (</w:t>
      </w:r>
      <w:r w:rsidRPr="00F576A8">
        <w:rPr>
          <w:rFonts w:asciiTheme="minorHAnsi" w:hAnsiTheme="minorHAnsi"/>
          <w:b/>
          <w:bCs/>
        </w:rPr>
        <w:t xml:space="preserve">MAE of </w:t>
      </w:r>
      <w:r w:rsidRPr="00F576A8">
        <w:rPr>
          <w:rStyle w:val="math-inline"/>
          <w:rFonts w:asciiTheme="minorHAnsi" w:eastAsiaTheme="majorEastAsia" w:hAnsiTheme="minorHAnsi"/>
          <w:b/>
          <w:bCs/>
        </w:rPr>
        <w:t>0.83</w:t>
      </w:r>
      <w:r w:rsidRPr="00F576A8">
        <w:rPr>
          <w:rStyle w:val="math-inline"/>
          <w:rFonts w:asciiTheme="minorHAnsi" w:eastAsiaTheme="majorEastAsia" w:hAnsiTheme="minorHAnsi"/>
          <w:vertAlign w:val="superscript"/>
        </w:rPr>
        <w:t xml:space="preserve">o </w:t>
      </w:r>
      <w:r w:rsidRPr="00F576A8">
        <w:rPr>
          <w:rStyle w:val="math-inline"/>
          <w:rFonts w:asciiTheme="minorHAnsi" w:eastAsiaTheme="majorEastAsia" w:hAnsiTheme="minorHAnsi"/>
        </w:rPr>
        <w:t>C</w:t>
      </w:r>
      <w:r w:rsidRPr="00F576A8">
        <w:rPr>
          <w:rFonts w:asciiTheme="minorHAnsi" w:hAnsiTheme="minorHAnsi"/>
        </w:rPr>
        <w:t>) is visually confirmed as the predicted values are rarely far from the actual readings.</w:t>
      </w:r>
    </w:p>
    <w:p w14:paraId="6CDBF2E2" w14:textId="77777777" w:rsidR="006C16B8" w:rsidRDefault="006C16B8" w:rsidP="006C16B8">
      <w:pPr>
        <w:pStyle w:val="Heading3"/>
      </w:pPr>
      <w:r>
        <w:t xml:space="preserve">2. </w:t>
      </w:r>
      <w:r>
        <w:rPr>
          <w:rFonts w:ascii="Segoe UI Symbol" w:hAnsi="Segoe UI Symbol" w:cs="Segoe UI Symbol"/>
        </w:rPr>
        <w:t>💧</w:t>
      </w:r>
      <w:r>
        <w:t xml:space="preserve"> Actual vs. Predicted Humidity Plot Analysis</w:t>
      </w:r>
    </w:p>
    <w:p w14:paraId="4D01BA4B" w14:textId="77777777" w:rsidR="006C16B8" w:rsidRPr="00F576A8" w:rsidRDefault="006C16B8" w:rsidP="00353E4B">
      <w:pPr>
        <w:pStyle w:val="NormalWeb"/>
        <w:ind w:left="720"/>
        <w:jc w:val="both"/>
        <w:rPr>
          <w:rFonts w:asciiTheme="minorHAnsi" w:hAnsiTheme="minorHAnsi"/>
        </w:rPr>
      </w:pPr>
      <w:r w:rsidRPr="00F576A8">
        <w:rPr>
          <w:rFonts w:asciiTheme="minorHAnsi" w:hAnsiTheme="minorHAnsi"/>
        </w:rPr>
        <w:t xml:space="preserve">The bottom plot compares the </w:t>
      </w:r>
      <w:r w:rsidRPr="00F576A8">
        <w:rPr>
          <w:rFonts w:asciiTheme="minorHAnsi" w:hAnsiTheme="minorHAnsi"/>
          <w:b/>
          <w:bCs/>
        </w:rPr>
        <w:t>Actual Humidity</w:t>
      </w:r>
      <w:r w:rsidRPr="00F576A8">
        <w:rPr>
          <w:rFonts w:asciiTheme="minorHAnsi" w:hAnsiTheme="minorHAnsi"/>
        </w:rPr>
        <w:t xml:space="preserve"> (blue circles) against the </w:t>
      </w:r>
      <w:r w:rsidRPr="00F576A8">
        <w:rPr>
          <w:rFonts w:asciiTheme="minorHAnsi" w:hAnsiTheme="minorHAnsi"/>
          <w:b/>
          <w:bCs/>
        </w:rPr>
        <w:t>Predicted Humidity</w:t>
      </w:r>
      <w:r w:rsidRPr="00F576A8">
        <w:rPr>
          <w:rFonts w:asciiTheme="minorHAnsi" w:hAnsiTheme="minorHAnsi"/>
        </w:rPr>
        <w:t xml:space="preserve"> (orange crosses).</w:t>
      </w:r>
    </w:p>
    <w:p w14:paraId="5654A231" w14:textId="21EE7753" w:rsidR="006C16B8" w:rsidRPr="00F576A8" w:rsidRDefault="006C16B8" w:rsidP="00353E4B">
      <w:pPr>
        <w:pStyle w:val="NormalWeb"/>
        <w:numPr>
          <w:ilvl w:val="0"/>
          <w:numId w:val="9"/>
        </w:numPr>
        <w:tabs>
          <w:tab w:val="clear" w:pos="720"/>
          <w:tab w:val="num" w:pos="1440"/>
        </w:tabs>
        <w:ind w:left="1440"/>
        <w:jc w:val="both"/>
        <w:rPr>
          <w:rFonts w:asciiTheme="minorHAnsi" w:hAnsiTheme="minorHAnsi"/>
        </w:rPr>
      </w:pPr>
      <w:r w:rsidRPr="00F576A8">
        <w:rPr>
          <w:rFonts w:asciiTheme="minorHAnsi" w:hAnsiTheme="minorHAnsi"/>
          <w:b/>
          <w:bCs/>
        </w:rPr>
        <w:t>Observation:</w:t>
      </w:r>
      <w:r w:rsidRPr="00F576A8">
        <w:rPr>
          <w:rFonts w:asciiTheme="minorHAnsi" w:hAnsiTheme="minorHAnsi"/>
        </w:rPr>
        <w:t xml:space="preserve"> Similar to temperature, the predicted humidity values track the actual values very well. The lines are tightly overlaid, confirming the high </w:t>
      </w:r>
      <w:r w:rsidRPr="00F576A8">
        <w:rPr>
          <w:rStyle w:val="math-inline"/>
          <w:rFonts w:asciiTheme="minorHAnsi" w:eastAsiaTheme="majorEastAsia" w:hAnsiTheme="minorHAnsi"/>
        </w:rPr>
        <w:t>R</w:t>
      </w:r>
      <w:r w:rsidRPr="00F576A8">
        <w:rPr>
          <w:rStyle w:val="math-inline"/>
          <w:rFonts w:asciiTheme="minorHAnsi" w:eastAsiaTheme="majorEastAsia" w:hAnsiTheme="minorHAnsi"/>
          <w:vertAlign w:val="superscript"/>
        </w:rPr>
        <w:t>2</w:t>
      </w:r>
      <w:r w:rsidRPr="00F576A8">
        <w:rPr>
          <w:rFonts w:asciiTheme="minorHAnsi" w:hAnsiTheme="minorHAnsi"/>
        </w:rPr>
        <w:t xml:space="preserve"> score of </w:t>
      </w:r>
      <w:r w:rsidRPr="00F576A8">
        <w:rPr>
          <w:rStyle w:val="math-inline"/>
          <w:rFonts w:asciiTheme="minorHAnsi" w:eastAsiaTheme="majorEastAsia" w:hAnsiTheme="minorHAnsi"/>
        </w:rPr>
        <w:t>0.95</w:t>
      </w:r>
      <w:r w:rsidRPr="00F576A8">
        <w:rPr>
          <w:rStyle w:val="math-inline"/>
          <w:rFonts w:asciiTheme="minorHAnsi" w:eastAsiaTheme="majorEastAsia" w:hAnsiTheme="minorHAnsi"/>
        </w:rPr>
        <w:t xml:space="preserve"> .</w:t>
      </w:r>
    </w:p>
    <w:p w14:paraId="07DF0E91" w14:textId="3D5418AB" w:rsidR="006C16B8" w:rsidRPr="00F576A8" w:rsidRDefault="006C16B8" w:rsidP="00353E4B">
      <w:pPr>
        <w:pStyle w:val="NormalWeb"/>
        <w:numPr>
          <w:ilvl w:val="0"/>
          <w:numId w:val="9"/>
        </w:numPr>
        <w:tabs>
          <w:tab w:val="clear" w:pos="720"/>
          <w:tab w:val="num" w:pos="1440"/>
        </w:tabs>
        <w:ind w:left="1440"/>
        <w:jc w:val="both"/>
        <w:rPr>
          <w:rFonts w:asciiTheme="minorHAnsi" w:hAnsiTheme="minorHAnsi"/>
        </w:rPr>
      </w:pPr>
      <w:r w:rsidRPr="00F576A8">
        <w:rPr>
          <w:rFonts w:asciiTheme="minorHAnsi" w:hAnsiTheme="minorHAnsi"/>
          <w:b/>
          <w:bCs/>
        </w:rPr>
        <w:t>Key Strength:</w:t>
      </w:r>
      <w:r w:rsidRPr="00F576A8">
        <w:rPr>
          <w:rFonts w:asciiTheme="minorHAnsi" w:hAnsiTheme="minorHAnsi"/>
        </w:rPr>
        <w:t xml:space="preserve"> The model effectively captures the wide range of humidity values, successfully predicting both the high humidity periods (near </w:t>
      </w:r>
      <w:r w:rsidRPr="00F576A8">
        <w:rPr>
          <w:rStyle w:val="math-inline"/>
          <w:rFonts w:asciiTheme="minorHAnsi" w:eastAsiaTheme="majorEastAsia" w:hAnsiTheme="minorHAnsi"/>
        </w:rPr>
        <w:t>$90%</w:t>
      </w:r>
      <w:r w:rsidRPr="00F576A8">
        <w:rPr>
          <w:rFonts w:asciiTheme="minorHAnsi" w:hAnsiTheme="minorHAnsi"/>
        </w:rPr>
        <w:t xml:space="preserve"> to </w:t>
      </w:r>
      <w:r w:rsidRPr="00F576A8">
        <w:rPr>
          <w:rStyle w:val="math-inline"/>
          <w:rFonts w:asciiTheme="minorHAnsi" w:eastAsiaTheme="majorEastAsia" w:hAnsiTheme="minorHAnsi"/>
        </w:rPr>
        <w:t>$100</w:t>
      </w:r>
      <w:r w:rsidRPr="00F576A8">
        <w:rPr>
          <w:rStyle w:val="math-inline"/>
          <w:rFonts w:asciiTheme="minorHAnsi" w:eastAsiaTheme="majorEastAsia" w:hAnsiTheme="minorHAnsi"/>
        </w:rPr>
        <w:t>%</w:t>
      </w:r>
      <w:r w:rsidRPr="00F576A8">
        <w:rPr>
          <w:rFonts w:asciiTheme="minorHAnsi" w:hAnsiTheme="minorHAnsi"/>
        </w:rPr>
        <w:t xml:space="preserve">) and the low humidity periods (near </w:t>
      </w:r>
      <w:r w:rsidRPr="00F576A8">
        <w:rPr>
          <w:rStyle w:val="math-inline"/>
          <w:rFonts w:asciiTheme="minorHAnsi" w:eastAsiaTheme="majorEastAsia" w:hAnsiTheme="minorHAnsi"/>
        </w:rPr>
        <w:t>$10</w:t>
      </w:r>
      <w:r w:rsidRPr="00F576A8">
        <w:rPr>
          <w:rStyle w:val="math-inline"/>
          <w:rFonts w:asciiTheme="minorHAnsi" w:eastAsiaTheme="majorEastAsia" w:hAnsiTheme="minorHAnsi"/>
        </w:rPr>
        <w:t>%</w:t>
      </w:r>
      <w:r w:rsidRPr="00F576A8">
        <w:rPr>
          <w:rFonts w:asciiTheme="minorHAnsi" w:hAnsiTheme="minorHAnsi"/>
        </w:rPr>
        <w:t xml:space="preserve"> to </w:t>
      </w:r>
      <w:r w:rsidRPr="00F576A8">
        <w:rPr>
          <w:rStyle w:val="math-inline"/>
          <w:rFonts w:asciiTheme="minorHAnsi" w:eastAsiaTheme="majorEastAsia" w:hAnsiTheme="minorHAnsi"/>
        </w:rPr>
        <w:t>$20%</w:t>
      </w:r>
      <w:r w:rsidRPr="00F576A8">
        <w:rPr>
          <w:rFonts w:asciiTheme="minorHAnsi" w:hAnsiTheme="minorHAnsi"/>
        </w:rPr>
        <w:t>).</w:t>
      </w:r>
    </w:p>
    <w:p w14:paraId="133E7F36" w14:textId="505F78E1" w:rsidR="006C16B8" w:rsidRPr="00F576A8" w:rsidRDefault="006C16B8" w:rsidP="00353E4B">
      <w:pPr>
        <w:pStyle w:val="NormalWeb"/>
        <w:numPr>
          <w:ilvl w:val="0"/>
          <w:numId w:val="9"/>
        </w:numPr>
        <w:tabs>
          <w:tab w:val="clear" w:pos="720"/>
          <w:tab w:val="num" w:pos="1440"/>
        </w:tabs>
        <w:ind w:left="1440"/>
        <w:jc w:val="both"/>
        <w:rPr>
          <w:rFonts w:asciiTheme="minorHAnsi" w:hAnsiTheme="minorHAnsi"/>
        </w:rPr>
      </w:pPr>
      <w:r w:rsidRPr="00F576A8">
        <w:rPr>
          <w:rFonts w:asciiTheme="minorHAnsi" w:hAnsiTheme="minorHAnsi"/>
          <w:b/>
          <w:bCs/>
        </w:rPr>
        <w:t>Minor Deviation (Volatility):</w:t>
      </w:r>
      <w:r w:rsidRPr="00F576A8">
        <w:rPr>
          <w:rFonts w:asciiTheme="minorHAnsi" w:hAnsiTheme="minorHAnsi"/>
        </w:rPr>
        <w:t xml:space="preserve"> While the overall trend is accurate, you can observe slightly more "jitter" or rapid fluctuations in the actual humidity data compared to the temperature data. The </w:t>
      </w:r>
      <w:r w:rsidRPr="00F576A8">
        <w:rPr>
          <w:rFonts w:asciiTheme="minorHAnsi" w:hAnsiTheme="minorHAnsi"/>
          <w:b/>
          <w:bCs/>
        </w:rPr>
        <w:t>model handles this volatility well</w:t>
      </w:r>
      <w:r w:rsidRPr="00F576A8">
        <w:rPr>
          <w:rFonts w:asciiTheme="minorHAnsi" w:hAnsiTheme="minorHAnsi"/>
        </w:rPr>
        <w:t xml:space="preserve">, but the slightly higher </w:t>
      </w:r>
      <w:r w:rsidRPr="00F576A8">
        <w:rPr>
          <w:rFonts w:asciiTheme="minorHAnsi" w:hAnsiTheme="minorHAnsi"/>
          <w:b/>
          <w:bCs/>
        </w:rPr>
        <w:t xml:space="preserve">MAE of </w:t>
      </w:r>
      <w:r w:rsidRPr="00F576A8">
        <w:rPr>
          <w:rStyle w:val="math-inline"/>
          <w:rFonts w:asciiTheme="minorHAnsi" w:eastAsiaTheme="majorEastAsia" w:hAnsiTheme="minorHAnsi"/>
          <w:b/>
          <w:bCs/>
        </w:rPr>
        <w:t>$3.22%</w:t>
      </w:r>
      <w:r w:rsidRPr="00F576A8">
        <w:rPr>
          <w:rFonts w:asciiTheme="minorHAnsi" w:hAnsiTheme="minorHAnsi"/>
        </w:rPr>
        <w:t xml:space="preserve"> compared to the temperature MAE is visually reflected by slightly larger average vertical gaps between the blue and orange points.</w:t>
      </w:r>
    </w:p>
    <w:p w14:paraId="5FA2E660" w14:textId="77777777" w:rsidR="006C16B8" w:rsidRPr="00F576A8" w:rsidRDefault="006C16B8" w:rsidP="00353E4B">
      <w:pPr>
        <w:pStyle w:val="NormalWeb"/>
        <w:numPr>
          <w:ilvl w:val="0"/>
          <w:numId w:val="9"/>
        </w:numPr>
        <w:tabs>
          <w:tab w:val="clear" w:pos="720"/>
          <w:tab w:val="num" w:pos="1440"/>
        </w:tabs>
        <w:ind w:left="1440"/>
        <w:jc w:val="both"/>
        <w:rPr>
          <w:rFonts w:asciiTheme="minorHAnsi" w:hAnsiTheme="minorHAnsi"/>
        </w:rPr>
      </w:pPr>
      <w:r w:rsidRPr="00F576A8">
        <w:rPr>
          <w:rFonts w:asciiTheme="minorHAnsi" w:hAnsiTheme="minorHAnsi"/>
          <w:b/>
          <w:bCs/>
        </w:rPr>
        <w:t>Conclusion:</w:t>
      </w:r>
      <w:r w:rsidRPr="00F576A8">
        <w:rPr>
          <w:rFonts w:asciiTheme="minorHAnsi" w:hAnsiTheme="minorHAnsi"/>
        </w:rPr>
        <w:t xml:space="preserve"> The Humidity model is also highly accurate and reliable for a predictive task.</w:t>
      </w:r>
    </w:p>
    <w:p w14:paraId="741C9AFA" w14:textId="77777777" w:rsidR="006C16B8" w:rsidRDefault="006C16B8" w:rsidP="006C16B8">
      <w:pPr>
        <w:pStyle w:val="Heading3"/>
      </w:pPr>
      <w:r>
        <w:t xml:space="preserve">3. </w:t>
      </w:r>
      <w:r>
        <w:rPr>
          <w:rFonts w:ascii="Segoe UI Symbol" w:hAnsi="Segoe UI Symbol" w:cs="Segoe UI Symbol"/>
        </w:rPr>
        <w:t>🎯</w:t>
      </w:r>
      <w:r>
        <w:t xml:space="preserve"> Summary for Smart Home Implementation</w:t>
      </w:r>
    </w:p>
    <w:p w14:paraId="08725D30" w14:textId="77777777" w:rsidR="006C16B8" w:rsidRPr="00F576A8" w:rsidRDefault="006C16B8" w:rsidP="00353E4B">
      <w:pPr>
        <w:pStyle w:val="NormalWeb"/>
        <w:ind w:left="720"/>
        <w:jc w:val="both"/>
        <w:rPr>
          <w:rFonts w:asciiTheme="minorHAnsi" w:hAnsiTheme="minorHAnsi"/>
        </w:rPr>
      </w:pPr>
      <w:r w:rsidRPr="00F576A8">
        <w:rPr>
          <w:rFonts w:asciiTheme="minorHAnsi" w:hAnsiTheme="minorHAnsi"/>
        </w:rPr>
        <w:t xml:space="preserve">Both plots demonstrate that the models are </w:t>
      </w:r>
      <w:r w:rsidRPr="00F576A8">
        <w:rPr>
          <w:rFonts w:asciiTheme="minorHAnsi" w:hAnsiTheme="minorHAnsi"/>
          <w:b/>
          <w:bCs/>
        </w:rPr>
        <w:t>well-trained and not overfitting</w:t>
      </w:r>
      <w:r w:rsidRPr="00F576A8">
        <w:rPr>
          <w:rFonts w:asciiTheme="minorHAnsi" w:hAnsiTheme="minorHAnsi"/>
        </w:rPr>
        <w:t xml:space="preserve"> (as they perform well on unseen test data). The combination of </w:t>
      </w:r>
      <w:r w:rsidRPr="00F576A8">
        <w:rPr>
          <w:rStyle w:val="HTMLCode"/>
          <w:rFonts w:asciiTheme="minorHAnsi" w:eastAsiaTheme="majorEastAsia" w:hAnsiTheme="minorHAnsi"/>
          <w:sz w:val="24"/>
          <w:szCs w:val="24"/>
        </w:rPr>
        <w:t>month</w:t>
      </w:r>
      <w:r w:rsidRPr="00F576A8">
        <w:rPr>
          <w:rFonts w:asciiTheme="minorHAnsi" w:hAnsiTheme="minorHAnsi"/>
        </w:rPr>
        <w:t xml:space="preserve">, </w:t>
      </w:r>
      <w:r w:rsidRPr="00F576A8">
        <w:rPr>
          <w:rStyle w:val="HTMLCode"/>
          <w:rFonts w:asciiTheme="minorHAnsi" w:eastAsiaTheme="majorEastAsia" w:hAnsiTheme="minorHAnsi"/>
          <w:sz w:val="24"/>
          <w:szCs w:val="24"/>
        </w:rPr>
        <w:t>day</w:t>
      </w:r>
      <w:r w:rsidRPr="00F576A8">
        <w:rPr>
          <w:rFonts w:asciiTheme="minorHAnsi" w:hAnsiTheme="minorHAnsi"/>
        </w:rPr>
        <w:t>, and the previous day's value (</w:t>
      </w:r>
      <w:r w:rsidRPr="00F576A8">
        <w:rPr>
          <w:rStyle w:val="HTMLCode"/>
          <w:rFonts w:asciiTheme="minorHAnsi" w:eastAsiaTheme="majorEastAsia" w:hAnsiTheme="minorHAnsi"/>
          <w:sz w:val="24"/>
          <w:szCs w:val="24"/>
        </w:rPr>
        <w:t>lag_1</w:t>
      </w:r>
      <w:r w:rsidRPr="00F576A8">
        <w:rPr>
          <w:rFonts w:asciiTheme="minorHAnsi" w:hAnsiTheme="minorHAnsi"/>
        </w:rPr>
        <w:t>) are extremely strong features for this dataset.</w:t>
      </w:r>
    </w:p>
    <w:p w14:paraId="266DB15D" w14:textId="77777777" w:rsidR="006C16B8" w:rsidRPr="00F576A8" w:rsidRDefault="006C16B8" w:rsidP="00353E4B">
      <w:pPr>
        <w:pStyle w:val="NormalWeb"/>
        <w:ind w:left="720"/>
        <w:jc w:val="both"/>
        <w:rPr>
          <w:rFonts w:asciiTheme="minorHAnsi" w:hAnsiTheme="minorHAnsi"/>
        </w:rPr>
      </w:pPr>
      <w:r w:rsidRPr="00F576A8">
        <w:rPr>
          <w:rFonts w:asciiTheme="minorHAnsi" w:hAnsiTheme="minorHAnsi"/>
        </w:rPr>
        <w:lastRenderedPageBreak/>
        <w:t>The high predictive power confirmed by these plots is crucial for smart home energy management because it means:</w:t>
      </w:r>
    </w:p>
    <w:p w14:paraId="5939F5BB" w14:textId="77777777" w:rsidR="006C16B8" w:rsidRPr="00F576A8" w:rsidRDefault="006C16B8" w:rsidP="00353E4B">
      <w:pPr>
        <w:pStyle w:val="NormalWeb"/>
        <w:numPr>
          <w:ilvl w:val="0"/>
          <w:numId w:val="10"/>
        </w:numPr>
        <w:tabs>
          <w:tab w:val="clear" w:pos="720"/>
          <w:tab w:val="num" w:pos="1440"/>
        </w:tabs>
        <w:ind w:left="1440"/>
        <w:jc w:val="both"/>
        <w:rPr>
          <w:rFonts w:asciiTheme="minorHAnsi" w:hAnsiTheme="minorHAnsi"/>
        </w:rPr>
      </w:pPr>
      <w:r w:rsidRPr="00F576A8">
        <w:rPr>
          <w:rFonts w:asciiTheme="minorHAnsi" w:hAnsiTheme="minorHAnsi"/>
          <w:b/>
          <w:bCs/>
        </w:rPr>
        <w:t>Accurate Load Estimation:</w:t>
      </w:r>
      <w:r w:rsidRPr="00F576A8">
        <w:rPr>
          <w:rFonts w:asciiTheme="minorHAnsi" w:hAnsiTheme="minorHAnsi"/>
        </w:rPr>
        <w:t xml:space="preserve"> The system can accurately estimate the energy required for cooling/heating based on reliable temperature and humidity predictions.</w:t>
      </w:r>
    </w:p>
    <w:p w14:paraId="1F94E293" w14:textId="77777777" w:rsidR="006C16B8" w:rsidRPr="00F576A8" w:rsidRDefault="006C16B8" w:rsidP="00353E4B">
      <w:pPr>
        <w:pStyle w:val="NormalWeb"/>
        <w:numPr>
          <w:ilvl w:val="0"/>
          <w:numId w:val="10"/>
        </w:numPr>
        <w:tabs>
          <w:tab w:val="clear" w:pos="720"/>
          <w:tab w:val="num" w:pos="1440"/>
        </w:tabs>
        <w:ind w:left="1440"/>
        <w:jc w:val="both"/>
        <w:rPr>
          <w:rFonts w:asciiTheme="minorHAnsi" w:hAnsiTheme="minorHAnsi"/>
        </w:rPr>
      </w:pPr>
      <w:r w:rsidRPr="00F576A8">
        <w:rPr>
          <w:rFonts w:asciiTheme="minorHAnsi" w:hAnsiTheme="minorHAnsi"/>
          <w:b/>
          <w:bCs/>
        </w:rPr>
        <w:t>Robust Control:</w:t>
      </w:r>
      <w:r w:rsidRPr="00F576A8">
        <w:rPr>
          <w:rFonts w:asciiTheme="minorHAnsi" w:hAnsiTheme="minorHAnsi"/>
        </w:rPr>
        <w:t xml:space="preserve"> Control strategies (like pre-cooling or dehumidification) based on these forecasts will be effective, leading to </w:t>
      </w:r>
      <w:r w:rsidRPr="00F576A8">
        <w:rPr>
          <w:rFonts w:asciiTheme="minorHAnsi" w:hAnsiTheme="minorHAnsi"/>
          <w:b/>
          <w:bCs/>
        </w:rPr>
        <w:t>greater energy savings</w:t>
      </w:r>
      <w:r w:rsidRPr="00F576A8">
        <w:rPr>
          <w:rFonts w:asciiTheme="minorHAnsi" w:hAnsiTheme="minorHAnsi"/>
        </w:rPr>
        <w:t xml:space="preserve"> and </w:t>
      </w:r>
      <w:r w:rsidRPr="00F576A8">
        <w:rPr>
          <w:rFonts w:asciiTheme="minorHAnsi" w:hAnsiTheme="minorHAnsi"/>
          <w:b/>
          <w:bCs/>
        </w:rPr>
        <w:t>improved user comfort</w:t>
      </w:r>
      <w:r w:rsidRPr="00F576A8">
        <w:rPr>
          <w:rFonts w:asciiTheme="minorHAnsi" w:hAnsiTheme="minorHAnsi"/>
        </w:rPr>
        <w:t>.</w:t>
      </w:r>
    </w:p>
    <w:p w14:paraId="73F5E0F0" w14:textId="77777777" w:rsidR="006C16B8" w:rsidRDefault="006C16B8" w:rsidP="006C16B8"/>
    <w:p w14:paraId="614AEFD8" w14:textId="77777777" w:rsidR="00F576A8" w:rsidRDefault="00F576A8" w:rsidP="006C16B8"/>
    <w:p w14:paraId="4CA2B652" w14:textId="142108E8" w:rsidR="00D86F61" w:rsidRDefault="00D86F61" w:rsidP="004A6E1B">
      <w:pPr>
        <w:pStyle w:val="Heading3"/>
      </w:pPr>
      <w:r w:rsidRPr="00D86F61">
        <w:t>Exploratory Data Analysis</w:t>
      </w:r>
      <w:bookmarkEnd w:id="8"/>
    </w:p>
    <w:p w14:paraId="75B32D9E" w14:textId="1FB28478" w:rsidR="00EF37EB" w:rsidRDefault="00EF37EB" w:rsidP="00EF37EB">
      <w:pPr>
        <w:rPr>
          <w:b/>
          <w:bCs/>
          <w:i/>
          <w:iCs/>
        </w:rPr>
      </w:pPr>
      <w:r w:rsidRPr="00EF37EB">
        <w:rPr>
          <w:b/>
          <w:bCs/>
          <w:i/>
          <w:iCs/>
          <w:highlight w:val="yellow"/>
        </w:rPr>
        <w:t>&lt;&lt; data.head(), data.tail(), data.shape(), data.summary() etc., &gt;&gt;</w:t>
      </w:r>
    </w:p>
    <w:p w14:paraId="70F02E1B" w14:textId="77777777" w:rsidR="00EF37EB" w:rsidRDefault="00EF37EB" w:rsidP="00EF37EB">
      <w:pPr>
        <w:rPr>
          <w:b/>
          <w:bCs/>
          <w:i/>
          <w:iCs/>
        </w:rPr>
      </w:pPr>
    </w:p>
    <w:p w14:paraId="5A7CD326" w14:textId="77777777" w:rsidR="004A6E1B" w:rsidRDefault="004A6E1B" w:rsidP="00EF37EB">
      <w:pPr>
        <w:rPr>
          <w:rFonts w:asciiTheme="majorHAnsi" w:eastAsiaTheme="majorEastAsia" w:hAnsiTheme="majorHAnsi" w:cstheme="majorBidi"/>
          <w:color w:val="0F4761" w:themeColor="accent1" w:themeShade="BF"/>
          <w:sz w:val="32"/>
          <w:szCs w:val="32"/>
        </w:rPr>
      </w:pPr>
    </w:p>
    <w:p w14:paraId="4401B358" w14:textId="11E00718" w:rsidR="00EF37EB" w:rsidRPr="004A6E1B" w:rsidRDefault="00C06054" w:rsidP="004A6E1B">
      <w:pPr>
        <w:pStyle w:val="Heading3"/>
      </w:pPr>
      <w:bookmarkStart w:id="10" w:name="_Toc213933676"/>
      <w:r w:rsidRPr="004A6E1B">
        <w:t>Methodology</w:t>
      </w:r>
      <w:bookmarkEnd w:id="10"/>
    </w:p>
    <w:p w14:paraId="7CE1051C" w14:textId="21DC9F61" w:rsidR="004A6E1B" w:rsidRPr="004A6E1B" w:rsidRDefault="004A6E1B" w:rsidP="004A6E1B">
      <w:pPr>
        <w:pStyle w:val="ListParagraph"/>
        <w:numPr>
          <w:ilvl w:val="0"/>
          <w:numId w:val="2"/>
        </w:numPr>
        <w:spacing w:after="0"/>
        <w:rPr>
          <w:highlight w:val="yellow"/>
        </w:rPr>
      </w:pPr>
      <w:r w:rsidRPr="004A6E1B">
        <w:rPr>
          <w:highlight w:val="yellow"/>
        </w:rPr>
        <w:t>Define variables (extract year, month, week; other relevant variables).</w:t>
      </w:r>
    </w:p>
    <w:p w14:paraId="5F8DF6B6" w14:textId="74690854" w:rsidR="004A6E1B" w:rsidRPr="004A6E1B" w:rsidRDefault="004A6E1B" w:rsidP="004A6E1B">
      <w:pPr>
        <w:pStyle w:val="ListParagraph"/>
        <w:numPr>
          <w:ilvl w:val="0"/>
          <w:numId w:val="2"/>
        </w:numPr>
        <w:spacing w:after="0"/>
        <w:rPr>
          <w:highlight w:val="yellow"/>
        </w:rPr>
      </w:pPr>
      <w:r w:rsidRPr="004A6E1B">
        <w:rPr>
          <w:highlight w:val="yellow"/>
        </w:rPr>
        <w:t>Explain the train-test split (80:20 ratio) and rationale.</w:t>
      </w:r>
    </w:p>
    <w:p w14:paraId="643E818D" w14:textId="79EECA43" w:rsidR="004A6E1B" w:rsidRPr="004A6E1B" w:rsidRDefault="004A6E1B" w:rsidP="004A6E1B">
      <w:pPr>
        <w:pStyle w:val="ListParagraph"/>
        <w:numPr>
          <w:ilvl w:val="0"/>
          <w:numId w:val="2"/>
        </w:numPr>
        <w:spacing w:after="0"/>
        <w:rPr>
          <w:highlight w:val="yellow"/>
        </w:rPr>
      </w:pPr>
      <w:r w:rsidRPr="004A6E1B">
        <w:rPr>
          <w:highlight w:val="yellow"/>
        </w:rPr>
        <w:t>Justify the choice of regression model (RandomForestRegressor or others ?!?!).</w:t>
      </w:r>
    </w:p>
    <w:p w14:paraId="19AB9BCA" w14:textId="5131EDE3" w:rsidR="004A6E1B" w:rsidRPr="004A6E1B" w:rsidRDefault="004A6E1B" w:rsidP="004A6E1B">
      <w:pPr>
        <w:pStyle w:val="ListParagraph"/>
        <w:numPr>
          <w:ilvl w:val="0"/>
          <w:numId w:val="2"/>
        </w:numPr>
        <w:spacing w:after="0"/>
        <w:rPr>
          <w:highlight w:val="yellow"/>
        </w:rPr>
      </w:pPr>
      <w:r w:rsidRPr="004A6E1B">
        <w:rPr>
          <w:highlight w:val="yellow"/>
        </w:rPr>
        <w:t>Outline the workflow: training, prediction, and evaluation.</w:t>
      </w:r>
    </w:p>
    <w:p w14:paraId="2D375D44" w14:textId="77777777" w:rsidR="00EF37EB" w:rsidRDefault="00EF37EB" w:rsidP="00053C9E">
      <w:pPr>
        <w:jc w:val="both"/>
        <w:rPr>
          <w:rFonts w:asciiTheme="majorHAnsi" w:eastAsiaTheme="majorEastAsia" w:hAnsiTheme="majorHAnsi" w:cstheme="majorBidi"/>
          <w:color w:val="0F4761" w:themeColor="accent1" w:themeShade="BF"/>
          <w:sz w:val="32"/>
          <w:szCs w:val="32"/>
        </w:rPr>
      </w:pPr>
    </w:p>
    <w:p w14:paraId="26D994A2" w14:textId="45C5D75B" w:rsidR="004A6E1B" w:rsidRDefault="0093760F" w:rsidP="00053C9E">
      <w:pPr>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Implementing the ML Model</w:t>
      </w:r>
    </w:p>
    <w:p w14:paraId="68EE2C78" w14:textId="77777777" w:rsidR="00F24FE4" w:rsidRPr="00F24FE4" w:rsidRDefault="0093760F" w:rsidP="00F24FE4">
      <w:pPr>
        <w:pStyle w:val="ListParagraph"/>
        <w:numPr>
          <w:ilvl w:val="0"/>
          <w:numId w:val="2"/>
        </w:numPr>
        <w:spacing w:after="0"/>
        <w:rPr>
          <w:highlight w:val="yellow"/>
        </w:rPr>
      </w:pPr>
      <w:r>
        <w:rPr>
          <w:highlight w:val="yellow"/>
        </w:rPr>
        <w:t>Mention Python libraries used</w:t>
      </w:r>
      <w:r w:rsidRPr="004A6E1B">
        <w:rPr>
          <w:highlight w:val="yellow"/>
        </w:rPr>
        <w:t>.</w:t>
      </w:r>
    </w:p>
    <w:p w14:paraId="6F748F07" w14:textId="4029C4DB" w:rsidR="0093760F" w:rsidRDefault="00F24FE4" w:rsidP="00F24FE4">
      <w:pPr>
        <w:pStyle w:val="ListParagraph"/>
        <w:numPr>
          <w:ilvl w:val="0"/>
          <w:numId w:val="2"/>
        </w:numPr>
        <w:spacing w:after="0"/>
        <w:rPr>
          <w:highlight w:val="yellow"/>
        </w:rPr>
      </w:pPr>
      <w:r w:rsidRPr="00F24FE4">
        <w:rPr>
          <w:highlight w:val="yellow"/>
        </w:rPr>
        <w:t xml:space="preserve">Summarize key steps in code (model training, prediction, </w:t>
      </w:r>
      <w:r>
        <w:rPr>
          <w:highlight w:val="yellow"/>
        </w:rPr>
        <w:t>MSE, MAE, R2 score</w:t>
      </w:r>
      <w:r w:rsidRPr="00F24FE4">
        <w:rPr>
          <w:highlight w:val="yellow"/>
        </w:rPr>
        <w:t xml:space="preserve"> calculation).</w:t>
      </w:r>
    </w:p>
    <w:p w14:paraId="6015894F" w14:textId="77777777" w:rsidR="00311DAA" w:rsidRDefault="00311DAA" w:rsidP="00311DAA">
      <w:pPr>
        <w:spacing w:after="0"/>
        <w:rPr>
          <w:highlight w:val="yellow"/>
        </w:rPr>
      </w:pPr>
    </w:p>
    <w:p w14:paraId="41663F36" w14:textId="77777777" w:rsidR="00311DAA" w:rsidRDefault="00311DAA" w:rsidP="00311DAA">
      <w:pPr>
        <w:spacing w:after="0"/>
        <w:rPr>
          <w:highlight w:val="yellow"/>
        </w:rPr>
      </w:pPr>
    </w:p>
    <w:p w14:paraId="6BCB89D7" w14:textId="3ED9A776" w:rsidR="00311DAA" w:rsidRDefault="00311DAA" w:rsidP="00311DAA">
      <w:pPr>
        <w:spacing w:after="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Results</w:t>
      </w:r>
    </w:p>
    <w:p w14:paraId="7208CB07" w14:textId="0A103F3A" w:rsidR="00AD694D" w:rsidRPr="00AD694D" w:rsidRDefault="00AD694D" w:rsidP="00AD694D">
      <w:pPr>
        <w:pStyle w:val="ListParagraph"/>
        <w:numPr>
          <w:ilvl w:val="0"/>
          <w:numId w:val="3"/>
        </w:numPr>
        <w:spacing w:after="0"/>
        <w:rPr>
          <w:highlight w:val="yellow"/>
        </w:rPr>
      </w:pPr>
      <w:r w:rsidRPr="00AD694D">
        <w:rPr>
          <w:highlight w:val="yellow"/>
        </w:rPr>
        <w:t>Tabluate MAE, MSE, and R2 metrics for both temperature and humidity predictions.</w:t>
      </w:r>
    </w:p>
    <w:p w14:paraId="5661B4AB" w14:textId="21F3EE8D" w:rsidR="00AD694D" w:rsidRPr="00AD694D" w:rsidRDefault="00AD694D" w:rsidP="00AD694D">
      <w:pPr>
        <w:pStyle w:val="ListParagraph"/>
        <w:numPr>
          <w:ilvl w:val="0"/>
          <w:numId w:val="3"/>
        </w:numPr>
        <w:spacing w:after="0"/>
        <w:rPr>
          <w:highlight w:val="yellow"/>
        </w:rPr>
      </w:pPr>
      <w:r>
        <w:rPr>
          <w:highlight w:val="yellow"/>
        </w:rPr>
        <w:t>Comment briefly</w:t>
      </w:r>
      <w:r w:rsidRPr="00AD694D">
        <w:rPr>
          <w:highlight w:val="yellow"/>
        </w:rPr>
        <w:t xml:space="preserve"> on the performance (accurac</w:t>
      </w:r>
      <w:r>
        <w:rPr>
          <w:highlight w:val="yellow"/>
        </w:rPr>
        <w:t>y etc.,</w:t>
      </w:r>
      <w:r w:rsidRPr="00AD694D">
        <w:rPr>
          <w:highlight w:val="yellow"/>
        </w:rPr>
        <w:t>)</w:t>
      </w:r>
    </w:p>
    <w:p w14:paraId="6F0CED00" w14:textId="77777777" w:rsidR="007129A6" w:rsidRDefault="007129A6" w:rsidP="007129A6">
      <w:pPr>
        <w:spacing w:after="0"/>
        <w:rPr>
          <w:highlight w:val="yellow"/>
        </w:rPr>
      </w:pPr>
    </w:p>
    <w:p w14:paraId="7BF5AEB8" w14:textId="77777777" w:rsidR="007129A6" w:rsidRDefault="007129A6" w:rsidP="007129A6">
      <w:pPr>
        <w:spacing w:after="0"/>
        <w:rPr>
          <w:highlight w:val="yellow"/>
        </w:rPr>
      </w:pPr>
    </w:p>
    <w:p w14:paraId="064F3D80" w14:textId="4FED406A" w:rsidR="007129A6" w:rsidRDefault="007129A6" w:rsidP="007129A6">
      <w:pPr>
        <w:spacing w:after="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Discussion</w:t>
      </w:r>
    </w:p>
    <w:p w14:paraId="05220CBC" w14:textId="77826A9A" w:rsidR="007129A6" w:rsidRDefault="00395E66" w:rsidP="00395E66">
      <w:pPr>
        <w:spacing w:after="0"/>
        <w:rPr>
          <w:i/>
          <w:iCs/>
          <w:highlight w:val="yellow"/>
        </w:rPr>
      </w:pPr>
      <w:r w:rsidRPr="00395E66">
        <w:rPr>
          <w:i/>
          <w:iCs/>
          <w:highlight w:val="yellow"/>
        </w:rPr>
        <w:t>&lt;&lt; as applicable. Or we can ignore this. &gt;&gt;</w:t>
      </w:r>
    </w:p>
    <w:p w14:paraId="44C94F24" w14:textId="77777777" w:rsidR="00162588" w:rsidRDefault="00162588" w:rsidP="00395E66">
      <w:pPr>
        <w:spacing w:after="0"/>
        <w:rPr>
          <w:i/>
          <w:iCs/>
          <w:highlight w:val="yellow"/>
        </w:rPr>
      </w:pPr>
    </w:p>
    <w:p w14:paraId="37A8DE94" w14:textId="77777777" w:rsidR="00162588" w:rsidRDefault="00162588" w:rsidP="00395E66">
      <w:pPr>
        <w:spacing w:after="0"/>
        <w:rPr>
          <w:i/>
          <w:iCs/>
          <w:highlight w:val="yellow"/>
        </w:rPr>
      </w:pPr>
    </w:p>
    <w:p w14:paraId="2BD6DFCF" w14:textId="68CDCE0A" w:rsidR="00162588" w:rsidRDefault="00162588" w:rsidP="00162588">
      <w:pPr>
        <w:pStyle w:val="Heading2"/>
      </w:pPr>
      <w:bookmarkStart w:id="11" w:name="_Toc213933677"/>
      <w:r>
        <w:t>REFERENCES</w:t>
      </w:r>
      <w:bookmarkEnd w:id="11"/>
    </w:p>
    <w:p w14:paraId="7DED1E7A" w14:textId="55B3CC68" w:rsidR="00162588" w:rsidRPr="00DD3DEF" w:rsidRDefault="00162588" w:rsidP="00DD3DEF">
      <w:pPr>
        <w:rPr>
          <w:i/>
          <w:iCs/>
        </w:rPr>
      </w:pPr>
      <w:r w:rsidRPr="00DD3DEF">
        <w:rPr>
          <w:i/>
          <w:iCs/>
          <w:highlight w:val="yellow"/>
        </w:rPr>
        <w:t>&lt;&lt;</w:t>
      </w:r>
      <w:r w:rsidR="00DD3DEF" w:rsidRPr="00DD3DEF">
        <w:rPr>
          <w:i/>
          <w:iCs/>
          <w:highlight w:val="yellow"/>
        </w:rPr>
        <w:t xml:space="preserve"> any documentation used for WOKWI etc., &gt;&gt;</w:t>
      </w:r>
    </w:p>
    <w:sectPr w:rsidR="00162588" w:rsidRPr="00DD3DEF" w:rsidSect="00FA2E1C">
      <w:headerReference w:type="default" r:id="rId13"/>
      <w:footerReference w:type="default" r:id="rId14"/>
      <w:pgSz w:w="12240" w:h="15840"/>
      <w:pgMar w:top="1134" w:right="1183" w:bottom="1440" w:left="1134"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247E2D" w14:textId="77777777" w:rsidR="00B030C3" w:rsidRDefault="00B030C3" w:rsidP="00FA2E1C">
      <w:pPr>
        <w:spacing w:after="0" w:line="240" w:lineRule="auto"/>
      </w:pPr>
      <w:r>
        <w:separator/>
      </w:r>
    </w:p>
  </w:endnote>
  <w:endnote w:type="continuationSeparator" w:id="0">
    <w:p w14:paraId="3955F850" w14:textId="77777777" w:rsidR="00B030C3" w:rsidRDefault="00B030C3" w:rsidP="00FA2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8909609"/>
      <w:docPartObj>
        <w:docPartGallery w:val="Page Numbers (Bottom of Page)"/>
        <w:docPartUnique/>
      </w:docPartObj>
    </w:sdtPr>
    <w:sdtEndPr/>
    <w:sdtContent>
      <w:sdt>
        <w:sdtPr>
          <w:id w:val="1728636285"/>
          <w:docPartObj>
            <w:docPartGallery w:val="Page Numbers (Top of Page)"/>
            <w:docPartUnique/>
          </w:docPartObj>
        </w:sdtPr>
        <w:sdtEndPr/>
        <w:sdtContent>
          <w:p w14:paraId="2DFDCF0F" w14:textId="1BC66BAC" w:rsidR="00A634DC" w:rsidRDefault="00A634DC">
            <w:pPr>
              <w:pStyle w:val="Footer"/>
              <w:jc w:val="center"/>
            </w:pPr>
            <w:r>
              <w:rPr>
                <w:lang w:val="en-GB"/>
              </w:rPr>
              <w:t xml:space="preserve">Page </w:t>
            </w:r>
            <w:r>
              <w:rPr>
                <w:b/>
                <w:bCs/>
              </w:rPr>
              <w:fldChar w:fldCharType="begin"/>
            </w:r>
            <w:r>
              <w:rPr>
                <w:b/>
                <w:bCs/>
              </w:rPr>
              <w:instrText>PAGE</w:instrText>
            </w:r>
            <w:r>
              <w:rPr>
                <w:b/>
                <w:bCs/>
              </w:rPr>
              <w:fldChar w:fldCharType="separate"/>
            </w:r>
            <w:r w:rsidR="00BA435D">
              <w:rPr>
                <w:b/>
                <w:bCs/>
                <w:noProof/>
              </w:rPr>
              <w:t>10</w:t>
            </w:r>
            <w:r>
              <w:rPr>
                <w:b/>
                <w:bCs/>
              </w:rPr>
              <w:fldChar w:fldCharType="end"/>
            </w:r>
            <w:r>
              <w:rPr>
                <w:lang w:val="en-GB"/>
              </w:rPr>
              <w:t xml:space="preserve"> of </w:t>
            </w:r>
            <w:r>
              <w:rPr>
                <w:b/>
                <w:bCs/>
              </w:rPr>
              <w:fldChar w:fldCharType="begin"/>
            </w:r>
            <w:r>
              <w:rPr>
                <w:b/>
                <w:bCs/>
              </w:rPr>
              <w:instrText>NUMPAGES</w:instrText>
            </w:r>
            <w:r>
              <w:rPr>
                <w:b/>
                <w:bCs/>
              </w:rPr>
              <w:fldChar w:fldCharType="separate"/>
            </w:r>
            <w:r w:rsidR="00BA435D">
              <w:rPr>
                <w:b/>
                <w:bCs/>
                <w:noProof/>
              </w:rPr>
              <w:t>11</w:t>
            </w:r>
            <w:r>
              <w:rPr>
                <w:b/>
                <w:bCs/>
              </w:rPr>
              <w:fldChar w:fldCharType="end"/>
            </w:r>
          </w:p>
        </w:sdtContent>
      </w:sdt>
    </w:sdtContent>
  </w:sdt>
  <w:p w14:paraId="0111BE8B" w14:textId="77777777" w:rsidR="00A634DC" w:rsidRDefault="00A634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0364EC" w14:textId="77777777" w:rsidR="00B030C3" w:rsidRDefault="00B030C3" w:rsidP="00FA2E1C">
      <w:pPr>
        <w:spacing w:after="0" w:line="240" w:lineRule="auto"/>
      </w:pPr>
      <w:r>
        <w:separator/>
      </w:r>
    </w:p>
  </w:footnote>
  <w:footnote w:type="continuationSeparator" w:id="0">
    <w:p w14:paraId="7E3A0D77" w14:textId="77777777" w:rsidR="00B030C3" w:rsidRDefault="00B030C3" w:rsidP="00FA2E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3A2C07" w14:textId="61BB50DD" w:rsidR="00FA2E1C" w:rsidRPr="00FA2E1C" w:rsidRDefault="00FA2E1C" w:rsidP="00FA2E1C">
    <w:pPr>
      <w:pStyle w:val="Header"/>
      <w:jc w:val="center"/>
      <w:rPr>
        <w:rStyle w:val="SubtleReference"/>
        <w:i/>
        <w:iCs/>
        <w:sz w:val="22"/>
        <w:szCs w:val="22"/>
      </w:rPr>
    </w:pPr>
    <w:r w:rsidRPr="00FA2E1C">
      <w:rPr>
        <w:rStyle w:val="SubtleReference"/>
        <w:i/>
        <w:iCs/>
        <w:sz w:val="22"/>
        <w:szCs w:val="22"/>
      </w:rPr>
      <w:t>Group Roll N</w:t>
    </w:r>
    <w:r>
      <w:rPr>
        <w:rStyle w:val="SubtleReference"/>
        <w:i/>
        <w:iCs/>
        <w:sz w:val="22"/>
        <w:szCs w:val="22"/>
      </w:rPr>
      <w:t>umbers</w:t>
    </w:r>
    <w:r w:rsidRPr="00FA2E1C">
      <w:rPr>
        <w:rStyle w:val="SubtleReference"/>
        <w:i/>
        <w:iCs/>
        <w:sz w:val="22"/>
        <w:szCs w:val="22"/>
      </w:rPr>
      <w:t>: 241562415, 241562442, 241562526, 241562540, and 241562574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83F11"/>
    <w:multiLevelType w:val="hybridMultilevel"/>
    <w:tmpl w:val="5FC45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3C29AD"/>
    <w:multiLevelType w:val="multilevel"/>
    <w:tmpl w:val="105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316A98"/>
    <w:multiLevelType w:val="multilevel"/>
    <w:tmpl w:val="4A7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984FC9"/>
    <w:multiLevelType w:val="hybridMultilevel"/>
    <w:tmpl w:val="3B4E6F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B02A2C"/>
    <w:multiLevelType w:val="multilevel"/>
    <w:tmpl w:val="17F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F326FD"/>
    <w:multiLevelType w:val="multilevel"/>
    <w:tmpl w:val="D4CE7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D70FC6"/>
    <w:multiLevelType w:val="hybridMultilevel"/>
    <w:tmpl w:val="A75C14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1221CB"/>
    <w:multiLevelType w:val="hybridMultilevel"/>
    <w:tmpl w:val="665097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5802823"/>
    <w:multiLevelType w:val="multilevel"/>
    <w:tmpl w:val="FD96F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6E2D4D"/>
    <w:multiLevelType w:val="multilevel"/>
    <w:tmpl w:val="487E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5422DE7"/>
    <w:multiLevelType w:val="multilevel"/>
    <w:tmpl w:val="7590B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3"/>
  </w:num>
  <w:num w:numId="4">
    <w:abstractNumId w:val="8"/>
  </w:num>
  <w:num w:numId="5">
    <w:abstractNumId w:val="5"/>
  </w:num>
  <w:num w:numId="6">
    <w:abstractNumId w:val="10"/>
  </w:num>
  <w:num w:numId="7">
    <w:abstractNumId w:val="4"/>
  </w:num>
  <w:num w:numId="8">
    <w:abstractNumId w:val="1"/>
  </w:num>
  <w:num w:numId="9">
    <w:abstractNumId w:val="2"/>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E1C"/>
    <w:rsid w:val="00053C9E"/>
    <w:rsid w:val="000D3216"/>
    <w:rsid w:val="000D6968"/>
    <w:rsid w:val="00162588"/>
    <w:rsid w:val="001739FA"/>
    <w:rsid w:val="001D5ED9"/>
    <w:rsid w:val="002E2FB0"/>
    <w:rsid w:val="00311881"/>
    <w:rsid w:val="00311B64"/>
    <w:rsid w:val="00311DAA"/>
    <w:rsid w:val="00353E4B"/>
    <w:rsid w:val="00385160"/>
    <w:rsid w:val="0039257D"/>
    <w:rsid w:val="00395E66"/>
    <w:rsid w:val="003C0689"/>
    <w:rsid w:val="00481CE2"/>
    <w:rsid w:val="004A6E1B"/>
    <w:rsid w:val="005103F6"/>
    <w:rsid w:val="00555FCF"/>
    <w:rsid w:val="005640DF"/>
    <w:rsid w:val="005B554B"/>
    <w:rsid w:val="005E775A"/>
    <w:rsid w:val="006908A9"/>
    <w:rsid w:val="006C16B8"/>
    <w:rsid w:val="006F1170"/>
    <w:rsid w:val="007031A4"/>
    <w:rsid w:val="007129A6"/>
    <w:rsid w:val="00785E16"/>
    <w:rsid w:val="00786C01"/>
    <w:rsid w:val="00793F02"/>
    <w:rsid w:val="007F704E"/>
    <w:rsid w:val="008B603B"/>
    <w:rsid w:val="008D4C95"/>
    <w:rsid w:val="008F0A7F"/>
    <w:rsid w:val="0093760F"/>
    <w:rsid w:val="00946FCA"/>
    <w:rsid w:val="00A32CD4"/>
    <w:rsid w:val="00A634DC"/>
    <w:rsid w:val="00AB74D0"/>
    <w:rsid w:val="00AD694D"/>
    <w:rsid w:val="00B030C3"/>
    <w:rsid w:val="00BA435D"/>
    <w:rsid w:val="00C06054"/>
    <w:rsid w:val="00C076D1"/>
    <w:rsid w:val="00C34E94"/>
    <w:rsid w:val="00C707E9"/>
    <w:rsid w:val="00CB5BBB"/>
    <w:rsid w:val="00CD0E50"/>
    <w:rsid w:val="00D31F94"/>
    <w:rsid w:val="00D3493F"/>
    <w:rsid w:val="00D86F61"/>
    <w:rsid w:val="00DD3DEF"/>
    <w:rsid w:val="00EA60C8"/>
    <w:rsid w:val="00EF37EB"/>
    <w:rsid w:val="00F24FE4"/>
    <w:rsid w:val="00F576A8"/>
    <w:rsid w:val="00FA2E1C"/>
    <w:rsid w:val="00FD7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63BA"/>
  <w15:chartTrackingRefBased/>
  <w15:docId w15:val="{3F33BA01-0854-4A26-ACE7-471B4BF6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2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2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2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1C"/>
    <w:rPr>
      <w:rFonts w:eastAsiaTheme="majorEastAsia" w:cstheme="majorBidi"/>
      <w:color w:val="272727" w:themeColor="text1" w:themeTint="D8"/>
    </w:rPr>
  </w:style>
  <w:style w:type="paragraph" w:styleId="Title">
    <w:name w:val="Title"/>
    <w:basedOn w:val="Normal"/>
    <w:next w:val="Normal"/>
    <w:link w:val="TitleChar"/>
    <w:uiPriority w:val="10"/>
    <w:qFormat/>
    <w:rsid w:val="00FA2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1C"/>
    <w:pPr>
      <w:spacing w:before="160"/>
      <w:jc w:val="center"/>
    </w:pPr>
    <w:rPr>
      <w:i/>
      <w:iCs/>
      <w:color w:val="404040" w:themeColor="text1" w:themeTint="BF"/>
    </w:rPr>
  </w:style>
  <w:style w:type="character" w:customStyle="1" w:styleId="QuoteChar">
    <w:name w:val="Quote Char"/>
    <w:basedOn w:val="DefaultParagraphFont"/>
    <w:link w:val="Quote"/>
    <w:uiPriority w:val="29"/>
    <w:rsid w:val="00FA2E1C"/>
    <w:rPr>
      <w:i/>
      <w:iCs/>
      <w:color w:val="404040" w:themeColor="text1" w:themeTint="BF"/>
    </w:rPr>
  </w:style>
  <w:style w:type="paragraph" w:styleId="ListParagraph">
    <w:name w:val="List Paragraph"/>
    <w:basedOn w:val="Normal"/>
    <w:uiPriority w:val="34"/>
    <w:qFormat/>
    <w:rsid w:val="00FA2E1C"/>
    <w:pPr>
      <w:ind w:left="720"/>
      <w:contextualSpacing/>
    </w:pPr>
  </w:style>
  <w:style w:type="character" w:styleId="IntenseEmphasis">
    <w:name w:val="Intense Emphasis"/>
    <w:basedOn w:val="DefaultParagraphFont"/>
    <w:uiPriority w:val="21"/>
    <w:qFormat/>
    <w:rsid w:val="00FA2E1C"/>
    <w:rPr>
      <w:i/>
      <w:iCs/>
      <w:color w:val="0F4761" w:themeColor="accent1" w:themeShade="BF"/>
    </w:rPr>
  </w:style>
  <w:style w:type="paragraph" w:styleId="IntenseQuote">
    <w:name w:val="Intense Quote"/>
    <w:basedOn w:val="Normal"/>
    <w:next w:val="Normal"/>
    <w:link w:val="IntenseQuoteChar"/>
    <w:uiPriority w:val="30"/>
    <w:qFormat/>
    <w:rsid w:val="00FA2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1C"/>
    <w:rPr>
      <w:i/>
      <w:iCs/>
      <w:color w:val="0F4761" w:themeColor="accent1" w:themeShade="BF"/>
    </w:rPr>
  </w:style>
  <w:style w:type="character" w:styleId="IntenseReference">
    <w:name w:val="Intense Reference"/>
    <w:basedOn w:val="DefaultParagraphFont"/>
    <w:uiPriority w:val="32"/>
    <w:qFormat/>
    <w:rsid w:val="00FA2E1C"/>
    <w:rPr>
      <w:b/>
      <w:bCs/>
      <w:smallCaps/>
      <w:color w:val="0F4761" w:themeColor="accent1" w:themeShade="BF"/>
      <w:spacing w:val="5"/>
    </w:rPr>
  </w:style>
  <w:style w:type="paragraph" w:styleId="Header">
    <w:name w:val="header"/>
    <w:basedOn w:val="Normal"/>
    <w:link w:val="HeaderChar"/>
    <w:uiPriority w:val="99"/>
    <w:unhideWhenUsed/>
    <w:rsid w:val="00FA2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E1C"/>
  </w:style>
  <w:style w:type="paragraph" w:styleId="Footer">
    <w:name w:val="footer"/>
    <w:basedOn w:val="Normal"/>
    <w:link w:val="FooterChar"/>
    <w:uiPriority w:val="99"/>
    <w:unhideWhenUsed/>
    <w:rsid w:val="00FA2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E1C"/>
  </w:style>
  <w:style w:type="character" w:styleId="SubtleReference">
    <w:name w:val="Subtle Reference"/>
    <w:basedOn w:val="DefaultParagraphFont"/>
    <w:uiPriority w:val="31"/>
    <w:qFormat/>
    <w:rsid w:val="00FA2E1C"/>
    <w:rPr>
      <w:smallCaps/>
      <w:color w:val="5A5A5A" w:themeColor="text1" w:themeTint="A5"/>
    </w:rPr>
  </w:style>
  <w:style w:type="paragraph" w:styleId="NoSpacing">
    <w:name w:val="No Spacing"/>
    <w:link w:val="NoSpacingChar"/>
    <w:uiPriority w:val="1"/>
    <w:qFormat/>
    <w:rsid w:val="00FA2E1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A2E1C"/>
    <w:rPr>
      <w:rFonts w:eastAsiaTheme="minorEastAsia"/>
      <w:kern w:val="0"/>
      <w:sz w:val="22"/>
      <w:szCs w:val="22"/>
      <w14:ligatures w14:val="none"/>
    </w:rPr>
  </w:style>
  <w:style w:type="paragraph" w:styleId="TOCHeading">
    <w:name w:val="TOC Heading"/>
    <w:basedOn w:val="Heading1"/>
    <w:next w:val="Normal"/>
    <w:uiPriority w:val="39"/>
    <w:unhideWhenUsed/>
    <w:qFormat/>
    <w:rsid w:val="00A634D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634DC"/>
    <w:pPr>
      <w:spacing w:after="100"/>
      <w:ind w:left="240"/>
    </w:pPr>
  </w:style>
  <w:style w:type="character" w:styleId="Hyperlink">
    <w:name w:val="Hyperlink"/>
    <w:basedOn w:val="DefaultParagraphFont"/>
    <w:uiPriority w:val="99"/>
    <w:unhideWhenUsed/>
    <w:rsid w:val="00A634DC"/>
    <w:rPr>
      <w:color w:val="467886" w:themeColor="hyperlink"/>
      <w:u w:val="single"/>
    </w:rPr>
  </w:style>
  <w:style w:type="paragraph" w:styleId="TOC3">
    <w:name w:val="toc 3"/>
    <w:basedOn w:val="Normal"/>
    <w:next w:val="Normal"/>
    <w:autoRedefine/>
    <w:uiPriority w:val="39"/>
    <w:unhideWhenUsed/>
    <w:rsid w:val="005640DF"/>
    <w:pPr>
      <w:spacing w:after="100"/>
      <w:ind w:left="480"/>
    </w:pPr>
  </w:style>
  <w:style w:type="paragraph" w:styleId="NormalWeb">
    <w:name w:val="Normal (Web)"/>
    <w:basedOn w:val="Normal"/>
    <w:uiPriority w:val="99"/>
    <w:unhideWhenUsed/>
    <w:rsid w:val="003851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85160"/>
    <w:rPr>
      <w:rFonts w:ascii="Courier New" w:eastAsia="Times New Roman" w:hAnsi="Courier New" w:cs="Courier New"/>
      <w:sz w:val="20"/>
      <w:szCs w:val="20"/>
    </w:rPr>
  </w:style>
  <w:style w:type="character" w:customStyle="1" w:styleId="label">
    <w:name w:val="label"/>
    <w:basedOn w:val="DefaultParagraphFont"/>
    <w:rsid w:val="00385160"/>
  </w:style>
  <w:style w:type="character" w:customStyle="1" w:styleId="math-inline">
    <w:name w:val="math-inline"/>
    <w:basedOn w:val="DefaultParagraphFont"/>
    <w:rsid w:val="00385160"/>
  </w:style>
  <w:style w:type="character" w:styleId="Strong">
    <w:name w:val="Strong"/>
    <w:basedOn w:val="DefaultParagraphFont"/>
    <w:uiPriority w:val="22"/>
    <w:qFormat/>
    <w:rsid w:val="00385160"/>
    <w:rPr>
      <w:b/>
      <w:bCs/>
    </w:rPr>
  </w:style>
  <w:style w:type="table" w:styleId="TableGrid">
    <w:name w:val="Table Grid"/>
    <w:basedOn w:val="TableNormal"/>
    <w:uiPriority w:val="39"/>
    <w:rsid w:val="008B60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043278">
      <w:bodyDiv w:val="1"/>
      <w:marLeft w:val="0"/>
      <w:marRight w:val="0"/>
      <w:marTop w:val="0"/>
      <w:marBottom w:val="0"/>
      <w:divBdr>
        <w:top w:val="none" w:sz="0" w:space="0" w:color="auto"/>
        <w:left w:val="none" w:sz="0" w:space="0" w:color="auto"/>
        <w:bottom w:val="none" w:sz="0" w:space="0" w:color="auto"/>
        <w:right w:val="none" w:sz="0" w:space="0" w:color="auto"/>
      </w:divBdr>
    </w:div>
    <w:div w:id="356346415">
      <w:bodyDiv w:val="1"/>
      <w:marLeft w:val="0"/>
      <w:marRight w:val="0"/>
      <w:marTop w:val="0"/>
      <w:marBottom w:val="0"/>
      <w:divBdr>
        <w:top w:val="none" w:sz="0" w:space="0" w:color="auto"/>
        <w:left w:val="none" w:sz="0" w:space="0" w:color="auto"/>
        <w:bottom w:val="none" w:sz="0" w:space="0" w:color="auto"/>
        <w:right w:val="none" w:sz="0" w:space="0" w:color="auto"/>
      </w:divBdr>
    </w:div>
    <w:div w:id="482697893">
      <w:bodyDiv w:val="1"/>
      <w:marLeft w:val="0"/>
      <w:marRight w:val="0"/>
      <w:marTop w:val="0"/>
      <w:marBottom w:val="0"/>
      <w:divBdr>
        <w:top w:val="none" w:sz="0" w:space="0" w:color="auto"/>
        <w:left w:val="none" w:sz="0" w:space="0" w:color="auto"/>
        <w:bottom w:val="none" w:sz="0" w:space="0" w:color="auto"/>
        <w:right w:val="none" w:sz="0" w:space="0" w:color="auto"/>
      </w:divBdr>
    </w:div>
    <w:div w:id="545146860">
      <w:bodyDiv w:val="1"/>
      <w:marLeft w:val="0"/>
      <w:marRight w:val="0"/>
      <w:marTop w:val="0"/>
      <w:marBottom w:val="0"/>
      <w:divBdr>
        <w:top w:val="none" w:sz="0" w:space="0" w:color="auto"/>
        <w:left w:val="none" w:sz="0" w:space="0" w:color="auto"/>
        <w:bottom w:val="none" w:sz="0" w:space="0" w:color="auto"/>
        <w:right w:val="none" w:sz="0" w:space="0" w:color="auto"/>
      </w:divBdr>
    </w:div>
    <w:div w:id="610477052">
      <w:bodyDiv w:val="1"/>
      <w:marLeft w:val="0"/>
      <w:marRight w:val="0"/>
      <w:marTop w:val="0"/>
      <w:marBottom w:val="0"/>
      <w:divBdr>
        <w:top w:val="none" w:sz="0" w:space="0" w:color="auto"/>
        <w:left w:val="none" w:sz="0" w:space="0" w:color="auto"/>
        <w:bottom w:val="none" w:sz="0" w:space="0" w:color="auto"/>
        <w:right w:val="none" w:sz="0" w:space="0" w:color="auto"/>
      </w:divBdr>
      <w:divsChild>
        <w:div w:id="1147938478">
          <w:marLeft w:val="0"/>
          <w:marRight w:val="0"/>
          <w:marTop w:val="0"/>
          <w:marBottom w:val="0"/>
          <w:divBdr>
            <w:top w:val="none" w:sz="0" w:space="0" w:color="auto"/>
            <w:left w:val="none" w:sz="0" w:space="0" w:color="auto"/>
            <w:bottom w:val="none" w:sz="0" w:space="0" w:color="auto"/>
            <w:right w:val="none" w:sz="0" w:space="0" w:color="auto"/>
          </w:divBdr>
          <w:divsChild>
            <w:div w:id="1741636855">
              <w:marLeft w:val="0"/>
              <w:marRight w:val="0"/>
              <w:marTop w:val="0"/>
              <w:marBottom w:val="0"/>
              <w:divBdr>
                <w:top w:val="none" w:sz="0" w:space="0" w:color="auto"/>
                <w:left w:val="none" w:sz="0" w:space="0" w:color="auto"/>
                <w:bottom w:val="none" w:sz="0" w:space="0" w:color="auto"/>
                <w:right w:val="none" w:sz="0" w:space="0" w:color="auto"/>
              </w:divBdr>
              <w:divsChild>
                <w:div w:id="1785270713">
                  <w:marLeft w:val="0"/>
                  <w:marRight w:val="0"/>
                  <w:marTop w:val="0"/>
                  <w:marBottom w:val="0"/>
                  <w:divBdr>
                    <w:top w:val="none" w:sz="0" w:space="0" w:color="auto"/>
                    <w:left w:val="none" w:sz="0" w:space="0" w:color="auto"/>
                    <w:bottom w:val="none" w:sz="0" w:space="0" w:color="auto"/>
                    <w:right w:val="none" w:sz="0" w:space="0" w:color="auto"/>
                  </w:divBdr>
                  <w:divsChild>
                    <w:div w:id="7239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796000">
      <w:bodyDiv w:val="1"/>
      <w:marLeft w:val="0"/>
      <w:marRight w:val="0"/>
      <w:marTop w:val="0"/>
      <w:marBottom w:val="0"/>
      <w:divBdr>
        <w:top w:val="none" w:sz="0" w:space="0" w:color="auto"/>
        <w:left w:val="none" w:sz="0" w:space="0" w:color="auto"/>
        <w:bottom w:val="none" w:sz="0" w:space="0" w:color="auto"/>
        <w:right w:val="none" w:sz="0" w:space="0" w:color="auto"/>
      </w:divBdr>
    </w:div>
    <w:div w:id="763233929">
      <w:bodyDiv w:val="1"/>
      <w:marLeft w:val="0"/>
      <w:marRight w:val="0"/>
      <w:marTop w:val="0"/>
      <w:marBottom w:val="0"/>
      <w:divBdr>
        <w:top w:val="none" w:sz="0" w:space="0" w:color="auto"/>
        <w:left w:val="none" w:sz="0" w:space="0" w:color="auto"/>
        <w:bottom w:val="none" w:sz="0" w:space="0" w:color="auto"/>
        <w:right w:val="none" w:sz="0" w:space="0" w:color="auto"/>
      </w:divBdr>
    </w:div>
    <w:div w:id="926764499">
      <w:bodyDiv w:val="1"/>
      <w:marLeft w:val="0"/>
      <w:marRight w:val="0"/>
      <w:marTop w:val="0"/>
      <w:marBottom w:val="0"/>
      <w:divBdr>
        <w:top w:val="none" w:sz="0" w:space="0" w:color="auto"/>
        <w:left w:val="none" w:sz="0" w:space="0" w:color="auto"/>
        <w:bottom w:val="none" w:sz="0" w:space="0" w:color="auto"/>
        <w:right w:val="none" w:sz="0" w:space="0" w:color="auto"/>
      </w:divBdr>
    </w:div>
    <w:div w:id="936131662">
      <w:bodyDiv w:val="1"/>
      <w:marLeft w:val="0"/>
      <w:marRight w:val="0"/>
      <w:marTop w:val="0"/>
      <w:marBottom w:val="0"/>
      <w:divBdr>
        <w:top w:val="none" w:sz="0" w:space="0" w:color="auto"/>
        <w:left w:val="none" w:sz="0" w:space="0" w:color="auto"/>
        <w:bottom w:val="none" w:sz="0" w:space="0" w:color="auto"/>
        <w:right w:val="none" w:sz="0" w:space="0" w:color="auto"/>
      </w:divBdr>
    </w:div>
    <w:div w:id="986277879">
      <w:bodyDiv w:val="1"/>
      <w:marLeft w:val="0"/>
      <w:marRight w:val="0"/>
      <w:marTop w:val="0"/>
      <w:marBottom w:val="0"/>
      <w:divBdr>
        <w:top w:val="none" w:sz="0" w:space="0" w:color="auto"/>
        <w:left w:val="none" w:sz="0" w:space="0" w:color="auto"/>
        <w:bottom w:val="none" w:sz="0" w:space="0" w:color="auto"/>
        <w:right w:val="none" w:sz="0" w:space="0" w:color="auto"/>
      </w:divBdr>
    </w:div>
    <w:div w:id="1015694080">
      <w:bodyDiv w:val="1"/>
      <w:marLeft w:val="0"/>
      <w:marRight w:val="0"/>
      <w:marTop w:val="0"/>
      <w:marBottom w:val="0"/>
      <w:divBdr>
        <w:top w:val="none" w:sz="0" w:space="0" w:color="auto"/>
        <w:left w:val="none" w:sz="0" w:space="0" w:color="auto"/>
        <w:bottom w:val="none" w:sz="0" w:space="0" w:color="auto"/>
        <w:right w:val="none" w:sz="0" w:space="0" w:color="auto"/>
      </w:divBdr>
    </w:div>
    <w:div w:id="1161392253">
      <w:bodyDiv w:val="1"/>
      <w:marLeft w:val="0"/>
      <w:marRight w:val="0"/>
      <w:marTop w:val="0"/>
      <w:marBottom w:val="0"/>
      <w:divBdr>
        <w:top w:val="none" w:sz="0" w:space="0" w:color="auto"/>
        <w:left w:val="none" w:sz="0" w:space="0" w:color="auto"/>
        <w:bottom w:val="none" w:sz="0" w:space="0" w:color="auto"/>
        <w:right w:val="none" w:sz="0" w:space="0" w:color="auto"/>
      </w:divBdr>
    </w:div>
    <w:div w:id="1298758089">
      <w:bodyDiv w:val="1"/>
      <w:marLeft w:val="0"/>
      <w:marRight w:val="0"/>
      <w:marTop w:val="0"/>
      <w:marBottom w:val="0"/>
      <w:divBdr>
        <w:top w:val="none" w:sz="0" w:space="0" w:color="auto"/>
        <w:left w:val="none" w:sz="0" w:space="0" w:color="auto"/>
        <w:bottom w:val="none" w:sz="0" w:space="0" w:color="auto"/>
        <w:right w:val="none" w:sz="0" w:space="0" w:color="auto"/>
      </w:divBdr>
      <w:divsChild>
        <w:div w:id="353074901">
          <w:marLeft w:val="0"/>
          <w:marRight w:val="0"/>
          <w:marTop w:val="0"/>
          <w:marBottom w:val="0"/>
          <w:divBdr>
            <w:top w:val="none" w:sz="0" w:space="0" w:color="auto"/>
            <w:left w:val="none" w:sz="0" w:space="0" w:color="auto"/>
            <w:bottom w:val="none" w:sz="0" w:space="0" w:color="auto"/>
            <w:right w:val="none" w:sz="0" w:space="0" w:color="auto"/>
          </w:divBdr>
          <w:divsChild>
            <w:div w:id="1476335498">
              <w:marLeft w:val="0"/>
              <w:marRight w:val="0"/>
              <w:marTop w:val="0"/>
              <w:marBottom w:val="0"/>
              <w:divBdr>
                <w:top w:val="none" w:sz="0" w:space="0" w:color="auto"/>
                <w:left w:val="none" w:sz="0" w:space="0" w:color="auto"/>
                <w:bottom w:val="none" w:sz="0" w:space="0" w:color="auto"/>
                <w:right w:val="none" w:sz="0" w:space="0" w:color="auto"/>
              </w:divBdr>
              <w:divsChild>
                <w:div w:id="1930189689">
                  <w:marLeft w:val="0"/>
                  <w:marRight w:val="0"/>
                  <w:marTop w:val="0"/>
                  <w:marBottom w:val="0"/>
                  <w:divBdr>
                    <w:top w:val="none" w:sz="0" w:space="0" w:color="auto"/>
                    <w:left w:val="none" w:sz="0" w:space="0" w:color="auto"/>
                    <w:bottom w:val="none" w:sz="0" w:space="0" w:color="auto"/>
                    <w:right w:val="none" w:sz="0" w:space="0" w:color="auto"/>
                  </w:divBdr>
                  <w:divsChild>
                    <w:div w:id="3253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418228">
      <w:bodyDiv w:val="1"/>
      <w:marLeft w:val="0"/>
      <w:marRight w:val="0"/>
      <w:marTop w:val="0"/>
      <w:marBottom w:val="0"/>
      <w:divBdr>
        <w:top w:val="none" w:sz="0" w:space="0" w:color="auto"/>
        <w:left w:val="none" w:sz="0" w:space="0" w:color="auto"/>
        <w:bottom w:val="none" w:sz="0" w:space="0" w:color="auto"/>
        <w:right w:val="none" w:sz="0" w:space="0" w:color="auto"/>
      </w:divBdr>
    </w:div>
    <w:div w:id="1730617261">
      <w:bodyDiv w:val="1"/>
      <w:marLeft w:val="0"/>
      <w:marRight w:val="0"/>
      <w:marTop w:val="0"/>
      <w:marBottom w:val="0"/>
      <w:divBdr>
        <w:top w:val="none" w:sz="0" w:space="0" w:color="auto"/>
        <w:left w:val="none" w:sz="0" w:space="0" w:color="auto"/>
        <w:bottom w:val="none" w:sz="0" w:space="0" w:color="auto"/>
        <w:right w:val="none" w:sz="0" w:space="0" w:color="auto"/>
      </w:divBdr>
    </w:div>
    <w:div w:id="1790510233">
      <w:bodyDiv w:val="1"/>
      <w:marLeft w:val="0"/>
      <w:marRight w:val="0"/>
      <w:marTop w:val="0"/>
      <w:marBottom w:val="0"/>
      <w:divBdr>
        <w:top w:val="none" w:sz="0" w:space="0" w:color="auto"/>
        <w:left w:val="none" w:sz="0" w:space="0" w:color="auto"/>
        <w:bottom w:val="none" w:sz="0" w:space="0" w:color="auto"/>
        <w:right w:val="none" w:sz="0" w:space="0" w:color="auto"/>
      </w:divBdr>
    </w:div>
    <w:div w:id="2003854968">
      <w:bodyDiv w:val="1"/>
      <w:marLeft w:val="0"/>
      <w:marRight w:val="0"/>
      <w:marTop w:val="0"/>
      <w:marBottom w:val="0"/>
      <w:divBdr>
        <w:top w:val="none" w:sz="0" w:space="0" w:color="auto"/>
        <w:left w:val="none" w:sz="0" w:space="0" w:color="auto"/>
        <w:bottom w:val="none" w:sz="0" w:space="0" w:color="auto"/>
        <w:right w:val="none" w:sz="0" w:space="0" w:color="auto"/>
      </w:divBdr>
    </w:div>
    <w:div w:id="20067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Ankur Dubey (24156 2415)
Chakravarthy JSK (24156 2442)
Rashmi Kujur (24156 2526)
Selvakumar C (24156 2540)
Varsha J (24156 2574)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C7607F-4E08-4A63-90B4-5A2BA8C40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Smart Home Energy Management</vt:lpstr>
    </vt:vector>
  </TitlesOfParts>
  <Company/>
  <LinksUpToDate>false</LinksUpToDate>
  <CharactersWithSpaces>14319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 Energy Management</dc:title>
  <dc:subject>EE960 – AI in IOT – Group Assignment</dc:subject>
  <dc:creator>Chakravarthy J S K</dc:creator>
  <cp:keywords/>
  <dc:description/>
  <cp:lastModifiedBy>user</cp:lastModifiedBy>
  <cp:revision>2</cp:revision>
  <dcterms:created xsi:type="dcterms:W3CDTF">2025-11-19T12:14:00Z</dcterms:created>
  <dcterms:modified xsi:type="dcterms:W3CDTF">2025-11-19T12:14:00Z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2025-11-13T11:57:31Z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0c4a627f-4f57-4106-a185-bc48fc9e0e72</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