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Mapa interativo de denúncias: Influenciado pelo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Fala Cidadão APP</w:t>
        </w:r>
      </w:hyperlink>
      <w:r w:rsidDel="00000000" w:rsidR="00000000" w:rsidRPr="00000000">
        <w:rPr>
          <w:rtl w:val="0"/>
        </w:rPr>
        <w:t xml:space="preserve">, é um ótimo meio para ter uma visão ampla de toda a movimentação a cerca do usuário, desta forma ele poderá ver a atividade da aplicação e se outras pessoas já relataram do problema que ele teve contato.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do cadastro e de perfil de usuário, no Acabou Minha Luz o usuário tem seu cadastro e seu perfil, assim como 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Colab</w:t>
        </w:r>
      </w:hyperlink>
      <w:r w:rsidDel="00000000" w:rsidR="00000000" w:rsidRPr="00000000">
        <w:rPr>
          <w:rtl w:val="0"/>
        </w:rPr>
        <w:t xml:space="preserve">, pois assim cada usuário terá sua interação no aplicativo assim como uma rede social, o que provoca ainda mais o uso por parte dos outros usuários.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Painel Administrativo desenvolvido também como parte da solução torna o serviço completo por parte dos contratantes da aplicação, assim como é oferecido pelo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Fala Cidadão APP</w:t>
        </w:r>
      </w:hyperlink>
      <w:r w:rsidDel="00000000" w:rsidR="00000000" w:rsidRPr="00000000">
        <w:rPr>
          <w:rtl w:val="0"/>
        </w:rPr>
        <w:t xml:space="preserve">, desta forma a solução desenvolve plataformas para os usuários finais e para os administradores (clientes) da plataforma.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lacidadaoapp.com.br/" TargetMode="External"/><Relationship Id="rId7" Type="http://schemas.openxmlformats.org/officeDocument/2006/relationships/hyperlink" Target="https://www.colab.re/" TargetMode="External"/><Relationship Id="rId8" Type="http://schemas.openxmlformats.org/officeDocument/2006/relationships/hyperlink" Target="https://www.falacidadaoapp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