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F172A"/>
          <w:sz w:val="38"/>
        </w:rPr>
        <w:t>MATHEMATICS PROJECT ASSIGNMENT REPORT</w:t>
      </w:r>
    </w:p>
    <w:p>
      <w:pPr>
        <w:spacing w:after="80" w:line="276" w:lineRule="auto"/>
      </w:pPr>
      <w:r>
        <w:rPr>
          <w:rFonts w:ascii="Times New Roman" w:hAnsi="Times New Roman"/>
          <w:b/>
        </w:rPr>
        <w:t>PROJECT TITLE:</w:t>
      </w:r>
      <w:r>
        <w:rPr>
          <w:rFonts w:ascii="Times New Roman" w:hAnsi="Times New Roman"/>
        </w:rPr>
        <w:t xml:space="preserve"> Traffic Signal Synchronization System Using Chinese Remainder Theorem  </w:t>
      </w:r>
    </w:p>
    <w:p>
      <w:pPr>
        <w:spacing w:after="80" w:line="276" w:lineRule="auto"/>
      </w:pPr>
      <w:r>
        <w:rPr>
          <w:rFonts w:ascii="Times New Roman" w:hAnsi="Times New Roman"/>
          <w:b/>
        </w:rPr>
        <w:t>COURSE:</w:t>
      </w:r>
      <w:r>
        <w:rPr>
          <w:rFonts w:ascii="Times New Roman" w:hAnsi="Times New Roman"/>
        </w:rPr>
        <w:t xml:space="preserve"> Number Theory &amp; Discrete Mathematics Application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STUDENT NAME:</w:t>
      </w:r>
      <w:r>
        <w:rPr>
          <w:rFonts w:ascii="Times New Roman" w:hAnsi="Times New Roman"/>
        </w:rPr>
        <w:t xml:space="preserve"> Jose Alex  </w:t>
      </w:r>
    </w:p>
    <w:p>
      <w:pPr>
        <w:spacing w:after="80" w:line="276" w:lineRule="auto"/>
      </w:pPr>
      <w:r>
        <w:rPr>
          <w:rFonts w:ascii="Times New Roman" w:hAnsi="Times New Roman"/>
          <w:b/>
        </w:rPr>
        <w:t>ROLL NO:</w:t>
      </w:r>
      <w:r>
        <w:rPr>
          <w:rFonts w:ascii="Times New Roman" w:hAnsi="Times New Roman"/>
        </w:rPr>
        <w:t xml:space="preserve"> 55  </w:t>
      </w:r>
    </w:p>
    <w:p>
      <w:pPr>
        <w:spacing w:after="80" w:line="276" w:lineRule="auto"/>
      </w:pPr>
      <w:r>
        <w:rPr>
          <w:rFonts w:ascii="Times New Roman" w:hAnsi="Times New Roman"/>
          <w:b/>
        </w:rPr>
        <w:t>ROLE / FUNCTION:</w:t>
      </w:r>
      <w:r>
        <w:rPr>
          <w:rFonts w:ascii="Times New Roman" w:hAnsi="Times New Roman"/>
        </w:rPr>
        <w:t xml:space="preserve"> Mathematical Proofs &amp; Solution Verification  </w:t>
      </w: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w:t>
      </w:r>
    </w:p>
    <w:p>
      <w:pPr>
        <w:keepNext/>
        <w:spacing w:before="80" w:after="80"/>
        <w:jc w:val="center"/>
      </w:pPr>
      <w:r>
        <w:drawing>
          <wp:inline xmlns:a="http://schemas.openxmlformats.org/drawingml/2006/main" xmlns:pic="http://schemas.openxmlformats.org/drawingml/2006/picture">
            <wp:extent cx="5029200" cy="4002732"/>
            <wp:docPr id="1" name="Picture 1"/>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5029200" cy="4002732"/>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3487043"/>
            <wp:docPr id="2" name="Picture 2"/>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5029200" cy="3487043"/>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215009"/>
            <wp:docPr id="3" name="Picture 3"/>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5029200" cy="2215009"/>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455664"/>
            <wp:docPr id="4" name="Picture 4"/>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5029200" cy="2455664"/>
                    </a:xfrm>
                    <a:prstGeom prst="rect"/>
                  </pic:spPr>
                </pic:pic>
              </a:graphicData>
            </a:graphic>
          </wp:inline>
        </w:drawing>
      </w:r>
    </w:p>
    <w:p>
      <w:pPr>
        <w:pStyle w:val="Heading3"/>
        <w:keepNext/>
        <w:spacing w:before="160" w:after="60"/>
      </w:pPr>
      <w:r>
        <w:rPr>
          <w:rFonts w:ascii="Times New Roman" w:hAnsi="Times New Roman"/>
          <w:b/>
          <w:color w:val="334155"/>
          <w:sz w:val="23"/>
        </w:rPr>
        <w:t>Interactive Hardware &amp; Digital Twin Controls:</w:t>
      </w: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Jose Alex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55  </w:t>
      </w:r>
    </w:p>
    <w:p>
      <w:pPr>
        <w:spacing w:after="80" w:line="276" w:lineRule="auto"/>
      </w:pPr>
      <w:r>
        <w:rPr>
          <w:rFonts w:ascii="Times New Roman" w:hAnsi="Times New Roman"/>
          <w:b/>
        </w:rPr>
        <w:t>Role:</w:t>
      </w:r>
      <w:r>
        <w:rPr>
          <w:rFonts w:ascii="Times New Roman" w:hAnsi="Times New Roman"/>
        </w:rPr>
        <w:t xml:space="preserve"> Mathematical Proofs &amp; Solution Verification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investigated Chinese Remainder Theorem proofs, verifying solution uniqueness within the range [0, 104]. I tested edge-case remainder combinations to ensure mathematical accuracy across all puzzle configurations.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