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led the educational system design and pedagogical documentation, focusing on making abstract discrete mathematics accessible and engaging. Working closely with mathematicians Joel Duke and Jose Alex, I spent three weeks designing the 3-tier progressive educational hint engine for the web application. I authored step-by-step learning modules that explain how modular congruences x ≡ a_i (mod m_i) translate into real-world traffic green-wave timing. Through peer feedback sessions with team members, I refined documentation clarity, created explanatory diagrams, and ensured all educational content bridged abstract theory with visual intuition.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