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20"/>
      </w:pPr>
      <w:r>
        <w:rPr>
          <w:rFonts w:ascii="Times New Roman" w:hAnsi="Times New Roman"/>
          <w:b/>
          <w:color w:val="0F172A"/>
          <w:sz w:val="40"/>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Joseph J  </w:t>
      </w:r>
    </w:p>
    <w:p>
      <w:pPr>
        <w:spacing w:after="80" w:line="276" w:lineRule="auto"/>
      </w:pPr>
      <w:r>
        <w:rPr>
          <w:rFonts w:ascii="Times New Roman" w:hAnsi="Times New Roman"/>
          <w:b/>
        </w:rPr>
        <w:t>ROLL NO:</w:t>
      </w:r>
      <w:r>
        <w:rPr>
          <w:rFonts w:ascii="Times New Roman" w:hAnsi="Times New Roman"/>
        </w:rPr>
        <w:t xml:space="preserve"> 57  </w:t>
      </w:r>
    </w:p>
    <w:p>
      <w:pPr>
        <w:spacing w:after="80" w:line="276" w:lineRule="auto"/>
      </w:pPr>
      <w:r>
        <w:rPr>
          <w:rFonts w:ascii="Times New Roman" w:hAnsi="Times New Roman"/>
          <w:b/>
        </w:rPr>
        <w:t>ROLE / FUNCTION:</w:t>
      </w:r>
      <w:r>
        <w:rPr>
          <w:rFonts w:ascii="Times New Roman" w:hAnsi="Times New Roman"/>
        </w:rPr>
        <w:t xml:space="preserve"> Component Procurement &amp; Application Ideas  </w:t>
      </w:r>
    </w:p>
    <w:p>
      <w:pPr>
        <w:spacing w:after="120"/>
        <w:pBdr>
          <w:bottom w:val="single" w:sz="6" w:space="1" w:color="CBD5E1"/>
        </w:pBdr>
      </w:pPr>
    </w:p>
    <w:p>
      <w:pPr>
        <w:pStyle w:val="Heading2"/>
        <w:spacing w:before="240" w:after="80"/>
      </w:pPr>
      <w:r>
        <w:rPr>
          <w:rFonts w:ascii="Times New Roman" w:hAnsi="Times New Roman"/>
          <w:b/>
          <w:color w:val="1E3A8A"/>
          <w:sz w:val="28"/>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spacing w:before="240" w:after="80"/>
      </w:pPr>
      <w:r>
        <w:rPr>
          <w:rFonts w:ascii="Times New Roman" w:hAnsi="Times New Roman"/>
          <w:b/>
          <w:color w:val="1E3A8A"/>
          <w:sz w:val="28"/>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spacing w:before="200" w:after="60"/>
      </w:pPr>
      <w:r>
        <w:rPr>
          <w:rFonts w:ascii="Times New Roman" w:hAnsi="Times New Roman"/>
          <w:b/>
          <w:color w:val="334155"/>
          <w:sz w:val="24"/>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Uno / ATmega328P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spacing w:before="240" w:after="80"/>
      </w:pPr>
      <w:r>
        <w:rPr>
          <w:rFonts w:ascii="Times New Roman" w:hAnsi="Times New Roman"/>
          <w:b/>
          <w:color w:val="1E3A8A"/>
          <w:sz w:val="28"/>
        </w:rPr>
        <w:t>3. MATHEMATICAL FORMULATION (CRT vs. LCM)</w:t>
      </w:r>
    </w:p>
    <w:p>
      <w:pPr>
        <w:pStyle w:val="Heading3"/>
        <w:spacing w:before="200" w:after="60"/>
      </w:pPr>
      <w:r>
        <w:rPr>
          <w:rFonts w:ascii="Times New Roman" w:hAnsi="Times New Roman"/>
          <w:b/>
          <w:color w:val="334155"/>
          <w:sz w:val="24"/>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spacing w:before="200" w:after="60"/>
      </w:pPr>
      <w:r>
        <w:rPr>
          <w:rFonts w:ascii="Times New Roman" w:hAnsi="Times New Roman"/>
          <w:b/>
          <w:color w:val="334155"/>
          <w:sz w:val="24"/>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spacing w:before="200" w:after="60"/>
      </w:pPr>
      <w:r>
        <w:rPr>
          <w:rFonts w:ascii="Times New Roman" w:hAnsi="Times New Roman"/>
          <w:b/>
          <w:color w:val="334155"/>
          <w:sz w:val="24"/>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spacing w:before="240" w:after="80"/>
      </w:pPr>
      <w:r>
        <w:rPr>
          <w:rFonts w:ascii="Times New Roman" w:hAnsi="Times New Roman"/>
          <w:b/>
          <w:color w:val="1E3A8A"/>
          <w:sz w:val="28"/>
        </w:rPr>
        <w:t>4. PHYSICAL HARDWARE &amp; DIGITAL TWIN IMPLEMENTATION</w:t>
      </w:r>
    </w:p>
    <w:p>
      <w:pPr>
        <w:spacing w:after="80" w:line="276" w:lineRule="auto"/>
      </w:pPr>
      <w:r>
        <w:rPr>
          <w:rFonts w:ascii="Times New Roman" w:hAnsi="Times New Roman"/>
        </w:rPr>
        <w:t>The hardware prototype is driven by an ATmega328P (Arduino Uno) microcontroller controlling a 3-intersection LED traffic array and piezo buzzer.</w:t>
      </w:r>
    </w:p>
    <w:p>
      <w:pPr>
        <w:spacing w:before="120" w:after="120"/>
        <w:jc w:val="center"/>
      </w:pPr>
      <w:r>
        <w:drawing>
          <wp:inline xmlns:a="http://schemas.openxmlformats.org/drawingml/2006/main" xmlns:pic="http://schemas.openxmlformats.org/drawingml/2006/picture">
            <wp:extent cx="5303520" cy="4221063"/>
            <wp:docPr id="1" name="Picture 1"/>
            <wp:cNvGraphicFramePr>
              <a:graphicFrameLocks noChangeAspect="1"/>
            </wp:cNvGraphicFramePr>
            <a:graphic>
              <a:graphicData uri="http://schemas.openxmlformats.org/drawingml/2006/picture">
                <pic:pic>
                  <pic:nvPicPr>
                    <pic:cNvPr id="0" name="media_1790791490718.png"/>
                    <pic:cNvPicPr/>
                  </pic:nvPicPr>
                  <pic:blipFill>
                    <a:blip r:embed="rId9"/>
                    <a:stretch>
                      <a:fillRect/>
                    </a:stretch>
                  </pic:blipFill>
                  <pic:spPr>
                    <a:xfrm>
                      <a:off x="0" y="0"/>
                      <a:ext cx="5303520" cy="4221063"/>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3677245"/>
            <wp:docPr id="2" name="Picture 2"/>
            <wp:cNvGraphicFramePr>
              <a:graphicFrameLocks noChangeAspect="1"/>
            </wp:cNvGraphicFramePr>
            <a:graphic>
              <a:graphicData uri="http://schemas.openxmlformats.org/drawingml/2006/picture">
                <pic:pic>
                  <pic:nvPicPr>
                    <pic:cNvPr id="0" name="media_1790791505847.png"/>
                    <pic:cNvPicPr/>
                  </pic:nvPicPr>
                  <pic:blipFill>
                    <a:blip r:embed="rId10"/>
                    <a:stretch>
                      <a:fillRect/>
                    </a:stretch>
                  </pic:blipFill>
                  <pic:spPr>
                    <a:xfrm>
                      <a:off x="0" y="0"/>
                      <a:ext cx="5303520" cy="3677245"/>
                    </a:xfrm>
                    <a:prstGeom prst="rect"/>
                  </pic:spPr>
                </pic:pic>
              </a:graphicData>
            </a:graphic>
          </wp:inline>
        </w:drawing>
      </w:r>
    </w:p>
    <w:p>
      <w:pPr>
        <w:pStyle w:val="Heading3"/>
        <w:spacing w:before="200" w:after="60"/>
      </w:pPr>
      <w:r>
        <w:rPr>
          <w:rFonts w:ascii="Times New Roman" w:hAnsi="Times New Roman"/>
          <w:b/>
          <w:color w:val="334155"/>
          <w:sz w:val="24"/>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spacing w:before="240" w:after="80"/>
      </w:pPr>
      <w:r>
        <w:rPr>
          <w:rFonts w:ascii="Times New Roman" w:hAnsi="Times New Roman"/>
          <w:b/>
          <w:color w:val="1E3A8A"/>
          <w:sz w:val="28"/>
        </w:rPr>
        <w:t>5. HARDWARE SOURCE CODE (ARDUINO UNO FIRMWARE - C++)</w:t>
      </w:r>
    </w:p>
    <w:p>
      <w:pPr>
        <w:spacing w:after="80" w:line="276" w:lineRule="auto"/>
      </w:pPr>
      <w:r>
        <w:rPr>
          <w:rFonts w:ascii="Times New Roman" w:hAnsi="Times New Roman"/>
        </w:rPr>
        <w:t>The following complete C++ firmware source code (</w:t>
      </w:r>
      <w:r>
        <w:rPr>
          <w:rFonts w:ascii="Consolas" w:hAnsi="Consolas"/>
          <w:color w:val="B91C1C"/>
          <w:sz w:val="19"/>
        </w:rPr>
        <w:t>arduino/traffic_light_controller.ino</w:t>
      </w:r>
      <w:r>
        <w:rPr>
          <w:rFonts w:ascii="Times New Roman" w:hAnsi="Times New Roman"/>
        </w:rPr>
        <w:t>) is executed directly on the Arduino Uno microcontroller to drive the physical traffic light hardware:</w:t>
      </w:r>
    </w:p>
    <w:p>
      <w:pPr>
        <w:spacing w:before="80" w:after="120"/>
        <w:ind w:left="288"/>
      </w:pPr>
      <w:r>
        <w:rPr>
          <w:rFonts w:ascii="Consolas" w:hAnsi="Consolas"/>
          <w:color w:val="1E293B"/>
          <w:sz w:val="19"/>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spacing w:before="240" w:after="80"/>
      </w:pPr>
      <w:r>
        <w:rPr>
          <w:rFonts w:ascii="Times New Roman" w:hAnsi="Times New Roman"/>
          <w:b/>
          <w:color w:val="1E3A8A"/>
          <w:sz w:val="28"/>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spacing w:before="240" w:after="80"/>
      </w:pPr>
      <w:r>
        <w:rPr>
          <w:rFonts w:ascii="Times New Roman" w:hAnsi="Times New Roman"/>
          <w:b/>
          <w:color w:val="1E3A8A"/>
          <w:sz w:val="28"/>
        </w:rPr>
        <w:t>7. INDIVIDUAL CONTRIBUTION</w:t>
      </w:r>
    </w:p>
    <w:p>
      <w:pPr>
        <w:spacing w:after="80" w:line="276" w:lineRule="auto"/>
      </w:pPr>
      <w:r>
        <w:rPr>
          <w:rFonts w:ascii="Times New Roman" w:hAnsi="Times New Roman"/>
          <w:b/>
        </w:rPr>
        <w:t>Name:</w:t>
      </w:r>
      <w:r>
        <w:rPr>
          <w:rFonts w:ascii="Times New Roman" w:hAnsi="Times New Roman"/>
        </w:rPr>
        <w:t xml:space="preserve"> Joseph J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57  </w:t>
      </w:r>
    </w:p>
    <w:p>
      <w:pPr>
        <w:spacing w:after="80" w:line="276" w:lineRule="auto"/>
      </w:pPr>
      <w:r>
        <w:rPr>
          <w:rFonts w:ascii="Times New Roman" w:hAnsi="Times New Roman"/>
          <w:b/>
        </w:rPr>
        <w:t>Role:</w:t>
      </w:r>
      <w:r>
        <w:rPr>
          <w:rFonts w:ascii="Times New Roman" w:hAnsi="Times New Roman"/>
        </w:rPr>
        <w:t xml:space="preserve"> Component Procurement &amp; Application Ideas  </w:t>
      </w:r>
    </w:p>
    <w:p>
      <w:pPr>
        <w:pStyle w:val="Heading3"/>
        <w:spacing w:before="200" w:after="60"/>
      </w:pPr>
      <w:r>
        <w:rPr>
          <w:rFonts w:ascii="Times New Roman" w:hAnsi="Times New Roman"/>
          <w:b/>
          <w:color w:val="334155"/>
          <w:sz w:val="24"/>
        </w:rPr>
        <w:t>Contribution Summary:</w:t>
      </w:r>
    </w:p>
    <w:p>
      <w:pPr>
        <w:spacing w:after="80" w:line="276" w:lineRule="auto"/>
      </w:pPr>
      <w:r>
        <w:rPr>
          <w:rFonts w:ascii="Times New Roman" w:hAnsi="Times New Roman"/>
        </w:rPr>
        <w:t>I handled component selection, hardware procurement, and assembly testing alongside Joseph Alex. Additionally, I assisted in designing application scenarios and creating vector schematics to visually represent the internal signal timing mechanism for project documentation.</w:t>
      </w:r>
    </w:p>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