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Justin Joe Mathew</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58</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Team Lead &amp; Working Model Engineer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Justin Joe Mathew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58  </w:t>
      </w:r>
    </w:p>
    <w:p>
      <w:pPr>
        <w:spacing w:after="80" w:line="276" w:lineRule="auto"/>
      </w:pPr>
      <w:r>
        <w:rPr>
          <w:rFonts w:ascii="Times New Roman" w:hAnsi="Times New Roman"/>
          <w:b/>
        </w:rPr>
        <w:t>Role:</w:t>
      </w:r>
      <w:r>
        <w:rPr>
          <w:rFonts w:ascii="Times New Roman" w:hAnsi="Times New Roman"/>
        </w:rPr>
        <w:t xml:space="preserve"> Team Lead &amp; Working Model Engineer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