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382983">
          <w:pPr>
            <w:pStyle w:val="TOC2"/>
            <w:rPr>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382983">
          <w:pPr>
            <w:pStyle w:val="TOC2"/>
            <w:rPr>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382983">
          <w:pPr>
            <w:pStyle w:val="TOC2"/>
            <w:rPr>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382983">
          <w:pPr>
            <w:pStyle w:val="TOC2"/>
            <w:rPr>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382983">
          <w:pPr>
            <w:pStyle w:val="TOC2"/>
            <w:rPr>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382983">
          <w:pPr>
            <w:pStyle w:val="TOC2"/>
            <w:rPr>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382983">
          <w:pPr>
            <w:pStyle w:val="TOC2"/>
            <w:rPr>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382983">
          <w:pPr>
            <w:pStyle w:val="TOC2"/>
            <w:rPr>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382983">
          <w:pPr>
            <w:pStyle w:val="TOC2"/>
            <w:rPr>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382983">
          <w:pPr>
            <w:pStyle w:val="TOC2"/>
            <w:rPr>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382983">
          <w:pPr>
            <w:pStyle w:val="TOC2"/>
            <w:rPr>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AD5F13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583DE8">
              <w:rPr>
                <w:rFonts w:eastAsia="Times New Roman" w:cstheme="minorHAnsi"/>
                <w:b/>
                <w:bCs/>
                <w:sz w:val="22"/>
                <w:szCs w:val="22"/>
              </w:rPr>
              <w:t>04/20/2025</w:t>
            </w:r>
            <w:r w:rsidRPr="00B7788F">
              <w:rPr>
                <w:rFonts w:eastAsia="Times New Roman" w:cstheme="minorHAnsi"/>
                <w:b/>
                <w:bCs/>
                <w:sz w:val="22"/>
                <w:szCs w:val="22"/>
              </w:rPr>
              <w:t>]</w:t>
            </w:r>
          </w:p>
        </w:tc>
        <w:tc>
          <w:tcPr>
            <w:tcW w:w="2338" w:type="dxa"/>
            <w:tcMar>
              <w:left w:w="115" w:type="dxa"/>
              <w:right w:w="115" w:type="dxa"/>
            </w:tcMar>
          </w:tcPr>
          <w:p w14:paraId="07699096" w14:textId="4C0493D7"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583DE8">
              <w:rPr>
                <w:rFonts w:asciiTheme="minorEastAsia" w:hAnsiTheme="minorEastAsia" w:cstheme="minorHAnsi" w:hint="eastAsia"/>
                <w:b/>
                <w:bCs/>
                <w:sz w:val="22"/>
                <w:szCs w:val="22"/>
                <w:lang w:eastAsia="zh-CN"/>
              </w:rPr>
              <w:t>Jian</w:t>
            </w:r>
            <w:r w:rsidR="00583DE8">
              <w:rPr>
                <w:rFonts w:eastAsia="Times New Roman" w:cstheme="minorHAnsi"/>
                <w:b/>
                <w:bCs/>
                <w:sz w:val="22"/>
                <w:szCs w:val="22"/>
              </w:rPr>
              <w:t xml:space="preserve"> </w:t>
            </w:r>
            <w:r w:rsidR="00583DE8">
              <w:rPr>
                <w:rFonts w:asciiTheme="minorEastAsia" w:hAnsiTheme="minorEastAsia" w:cstheme="minorHAnsi" w:hint="eastAsia"/>
                <w:b/>
                <w:bCs/>
                <w:sz w:val="22"/>
                <w:szCs w:val="22"/>
                <w:lang w:eastAsia="zh-CN"/>
              </w:rPr>
              <w:t>Wang</w:t>
            </w:r>
            <w:r w:rsidRPr="00B7788F">
              <w:rPr>
                <w:rFonts w:eastAsia="Times New Roman" w:cstheme="minorHAnsi"/>
                <w:b/>
                <w:bCs/>
                <w:sz w:val="22"/>
                <w:szCs w:val="22"/>
              </w:rPr>
              <w: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6A3ADCD" w:rsidR="00485402" w:rsidRPr="00B7788F" w:rsidRDefault="00490770" w:rsidP="00D47759">
      <w:pPr>
        <w:contextualSpacing/>
        <w:rPr>
          <w:rFonts w:cstheme="minorHAnsi"/>
          <w:sz w:val="22"/>
          <w:szCs w:val="22"/>
        </w:rPr>
      </w:pPr>
      <w:r>
        <w:rPr>
          <w:rFonts w:cstheme="minorHAnsi"/>
          <w:sz w:val="22"/>
          <w:szCs w:val="22"/>
        </w:rPr>
        <w:t>Jian Wang</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7CEC0B2" w14:textId="77777777" w:rsidR="00CC1736" w:rsidRPr="00CC1736" w:rsidRDefault="00CC1736" w:rsidP="00CC1736">
      <w:pPr>
        <w:contextualSpacing/>
        <w:rPr>
          <w:rFonts w:eastAsia="Times New Roman"/>
          <w:sz w:val="22"/>
          <w:szCs w:val="22"/>
        </w:rPr>
      </w:pPr>
      <w:r w:rsidRPr="00CC1736">
        <w:rPr>
          <w:rFonts w:eastAsia="Times New Roman"/>
          <w:sz w:val="22"/>
          <w:szCs w:val="22"/>
        </w:rPr>
        <w:t>The most suitable encryption algorithm for Artemis Financial's needs is AES-256.</w:t>
      </w:r>
    </w:p>
    <w:p w14:paraId="61C33D53" w14:textId="77777777" w:rsidR="00CC1736" w:rsidRPr="00CC1736" w:rsidRDefault="00CC1736" w:rsidP="00CC1736">
      <w:pPr>
        <w:contextualSpacing/>
        <w:rPr>
          <w:rFonts w:eastAsia="Times New Roman"/>
          <w:sz w:val="22"/>
          <w:szCs w:val="22"/>
        </w:rPr>
      </w:pPr>
      <w:r w:rsidRPr="00CC1736">
        <w:rPr>
          <w:rFonts w:eastAsia="Times New Roman"/>
          <w:sz w:val="22"/>
          <w:szCs w:val="22"/>
        </w:rPr>
        <w:t>First, AES-256 has a 256-bit key length. The 256-bit key length ensures that even if the attacker has sufficient computing power, he cannot crack the encrypted file. It can effectively defend against brute force attacks. Secondly, this is a symmetric encryption method with small computational complexity and fast encryption speed. It will have better encryption efficiency. At the same time, AES is already a very mature encryption algorithm that can effectively defend against man-in-the-middle attacks (MITM).</w:t>
      </w:r>
    </w:p>
    <w:p w14:paraId="1A14746B" w14:textId="77777777" w:rsidR="00CC1736" w:rsidRPr="00CC1736" w:rsidRDefault="00CC1736" w:rsidP="00CC1736">
      <w:pPr>
        <w:contextualSpacing/>
        <w:rPr>
          <w:rFonts w:eastAsia="Times New Roman"/>
          <w:sz w:val="22"/>
          <w:szCs w:val="22"/>
        </w:rPr>
      </w:pPr>
      <w:r w:rsidRPr="00CC1736">
        <w:rPr>
          <w:rFonts w:eastAsia="Times New Roman"/>
          <w:sz w:val="22"/>
          <w:szCs w:val="22"/>
        </w:rPr>
        <w:t>About risks, all symmetric encryption algorithms have a major disadvantage, that is, the sender and the receiver use the same key. Once the key is lost, the encryption becomes invalid. Although asymmetric encryption algorithms such as RSA can solve this problem, but asymmetric encryption algorithms are complex and slow, and are only suitable for a small number of particularly important transactions. Considering that Artemis Financial has a wide range of business and a large transaction needs, it is not suitable to use asymmetric encryption algorithms.</w:t>
      </w:r>
    </w:p>
    <w:p w14:paraId="1DC2E97E" w14:textId="77777777" w:rsidR="00CC1736" w:rsidRPr="00CC1736" w:rsidRDefault="00CC1736" w:rsidP="00CC1736">
      <w:pPr>
        <w:contextualSpacing/>
        <w:rPr>
          <w:rFonts w:eastAsia="Times New Roman"/>
          <w:sz w:val="22"/>
          <w:szCs w:val="22"/>
        </w:rPr>
      </w:pPr>
      <w:r w:rsidRPr="00CC1736">
        <w:rPr>
          <w:rFonts w:eastAsia="Times New Roman"/>
          <w:sz w:val="22"/>
          <w:szCs w:val="22"/>
        </w:rPr>
        <w:t>Regarding government regulations, Artemis Financial has international business, so it is necessary to consider the government regulations of major global markets. In the United States, AES fully complies with FIPS encryption requirements and is a recommended product. In the European Union, AES also fully complies with GDPR requirements. As you can see, AES is already a widely accepted method.</w:t>
      </w:r>
    </w:p>
    <w:p w14:paraId="5984383A" w14:textId="77777777" w:rsidR="00CC1736" w:rsidRPr="00CC1736" w:rsidRDefault="00CC1736" w:rsidP="00CC1736">
      <w:pPr>
        <w:contextualSpacing/>
        <w:rPr>
          <w:rFonts w:eastAsia="Times New Roman"/>
          <w:sz w:val="22"/>
          <w:szCs w:val="22"/>
        </w:rPr>
      </w:pPr>
      <w:r w:rsidRPr="00CC1736">
        <w:rPr>
          <w:rFonts w:eastAsia="Times New Roman"/>
          <w:sz w:val="22"/>
          <w:szCs w:val="22"/>
        </w:rPr>
        <w:t>About the best cryptographic algorithm, RSA is the best in terms of security, but it is slow. In terms of overall performance, AES is the best choice. However, due to its complexity, AES-256 has relatively high hardware requirements. Therefore, Artemis Financial can consider using different levels of AES according to the security level of its data. For example, the highest-level files use AES-256, and low-level files use AES-192 or even lower.</w:t>
      </w:r>
    </w:p>
    <w:p w14:paraId="406DDE6A" w14:textId="77777777" w:rsidR="00CC1736" w:rsidRPr="00CC1736" w:rsidRDefault="00CC1736" w:rsidP="00CC1736">
      <w:pPr>
        <w:contextualSpacing/>
        <w:rPr>
          <w:rFonts w:eastAsia="Times New Roman"/>
          <w:sz w:val="22"/>
          <w:szCs w:val="22"/>
        </w:rPr>
      </w:pPr>
      <w:r w:rsidRPr="00CC1736">
        <w:rPr>
          <w:rFonts w:eastAsia="Times New Roman"/>
          <w:sz w:val="22"/>
          <w:szCs w:val="22"/>
        </w:rPr>
        <w:t>Regarding hash functions and random numbers, hash functions usually enhance encryption algorithms, but they cannot encrypt by themselves. The main function of random numbers is to ensure the randomness of the key and prevent the key from being predicted. Random numbers also play an auxiliary role in encryption algorithms. Random numbers and hash functions jointly assist encryption algorithms, making simple keys more complex and unpredictable.</w:t>
      </w:r>
    </w:p>
    <w:p w14:paraId="5CAB2AA8" w14:textId="64FAD733" w:rsidR="00010B8A" w:rsidRDefault="00CC1736" w:rsidP="00CC1736">
      <w:pPr>
        <w:contextualSpacing/>
        <w:rPr>
          <w:rFonts w:eastAsia="Times New Roman"/>
          <w:sz w:val="22"/>
          <w:szCs w:val="22"/>
        </w:rPr>
      </w:pPr>
      <w:r w:rsidRPr="00CC1736">
        <w:rPr>
          <w:rFonts w:eastAsia="Times New Roman"/>
          <w:sz w:val="22"/>
          <w:szCs w:val="22"/>
        </w:rPr>
        <w:t>Encryption algorithms are closely related to the development of human technology. From the alphabet move position method to the famous Enigma machine during World War II to the encryption algorithms in today's computer age, they all rely on the progress of technology. Today's advanced AES-256 will soon be eliminated with the development of quantum computers in the future. Therefore, there is no forever secure password or algorithm. Keeping information updated in a timely manner is the best encryption method.</w:t>
      </w:r>
    </w:p>
    <w:p w14:paraId="061E9E51" w14:textId="77777777" w:rsidR="00FC4003" w:rsidRPr="00B7788F" w:rsidRDefault="00FC4003" w:rsidP="00CC1736">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6D09D593" w:rsidR="00DB5652" w:rsidRPr="00B7788F" w:rsidRDefault="00FC4003" w:rsidP="00D47759">
      <w:pPr>
        <w:contextualSpacing/>
        <w:rPr>
          <w:rFonts w:cstheme="minorHAnsi"/>
          <w:sz w:val="22"/>
          <w:szCs w:val="22"/>
        </w:rPr>
      </w:pPr>
      <w:r w:rsidRPr="00591C1F">
        <w:rPr>
          <w:noProof/>
        </w:rPr>
        <w:lastRenderedPageBreak/>
        <w:drawing>
          <wp:inline distT="0" distB="0" distL="0" distR="0" wp14:anchorId="33A4FA66" wp14:editId="32FDDD9B">
            <wp:extent cx="5943600" cy="2117090"/>
            <wp:effectExtent l="0" t="0" r="0" b="0"/>
            <wp:docPr id="206671089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10895" name="Picture 1" descr="A computer screen shot of a black screen&#10;&#10;AI-generated content may be incorrect."/>
                    <pic:cNvPicPr/>
                  </pic:nvPicPr>
                  <pic:blipFill>
                    <a:blip r:embed="rId13"/>
                    <a:stretch>
                      <a:fillRect/>
                    </a:stretch>
                  </pic:blipFill>
                  <pic:spPr>
                    <a:xfrm>
                      <a:off x="0" y="0"/>
                      <a:ext cx="5943600" cy="2117090"/>
                    </a:xfrm>
                    <a:prstGeom prst="rect">
                      <a:avLst/>
                    </a:prstGeom>
                  </pic:spPr>
                </pic:pic>
              </a:graphicData>
            </a:graphic>
          </wp:inline>
        </w:drawing>
      </w:r>
      <w:r w:rsidRPr="004A568B">
        <w:rPr>
          <w:noProof/>
        </w:rPr>
        <w:drawing>
          <wp:inline distT="0" distB="0" distL="0" distR="0" wp14:anchorId="2D535EF1" wp14:editId="4FDFF9F9">
            <wp:extent cx="5943600" cy="386715"/>
            <wp:effectExtent l="0" t="0" r="0" b="0"/>
            <wp:docPr id="76264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46073" name=""/>
                    <pic:cNvPicPr/>
                  </pic:nvPicPr>
                  <pic:blipFill>
                    <a:blip r:embed="rId14"/>
                    <a:stretch>
                      <a:fillRect/>
                    </a:stretch>
                  </pic:blipFill>
                  <pic:spPr>
                    <a:xfrm>
                      <a:off x="0" y="0"/>
                      <a:ext cx="5943600" cy="38671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EC365B2" w:rsidR="00DB5652" w:rsidRDefault="00307D33" w:rsidP="00D47759">
      <w:pPr>
        <w:contextualSpacing/>
        <w:rPr>
          <w:rFonts w:cstheme="minorHAnsi"/>
          <w:sz w:val="22"/>
          <w:szCs w:val="22"/>
        </w:rPr>
      </w:pPr>
      <w:r w:rsidRPr="00307D33">
        <w:rPr>
          <w:rFonts w:eastAsia="Times New Roman" w:cstheme="minorHAnsi"/>
          <w:noProof/>
          <w:sz w:val="22"/>
          <w:szCs w:val="22"/>
        </w:rPr>
        <w:drawing>
          <wp:inline distT="0" distB="0" distL="0" distR="0" wp14:anchorId="5DDAABBE" wp14:editId="0825D75B">
            <wp:extent cx="5943600" cy="570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0230"/>
                    </a:xfrm>
                    <a:prstGeom prst="rect">
                      <a:avLst/>
                    </a:prstGeom>
                  </pic:spPr>
                </pic:pic>
              </a:graphicData>
            </a:graphic>
          </wp:inline>
        </w:drawing>
      </w:r>
    </w:p>
    <w:p w14:paraId="19213AE1" w14:textId="77777777" w:rsidR="00307D33" w:rsidRPr="00B7788F" w:rsidRDefault="00307D33"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E631C92" w:rsidR="00DB5652" w:rsidRPr="00B7788F" w:rsidRDefault="00E16D62" w:rsidP="00D47759">
      <w:pPr>
        <w:contextualSpacing/>
        <w:rPr>
          <w:rFonts w:cstheme="minorHAnsi"/>
          <w:sz w:val="22"/>
          <w:szCs w:val="22"/>
        </w:rPr>
      </w:pPr>
      <w:r w:rsidRPr="00E16D62">
        <w:rPr>
          <w:rFonts w:eastAsia="Times New Roman" w:cstheme="minorHAnsi"/>
          <w:noProof/>
          <w:sz w:val="22"/>
          <w:szCs w:val="22"/>
        </w:rPr>
        <w:drawing>
          <wp:inline distT="0" distB="0" distL="0" distR="0" wp14:anchorId="0B4BC59D" wp14:editId="48DDAB6D">
            <wp:extent cx="59436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770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4BC69323" w:rsidR="003978A0" w:rsidRDefault="00586AC0" w:rsidP="00D47759">
      <w:pPr>
        <w:contextualSpacing/>
        <w:rPr>
          <w:rFonts w:eastAsia="Times New Roman" w:cstheme="minorHAnsi"/>
          <w:sz w:val="22"/>
          <w:szCs w:val="22"/>
        </w:rPr>
      </w:pPr>
      <w:r w:rsidRPr="00586AC0">
        <w:rPr>
          <w:rFonts w:eastAsia="Times New Roman" w:cstheme="minorHAnsi"/>
          <w:noProof/>
          <w:sz w:val="22"/>
          <w:szCs w:val="22"/>
        </w:rPr>
        <w:lastRenderedPageBreak/>
        <w:drawing>
          <wp:inline distT="0" distB="0" distL="0" distR="0" wp14:anchorId="1C077D15" wp14:editId="34C9D074">
            <wp:extent cx="5943600" cy="5493385"/>
            <wp:effectExtent l="0" t="0" r="0" b="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7"/>
                    <a:stretch>
                      <a:fillRect/>
                    </a:stretch>
                  </pic:blipFill>
                  <pic:spPr>
                    <a:xfrm>
                      <a:off x="0" y="0"/>
                      <a:ext cx="5943600" cy="5493385"/>
                    </a:xfrm>
                    <a:prstGeom prst="rect">
                      <a:avLst/>
                    </a:prstGeom>
                  </pic:spPr>
                </pic:pic>
              </a:graphicData>
            </a:graphic>
          </wp:inline>
        </w:drawing>
      </w:r>
    </w:p>
    <w:p w14:paraId="75B70F3E" w14:textId="2664B292" w:rsidR="00DB5652" w:rsidRPr="00B7788F" w:rsidRDefault="00260E44" w:rsidP="00D47759">
      <w:pPr>
        <w:contextualSpacing/>
        <w:rPr>
          <w:rFonts w:cstheme="minorHAnsi"/>
          <w:sz w:val="22"/>
          <w:szCs w:val="22"/>
        </w:rPr>
      </w:pPr>
      <w:r w:rsidRPr="00260E44">
        <w:rPr>
          <w:rFonts w:eastAsia="Times New Roman" w:cstheme="minorHAnsi"/>
          <w:noProof/>
          <w:sz w:val="22"/>
          <w:szCs w:val="22"/>
        </w:rPr>
        <w:lastRenderedPageBreak/>
        <w:drawing>
          <wp:inline distT="0" distB="0" distL="0" distR="0" wp14:anchorId="33D455D2" wp14:editId="5F8FE8B3">
            <wp:extent cx="5943600" cy="3214370"/>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8"/>
                    <a:stretch>
                      <a:fillRect/>
                    </a:stretch>
                  </pic:blipFill>
                  <pic:spPr>
                    <a:xfrm>
                      <a:off x="0" y="0"/>
                      <a:ext cx="5943600" cy="3214370"/>
                    </a:xfrm>
                    <a:prstGeom prst="rect">
                      <a:avLst/>
                    </a:prstGeom>
                  </pic:spPr>
                </pic:pic>
              </a:graphicData>
            </a:graphic>
          </wp:inline>
        </w:drawing>
      </w:r>
      <w:r w:rsidRPr="00260E44">
        <w:rPr>
          <w:noProof/>
        </w:rPr>
        <w:t xml:space="preserve"> </w:t>
      </w:r>
      <w:r w:rsidRPr="00260E44">
        <w:rPr>
          <w:rFonts w:cstheme="minorHAnsi"/>
          <w:noProof/>
          <w:sz w:val="22"/>
          <w:szCs w:val="22"/>
        </w:rPr>
        <w:drawing>
          <wp:inline distT="0" distB="0" distL="0" distR="0" wp14:anchorId="01F6D1CF" wp14:editId="659C2B5F">
            <wp:extent cx="5943600" cy="320675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9"/>
                    <a:stretch>
                      <a:fillRect/>
                    </a:stretch>
                  </pic:blipFill>
                  <pic:spPr>
                    <a:xfrm>
                      <a:off x="0" y="0"/>
                      <a:ext cx="5943600" cy="320675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6E685413" w:rsidR="003978A0" w:rsidRDefault="00BC414E" w:rsidP="00D47759">
      <w:pPr>
        <w:contextualSpacing/>
        <w:rPr>
          <w:rFonts w:eastAsia="Times New Roman" w:cstheme="minorHAnsi"/>
          <w:sz w:val="22"/>
          <w:szCs w:val="22"/>
        </w:rPr>
      </w:pPr>
      <w:r w:rsidRPr="00BC414E">
        <w:rPr>
          <w:rFonts w:eastAsia="Times New Roman" w:cstheme="minorHAnsi"/>
          <w:noProof/>
          <w:sz w:val="22"/>
          <w:szCs w:val="22"/>
        </w:rPr>
        <w:lastRenderedPageBreak/>
        <w:drawing>
          <wp:inline distT="0" distB="0" distL="0" distR="0" wp14:anchorId="336E4714" wp14:editId="24592876">
            <wp:extent cx="5943600" cy="3065780"/>
            <wp:effectExtent l="0" t="0" r="0" b="127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0"/>
                    <a:stretch>
                      <a:fillRect/>
                    </a:stretch>
                  </pic:blipFill>
                  <pic:spPr>
                    <a:xfrm>
                      <a:off x="0" y="0"/>
                      <a:ext cx="5943600" cy="3065780"/>
                    </a:xfrm>
                    <a:prstGeom prst="rect">
                      <a:avLst/>
                    </a:prstGeom>
                  </pic:spPr>
                </pic:pic>
              </a:graphicData>
            </a:graphic>
          </wp:inline>
        </w:drawing>
      </w:r>
    </w:p>
    <w:p w14:paraId="7B9F371C" w14:textId="11337BAC" w:rsidR="00E33862" w:rsidRPr="00B7788F" w:rsidRDefault="00BC414E" w:rsidP="00D47759">
      <w:pPr>
        <w:contextualSpacing/>
        <w:rPr>
          <w:rFonts w:cstheme="minorHAnsi"/>
          <w:sz w:val="22"/>
          <w:szCs w:val="22"/>
        </w:rPr>
      </w:pPr>
      <w:r w:rsidRPr="00BC414E">
        <w:rPr>
          <w:rFonts w:eastAsia="Times New Roman" w:cstheme="minorHAnsi"/>
          <w:noProof/>
          <w:sz w:val="22"/>
          <w:szCs w:val="22"/>
        </w:rPr>
        <w:lastRenderedPageBreak/>
        <w:drawing>
          <wp:inline distT="0" distB="0" distL="0" distR="0" wp14:anchorId="7F1C2FC6" wp14:editId="2E0291F3">
            <wp:extent cx="5943600" cy="5595620"/>
            <wp:effectExtent l="0" t="0" r="0" b="508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1"/>
                    <a:stretch>
                      <a:fillRect/>
                    </a:stretch>
                  </pic:blipFill>
                  <pic:spPr>
                    <a:xfrm>
                      <a:off x="0" y="0"/>
                      <a:ext cx="5943600" cy="559562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87BDABF" w14:textId="748EA896" w:rsidR="00B67166" w:rsidRPr="00B67166" w:rsidRDefault="00B67166" w:rsidP="00B67166">
      <w:pPr>
        <w:contextualSpacing/>
        <w:rPr>
          <w:rFonts w:eastAsia="Times New Roman"/>
          <w:sz w:val="22"/>
          <w:szCs w:val="22"/>
        </w:rPr>
      </w:pPr>
      <w:r w:rsidRPr="00B67166">
        <w:rPr>
          <w:rFonts w:eastAsia="Times New Roman"/>
          <w:sz w:val="22"/>
          <w:szCs w:val="22"/>
        </w:rPr>
        <w:t>First, use OWASP Dependency-Check to scan and identify potential vulnerabilities.</w:t>
      </w:r>
      <w:r>
        <w:rPr>
          <w:rFonts w:eastAsia="Times New Roman"/>
          <w:sz w:val="22"/>
          <w:szCs w:val="22"/>
        </w:rPr>
        <w:t xml:space="preserve"> </w:t>
      </w:r>
      <w:r w:rsidRPr="00B67166">
        <w:rPr>
          <w:rFonts w:eastAsia="Times New Roman"/>
          <w:sz w:val="22"/>
          <w:szCs w:val="22"/>
        </w:rPr>
        <w:t>Second, perform risk assessment, analyze vulnerability applicability, determine that some CVEs are not applicable, and mark them as false positives.</w:t>
      </w:r>
      <w:r>
        <w:rPr>
          <w:rFonts w:eastAsia="Times New Roman"/>
          <w:sz w:val="22"/>
          <w:szCs w:val="22"/>
        </w:rPr>
        <w:t xml:space="preserve"> </w:t>
      </w:r>
      <w:r w:rsidRPr="00B67166">
        <w:rPr>
          <w:rFonts w:eastAsia="Times New Roman"/>
          <w:sz w:val="22"/>
          <w:szCs w:val="22"/>
        </w:rPr>
        <w:t>Then, take mitigation measures, create suppression.xml, and suppress false positives through suppression.xml optimization to ensure that the report focuses on real risks. Refactor the code to enhance input validation and exception handling to prevent potential injection attacks.</w:t>
      </w:r>
      <w:r>
        <w:rPr>
          <w:rFonts w:eastAsia="Times New Roman"/>
          <w:sz w:val="22"/>
          <w:szCs w:val="22"/>
        </w:rPr>
        <w:t xml:space="preserve"> </w:t>
      </w:r>
      <w:r w:rsidRPr="00B67166">
        <w:rPr>
          <w:rFonts w:eastAsia="Times New Roman"/>
          <w:sz w:val="22"/>
          <w:szCs w:val="22"/>
        </w:rPr>
        <w:t>Finally, perform verification and rerun OWASP Dependency-Check to confirm that the suppressed vulnerabilities in the report are marked as "Suppressed" and no new vulnerabilities are introduced.</w:t>
      </w:r>
    </w:p>
    <w:p w14:paraId="65F7BD73" w14:textId="77777777" w:rsidR="00B67166" w:rsidRDefault="00B67166" w:rsidP="00B67166">
      <w:pPr>
        <w:contextualSpacing/>
        <w:rPr>
          <w:rFonts w:eastAsia="Times New Roman"/>
          <w:sz w:val="22"/>
          <w:szCs w:val="22"/>
        </w:rPr>
      </w:pPr>
    </w:p>
    <w:p w14:paraId="1EB1943D" w14:textId="1FE66D31" w:rsidR="00B67166" w:rsidRPr="00B67166" w:rsidRDefault="00B67166" w:rsidP="00B67166">
      <w:pPr>
        <w:contextualSpacing/>
        <w:rPr>
          <w:rFonts w:eastAsia="Times New Roman"/>
          <w:sz w:val="22"/>
          <w:szCs w:val="22"/>
        </w:rPr>
      </w:pPr>
      <w:r w:rsidRPr="00B67166">
        <w:rPr>
          <w:rFonts w:eastAsia="Times New Roman"/>
          <w:sz w:val="22"/>
          <w:szCs w:val="22"/>
        </w:rPr>
        <w:t xml:space="preserve">To enhance application security, the following security layers are implemented: </w:t>
      </w:r>
    </w:p>
    <w:p w14:paraId="1D90A90D" w14:textId="77777777" w:rsidR="00B67166" w:rsidRPr="00B67166" w:rsidRDefault="00B67166" w:rsidP="00B67166">
      <w:pPr>
        <w:contextualSpacing/>
        <w:rPr>
          <w:rFonts w:eastAsia="Times New Roman"/>
          <w:sz w:val="22"/>
          <w:szCs w:val="22"/>
        </w:rPr>
      </w:pPr>
      <w:r w:rsidRPr="00B67166">
        <w:rPr>
          <w:rFonts w:eastAsia="Times New Roman"/>
          <w:sz w:val="22"/>
          <w:szCs w:val="22"/>
        </w:rPr>
        <w:t xml:space="preserve">1. HTTPS encryption: Configure Spring Boot to use a self-signed certificate (keystore.p12) </w:t>
      </w:r>
    </w:p>
    <w:p w14:paraId="51B216BD" w14:textId="0A178985" w:rsidR="00B67166" w:rsidRPr="00B67166" w:rsidRDefault="00B67166" w:rsidP="00B67166">
      <w:pPr>
        <w:contextualSpacing/>
        <w:rPr>
          <w:rFonts w:eastAsia="Times New Roman"/>
          <w:sz w:val="22"/>
          <w:szCs w:val="22"/>
        </w:rPr>
      </w:pPr>
      <w:r w:rsidRPr="00B67166">
        <w:rPr>
          <w:rFonts w:eastAsia="Times New Roman"/>
          <w:sz w:val="22"/>
          <w:szCs w:val="22"/>
        </w:rPr>
        <w:t xml:space="preserve">2. Secure hash algorithm: </w:t>
      </w:r>
      <w:r>
        <w:rPr>
          <w:rFonts w:asciiTheme="minorEastAsia" w:hAnsiTheme="minorEastAsia" w:hint="eastAsia"/>
          <w:sz w:val="22"/>
          <w:szCs w:val="22"/>
          <w:lang w:eastAsia="zh-CN"/>
        </w:rPr>
        <w:t>U</w:t>
      </w:r>
      <w:r w:rsidRPr="00B67166">
        <w:rPr>
          <w:rFonts w:eastAsia="Times New Roman"/>
          <w:sz w:val="22"/>
          <w:szCs w:val="22"/>
        </w:rPr>
        <w:t>se the SHA-256 algorithm to calculate data hashes to ensure data integrity.</w:t>
      </w:r>
    </w:p>
    <w:p w14:paraId="4C02CC3C" w14:textId="381F2149" w:rsidR="006E3003" w:rsidRDefault="00B67166" w:rsidP="00B67166">
      <w:pPr>
        <w:contextualSpacing/>
        <w:rPr>
          <w:rFonts w:eastAsia="Times New Roman"/>
          <w:sz w:val="22"/>
          <w:szCs w:val="22"/>
        </w:rPr>
      </w:pPr>
      <w:r w:rsidRPr="00B67166">
        <w:rPr>
          <w:rFonts w:eastAsia="Times New Roman"/>
          <w:sz w:val="22"/>
          <w:szCs w:val="22"/>
        </w:rPr>
        <w:t>These measures build multi-layer security protection through encrypted transmission, data integrity verification, and vulnerability management.</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9C19005" w:rsidR="00974AE3" w:rsidRPr="00B7788F" w:rsidRDefault="00B67166" w:rsidP="00B67166">
      <w:pPr>
        <w:contextualSpacing/>
        <w:rPr>
          <w:rFonts w:eastAsia="Times New Roman"/>
          <w:sz w:val="22"/>
          <w:szCs w:val="22"/>
        </w:rPr>
      </w:pPr>
      <w:r w:rsidRPr="00B67166">
        <w:rPr>
          <w:rFonts w:eastAsia="Times New Roman"/>
          <w:sz w:val="22"/>
          <w:szCs w:val="22"/>
        </w:rPr>
        <w:t>Application of industry standard best practices OWASP Dependency Check: Run Dependency-Check regularly, manage false positives in combination with suppression.xml, ensure vulnerability database updates, optimize vulnerability management, and improve work efficiency. Secure Coding: Follow the principle of least privilege to minimize risks Encrypted transmission: HTTPS and SHA-256 hashing provide secure data transmission to ensure company data security.</w:t>
      </w:r>
    </w:p>
    <w:sectPr w:rsidR="00974AE3"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7AF2C" w14:textId="77777777" w:rsidR="00382983" w:rsidRDefault="00382983" w:rsidP="002F3F84">
      <w:r>
        <w:separator/>
      </w:r>
    </w:p>
  </w:endnote>
  <w:endnote w:type="continuationSeparator" w:id="0">
    <w:p w14:paraId="3E96E11C" w14:textId="77777777" w:rsidR="00382983" w:rsidRDefault="00382983" w:rsidP="002F3F84">
      <w:r>
        <w:continuationSeparator/>
      </w:r>
    </w:p>
  </w:endnote>
  <w:endnote w:type="continuationNotice" w:id="1">
    <w:p w14:paraId="5C97EC6B" w14:textId="77777777" w:rsidR="00382983" w:rsidRDefault="00382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40D3A" w14:textId="77777777" w:rsidR="00382983" w:rsidRDefault="00382983" w:rsidP="002F3F84">
      <w:r>
        <w:separator/>
      </w:r>
    </w:p>
  </w:footnote>
  <w:footnote w:type="continuationSeparator" w:id="0">
    <w:p w14:paraId="5C8A78E0" w14:textId="77777777" w:rsidR="00382983" w:rsidRDefault="00382983" w:rsidP="002F3F84">
      <w:r>
        <w:continuationSeparator/>
      </w:r>
    </w:p>
  </w:footnote>
  <w:footnote w:type="continuationNotice" w:id="1">
    <w:p w14:paraId="4DA2356F" w14:textId="77777777" w:rsidR="00382983" w:rsidRDefault="003829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2B25"/>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0E44"/>
    <w:rsid w:val="00271E26"/>
    <w:rsid w:val="002778D5"/>
    <w:rsid w:val="00277B38"/>
    <w:rsid w:val="00281DF1"/>
    <w:rsid w:val="00292377"/>
    <w:rsid w:val="002A1A18"/>
    <w:rsid w:val="002B4D43"/>
    <w:rsid w:val="002F3F84"/>
    <w:rsid w:val="00307D33"/>
    <w:rsid w:val="00321D27"/>
    <w:rsid w:val="00335200"/>
    <w:rsid w:val="003360D3"/>
    <w:rsid w:val="0033644E"/>
    <w:rsid w:val="00352FD0"/>
    <w:rsid w:val="003726AD"/>
    <w:rsid w:val="00382983"/>
    <w:rsid w:val="003978A0"/>
    <w:rsid w:val="003A1621"/>
    <w:rsid w:val="003E2462"/>
    <w:rsid w:val="003E399D"/>
    <w:rsid w:val="00403219"/>
    <w:rsid w:val="00413DE0"/>
    <w:rsid w:val="0045610F"/>
    <w:rsid w:val="0046151B"/>
    <w:rsid w:val="00473815"/>
    <w:rsid w:val="00485402"/>
    <w:rsid w:val="00490770"/>
    <w:rsid w:val="004B2BE0"/>
    <w:rsid w:val="004D78B4"/>
    <w:rsid w:val="00512ADF"/>
    <w:rsid w:val="00523478"/>
    <w:rsid w:val="00531FBF"/>
    <w:rsid w:val="0058064D"/>
    <w:rsid w:val="00583A02"/>
    <w:rsid w:val="00583DE8"/>
    <w:rsid w:val="00586AC0"/>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661D4"/>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48CA"/>
    <w:rsid w:val="00AE5B33"/>
    <w:rsid w:val="00AF4C03"/>
    <w:rsid w:val="00B03C25"/>
    <w:rsid w:val="00B20F52"/>
    <w:rsid w:val="00B26489"/>
    <w:rsid w:val="00B35185"/>
    <w:rsid w:val="00B406E8"/>
    <w:rsid w:val="00B50C83"/>
    <w:rsid w:val="00B67166"/>
    <w:rsid w:val="00B720DC"/>
    <w:rsid w:val="00B7788F"/>
    <w:rsid w:val="00BC414E"/>
    <w:rsid w:val="00C32F3D"/>
    <w:rsid w:val="00C41B36"/>
    <w:rsid w:val="00C56FC2"/>
    <w:rsid w:val="00C67FA3"/>
    <w:rsid w:val="00C72A7B"/>
    <w:rsid w:val="00CC1736"/>
    <w:rsid w:val="00CE44E9"/>
    <w:rsid w:val="00CF445D"/>
    <w:rsid w:val="00CF618A"/>
    <w:rsid w:val="00D0558B"/>
    <w:rsid w:val="00D42DE4"/>
    <w:rsid w:val="00D47759"/>
    <w:rsid w:val="00DB5652"/>
    <w:rsid w:val="00DD6742"/>
    <w:rsid w:val="00E02BD0"/>
    <w:rsid w:val="00E16D62"/>
    <w:rsid w:val="00E33862"/>
    <w:rsid w:val="00E4044A"/>
    <w:rsid w:val="00E5594E"/>
    <w:rsid w:val="00E66FC0"/>
    <w:rsid w:val="00E941D0"/>
    <w:rsid w:val="00EB1CEC"/>
    <w:rsid w:val="00EB4E90"/>
    <w:rsid w:val="00EC29F5"/>
    <w:rsid w:val="00ED1CC4"/>
    <w:rsid w:val="00EE3EAE"/>
    <w:rsid w:val="00EF4D6F"/>
    <w:rsid w:val="00F3501C"/>
    <w:rsid w:val="00F432FF"/>
    <w:rsid w:val="00F72352"/>
    <w:rsid w:val="00F80B55"/>
    <w:rsid w:val="00F81BBB"/>
    <w:rsid w:val="00FC36E8"/>
    <w:rsid w:val="00FC4003"/>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5358"/>
  <w15:chartTrackingRefBased/>
  <w15:docId w15:val="{20C61932-FFDA-41B6-8773-F34A0660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7360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Wang, Jian</cp:lastModifiedBy>
  <cp:revision>7</cp:revision>
  <dcterms:created xsi:type="dcterms:W3CDTF">2022-04-20T12:43:00Z</dcterms:created>
  <dcterms:modified xsi:type="dcterms:W3CDTF">2025-04-20T16:21:00Z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