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9D" w:rsidRPr="006A0D0D" w:rsidRDefault="0008029D" w:rsidP="0008029D">
      <w:pPr>
        <w:autoSpaceDE w:val="0"/>
        <w:autoSpaceDN w:val="0"/>
        <w:adjustRightInd w:val="0"/>
        <w:spacing w:after="0" w:line="240" w:lineRule="auto"/>
        <w:jc w:val="both"/>
        <w:rPr>
          <w:rFonts w:cs="CMR10"/>
          <w:sz w:val="24"/>
          <w:szCs w:val="24"/>
          <w:lang w:val="es-DO"/>
        </w:rPr>
      </w:pPr>
      <w:r w:rsidRPr="006A0D0D">
        <w:rPr>
          <w:rFonts w:cs="CMBX12"/>
          <w:b/>
          <w:sz w:val="24"/>
          <w:szCs w:val="24"/>
          <w:lang w:val="es-DO"/>
        </w:rPr>
        <w:t>Fecha</w:t>
      </w:r>
      <w:r w:rsidRPr="006A0D0D">
        <w:rPr>
          <w:rFonts w:cs="CMBX12"/>
          <w:sz w:val="24"/>
          <w:szCs w:val="24"/>
          <w:lang w:val="es-DO"/>
        </w:rPr>
        <w:t xml:space="preserve">: </w:t>
      </w:r>
      <w:r>
        <w:rPr>
          <w:rFonts w:cs="CMR10"/>
          <w:sz w:val="24"/>
          <w:szCs w:val="24"/>
          <w:lang w:val="es-DO"/>
        </w:rPr>
        <w:t>Jueves  9 de octubre de 2014</w:t>
      </w:r>
    </w:p>
    <w:p w:rsidR="0008029D" w:rsidRPr="006A0D0D" w:rsidRDefault="0008029D" w:rsidP="0008029D">
      <w:pPr>
        <w:autoSpaceDE w:val="0"/>
        <w:autoSpaceDN w:val="0"/>
        <w:adjustRightInd w:val="0"/>
        <w:spacing w:after="0" w:line="240" w:lineRule="auto"/>
        <w:jc w:val="both"/>
        <w:rPr>
          <w:rFonts w:cs="CMR10"/>
          <w:sz w:val="24"/>
          <w:szCs w:val="24"/>
          <w:lang w:val="es-DO"/>
        </w:rPr>
      </w:pPr>
      <w:r w:rsidRPr="006A0D0D">
        <w:rPr>
          <w:rFonts w:cs="CMBX12"/>
          <w:b/>
          <w:sz w:val="24"/>
          <w:szCs w:val="24"/>
          <w:lang w:val="es-DO"/>
        </w:rPr>
        <w:t>Hora de inicio</w:t>
      </w:r>
      <w:r w:rsidRPr="006A0D0D">
        <w:rPr>
          <w:rFonts w:cs="CMBX12"/>
          <w:sz w:val="24"/>
          <w:szCs w:val="24"/>
          <w:lang w:val="es-DO"/>
        </w:rPr>
        <w:t xml:space="preserve">: </w:t>
      </w:r>
      <w:r>
        <w:rPr>
          <w:rFonts w:cs="CMR10"/>
          <w:sz w:val="24"/>
          <w:szCs w:val="24"/>
          <w:lang w:val="es-DO"/>
        </w:rPr>
        <w:t>9:00 A</w:t>
      </w:r>
      <w:r w:rsidRPr="006A0D0D">
        <w:rPr>
          <w:rFonts w:cs="CMR10"/>
          <w:sz w:val="24"/>
          <w:szCs w:val="24"/>
          <w:lang w:val="es-DO"/>
        </w:rPr>
        <w:t>M</w:t>
      </w:r>
    </w:p>
    <w:p w:rsidR="0008029D" w:rsidRPr="006A0D0D" w:rsidRDefault="0008029D" w:rsidP="0008029D">
      <w:pPr>
        <w:autoSpaceDE w:val="0"/>
        <w:autoSpaceDN w:val="0"/>
        <w:adjustRightInd w:val="0"/>
        <w:spacing w:after="0" w:line="240" w:lineRule="auto"/>
        <w:jc w:val="both"/>
        <w:rPr>
          <w:rFonts w:cs="CMR10"/>
          <w:sz w:val="24"/>
          <w:szCs w:val="24"/>
          <w:lang w:val="es-DO"/>
        </w:rPr>
      </w:pPr>
      <w:r w:rsidRPr="006A0D0D">
        <w:rPr>
          <w:rFonts w:cs="CMBX12"/>
          <w:b/>
          <w:sz w:val="24"/>
          <w:szCs w:val="24"/>
          <w:lang w:val="es-DO"/>
        </w:rPr>
        <w:t>Hora de Finalización</w:t>
      </w:r>
      <w:r w:rsidRPr="006A0D0D">
        <w:rPr>
          <w:rFonts w:cs="CMBX12"/>
          <w:sz w:val="24"/>
          <w:szCs w:val="24"/>
          <w:lang w:val="es-DO"/>
        </w:rPr>
        <w:t xml:space="preserve">: </w:t>
      </w:r>
      <w:r>
        <w:rPr>
          <w:rFonts w:cs="CMR10"/>
          <w:sz w:val="24"/>
          <w:szCs w:val="24"/>
          <w:lang w:val="es-DO"/>
        </w:rPr>
        <w:t>10:00 A</w:t>
      </w:r>
      <w:r w:rsidRPr="006A0D0D">
        <w:rPr>
          <w:rFonts w:cs="CMR10"/>
          <w:sz w:val="24"/>
          <w:szCs w:val="24"/>
          <w:lang w:val="es-DO"/>
        </w:rPr>
        <w:t>M</w:t>
      </w:r>
    </w:p>
    <w:p w:rsidR="0008029D" w:rsidRPr="006A0D0D" w:rsidRDefault="0008029D" w:rsidP="0008029D">
      <w:pPr>
        <w:autoSpaceDE w:val="0"/>
        <w:autoSpaceDN w:val="0"/>
        <w:adjustRightInd w:val="0"/>
        <w:spacing w:after="0" w:line="240" w:lineRule="auto"/>
        <w:jc w:val="both"/>
        <w:rPr>
          <w:rFonts w:cs="CMR10"/>
          <w:sz w:val="24"/>
          <w:szCs w:val="24"/>
          <w:lang w:val="es-DO"/>
        </w:rPr>
      </w:pPr>
      <w:r w:rsidRPr="006A0D0D">
        <w:rPr>
          <w:rFonts w:cs="CMBX12"/>
          <w:b/>
          <w:sz w:val="24"/>
          <w:szCs w:val="24"/>
          <w:lang w:val="es-DO"/>
        </w:rPr>
        <w:t>Luga</w:t>
      </w:r>
      <w:r w:rsidRPr="006A0D0D">
        <w:rPr>
          <w:rFonts w:cs="CMBX12"/>
          <w:sz w:val="24"/>
          <w:szCs w:val="24"/>
          <w:lang w:val="es-DO"/>
        </w:rPr>
        <w:t xml:space="preserve">r: </w:t>
      </w:r>
      <w:r>
        <w:rPr>
          <w:rFonts w:cs="CMR10"/>
          <w:sz w:val="24"/>
          <w:szCs w:val="24"/>
          <w:lang w:val="es-DO"/>
        </w:rPr>
        <w:t xml:space="preserve">Oficina GBH </w:t>
      </w:r>
    </w:p>
    <w:p w:rsidR="0008029D" w:rsidRDefault="0008029D" w:rsidP="0008029D">
      <w:pPr>
        <w:autoSpaceDE w:val="0"/>
        <w:autoSpaceDN w:val="0"/>
        <w:adjustRightInd w:val="0"/>
        <w:spacing w:after="0" w:line="240" w:lineRule="auto"/>
        <w:jc w:val="both"/>
        <w:rPr>
          <w:lang w:val="es-DO"/>
        </w:rPr>
      </w:pPr>
    </w:p>
    <w:p w:rsidR="0008029D" w:rsidRPr="006A0D0D" w:rsidRDefault="0008029D" w:rsidP="0008029D">
      <w:pPr>
        <w:autoSpaceDE w:val="0"/>
        <w:autoSpaceDN w:val="0"/>
        <w:adjustRightInd w:val="0"/>
        <w:spacing w:after="0" w:line="240" w:lineRule="auto"/>
        <w:jc w:val="both"/>
        <w:rPr>
          <w:rFonts w:cs="CMR10"/>
          <w:sz w:val="24"/>
          <w:szCs w:val="24"/>
          <w:lang w:val="es-DO"/>
        </w:rPr>
      </w:pPr>
    </w:p>
    <w:p w:rsidR="0008029D" w:rsidRPr="006A0D0D" w:rsidRDefault="0008029D" w:rsidP="0008029D">
      <w:pPr>
        <w:autoSpaceDE w:val="0"/>
        <w:autoSpaceDN w:val="0"/>
        <w:adjustRightInd w:val="0"/>
        <w:spacing w:after="0" w:line="240" w:lineRule="auto"/>
        <w:jc w:val="both"/>
        <w:rPr>
          <w:rFonts w:cs="CMBX12"/>
          <w:b/>
          <w:sz w:val="28"/>
          <w:szCs w:val="28"/>
          <w:lang w:val="es-DO"/>
        </w:rPr>
      </w:pPr>
      <w:r w:rsidRPr="006A0D0D">
        <w:rPr>
          <w:rFonts w:cs="CMBX12"/>
          <w:b/>
          <w:sz w:val="28"/>
          <w:szCs w:val="28"/>
          <w:lang w:val="es-DO"/>
        </w:rPr>
        <w:t>Objetivos</w:t>
      </w:r>
    </w:p>
    <w:p w:rsidR="0008029D" w:rsidRPr="006A0D0D" w:rsidRDefault="0008029D" w:rsidP="0008029D">
      <w:pPr>
        <w:autoSpaceDE w:val="0"/>
        <w:autoSpaceDN w:val="0"/>
        <w:adjustRightInd w:val="0"/>
        <w:spacing w:after="0" w:line="240" w:lineRule="auto"/>
        <w:ind w:left="720"/>
        <w:jc w:val="both"/>
        <w:rPr>
          <w:rFonts w:cs="CMR10"/>
          <w:sz w:val="24"/>
          <w:szCs w:val="24"/>
          <w:lang w:val="es-DO"/>
        </w:rPr>
      </w:pPr>
      <w:r>
        <w:rPr>
          <w:rFonts w:cs="CMR10"/>
          <w:sz w:val="24"/>
          <w:szCs w:val="24"/>
          <w:lang w:val="es-DO"/>
        </w:rPr>
        <w:t>Consolidar los casos de usos y analizar los requerimientos.</w:t>
      </w:r>
    </w:p>
    <w:p w:rsidR="0008029D" w:rsidRPr="006A0D0D" w:rsidRDefault="0008029D" w:rsidP="0008029D">
      <w:pPr>
        <w:autoSpaceDE w:val="0"/>
        <w:autoSpaceDN w:val="0"/>
        <w:adjustRightInd w:val="0"/>
        <w:spacing w:after="0" w:line="240" w:lineRule="auto"/>
        <w:jc w:val="both"/>
        <w:rPr>
          <w:rFonts w:cs="CMBX12"/>
          <w:sz w:val="24"/>
          <w:szCs w:val="24"/>
          <w:lang w:val="es-DO"/>
        </w:rPr>
      </w:pPr>
    </w:p>
    <w:p w:rsidR="0008029D" w:rsidRPr="006A0D0D" w:rsidRDefault="0008029D" w:rsidP="0008029D">
      <w:pPr>
        <w:autoSpaceDE w:val="0"/>
        <w:autoSpaceDN w:val="0"/>
        <w:adjustRightInd w:val="0"/>
        <w:spacing w:after="0" w:line="240" w:lineRule="auto"/>
        <w:jc w:val="both"/>
        <w:rPr>
          <w:rFonts w:cs="CMBX12"/>
          <w:b/>
          <w:sz w:val="28"/>
          <w:szCs w:val="28"/>
          <w:lang w:val="es-DO"/>
        </w:rPr>
      </w:pPr>
      <w:r w:rsidRPr="006A0D0D">
        <w:rPr>
          <w:rFonts w:cs="CMBX12"/>
          <w:b/>
          <w:sz w:val="28"/>
          <w:szCs w:val="28"/>
          <w:lang w:val="es-DO"/>
        </w:rPr>
        <w:t>Equipo</w:t>
      </w:r>
    </w:p>
    <w:p w:rsidR="0008029D" w:rsidRDefault="0008029D" w:rsidP="0008029D">
      <w:pPr>
        <w:autoSpaceDE w:val="0"/>
        <w:autoSpaceDN w:val="0"/>
        <w:adjustRightInd w:val="0"/>
        <w:spacing w:after="0" w:line="240" w:lineRule="auto"/>
        <w:ind w:left="720"/>
        <w:jc w:val="both"/>
        <w:rPr>
          <w:rFonts w:cs="CMR10"/>
          <w:sz w:val="24"/>
          <w:szCs w:val="24"/>
          <w:lang w:val="es-DO"/>
        </w:rPr>
      </w:pPr>
      <w:r>
        <w:rPr>
          <w:rFonts w:cs="CMR10"/>
          <w:sz w:val="24"/>
          <w:szCs w:val="24"/>
          <w:lang w:val="es-DO"/>
        </w:rPr>
        <w:t>Alan Álvarez</w:t>
      </w:r>
    </w:p>
    <w:p w:rsidR="0008029D" w:rsidRPr="006A0D0D" w:rsidRDefault="0008029D" w:rsidP="0008029D">
      <w:pPr>
        <w:autoSpaceDE w:val="0"/>
        <w:autoSpaceDN w:val="0"/>
        <w:adjustRightInd w:val="0"/>
        <w:spacing w:after="0" w:line="240" w:lineRule="auto"/>
        <w:ind w:left="720"/>
        <w:jc w:val="both"/>
        <w:rPr>
          <w:rFonts w:cs="CMR10"/>
          <w:sz w:val="24"/>
          <w:szCs w:val="24"/>
          <w:lang w:val="es-DO"/>
        </w:rPr>
      </w:pPr>
      <w:proofErr w:type="spellStart"/>
      <w:r w:rsidRPr="006A0D0D">
        <w:rPr>
          <w:rFonts w:cs="CMR10"/>
          <w:sz w:val="24"/>
          <w:szCs w:val="24"/>
          <w:lang w:val="es-DO"/>
        </w:rPr>
        <w:t>Gilven</w:t>
      </w:r>
      <w:proofErr w:type="spellEnd"/>
      <w:r w:rsidRPr="006A0D0D">
        <w:rPr>
          <w:rFonts w:cs="CMR10"/>
          <w:sz w:val="24"/>
          <w:szCs w:val="24"/>
          <w:lang w:val="es-DO"/>
        </w:rPr>
        <w:t xml:space="preserve"> </w:t>
      </w:r>
      <w:proofErr w:type="spellStart"/>
      <w:r w:rsidRPr="006A0D0D">
        <w:rPr>
          <w:rFonts w:cs="CMR10"/>
          <w:sz w:val="24"/>
          <w:szCs w:val="24"/>
          <w:lang w:val="es-DO"/>
        </w:rPr>
        <w:t>Wu</w:t>
      </w:r>
      <w:proofErr w:type="spellEnd"/>
    </w:p>
    <w:p w:rsidR="0008029D" w:rsidRPr="006A0D0D" w:rsidRDefault="0008029D" w:rsidP="0008029D">
      <w:pPr>
        <w:autoSpaceDE w:val="0"/>
        <w:autoSpaceDN w:val="0"/>
        <w:adjustRightInd w:val="0"/>
        <w:spacing w:after="0" w:line="240" w:lineRule="auto"/>
        <w:ind w:left="720"/>
        <w:jc w:val="both"/>
        <w:rPr>
          <w:rFonts w:cs="CMR10"/>
          <w:sz w:val="24"/>
          <w:szCs w:val="24"/>
          <w:lang w:val="es-DO"/>
        </w:rPr>
      </w:pPr>
    </w:p>
    <w:p w:rsidR="0008029D" w:rsidRPr="006A0D0D" w:rsidRDefault="0008029D" w:rsidP="0008029D">
      <w:pPr>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ind w:left="0"/>
        <w:jc w:val="both"/>
        <w:rPr>
          <w:rFonts w:cs="CMBX12"/>
          <w:b/>
          <w:sz w:val="32"/>
          <w:szCs w:val="32"/>
          <w:lang w:val="es-DO"/>
        </w:rPr>
      </w:pPr>
      <w:r w:rsidRPr="006A0D0D">
        <w:rPr>
          <w:rFonts w:cs="CMBX12"/>
          <w:b/>
          <w:sz w:val="32"/>
          <w:szCs w:val="32"/>
          <w:lang w:val="es-DO"/>
        </w:rPr>
        <w:t>Temas Tocados</w:t>
      </w:r>
    </w:p>
    <w:p w:rsidR="0008029D" w:rsidRPr="001C6A1D" w:rsidRDefault="0008029D" w:rsidP="001C6A1D">
      <w:pPr>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before="240" w:after="0" w:line="240" w:lineRule="auto"/>
        <w:jc w:val="both"/>
        <w:rPr>
          <w:rFonts w:cs="CMBX12"/>
          <w:sz w:val="24"/>
          <w:szCs w:val="24"/>
          <w:lang w:val="es-DO"/>
        </w:rPr>
      </w:pPr>
      <w:r>
        <w:rPr>
          <w:rFonts w:cs="CMBX12"/>
          <w:sz w:val="24"/>
          <w:szCs w:val="24"/>
          <w:lang w:val="es-DO"/>
        </w:rPr>
        <w:t xml:space="preserve">El interés del cliente con esta herramienta es simplemente el poder ver cuál es el uso de sus recursos y poder calendarizar, </w:t>
      </w:r>
      <w:r w:rsidR="001C6A1D">
        <w:rPr>
          <w:rFonts w:cs="CMBX12"/>
          <w:sz w:val="24"/>
          <w:szCs w:val="24"/>
          <w:lang w:val="es-DO"/>
        </w:rPr>
        <w:t xml:space="preserve"> aun así, </w:t>
      </w:r>
      <w:r>
        <w:rPr>
          <w:rFonts w:cs="CMBX12"/>
          <w:sz w:val="24"/>
          <w:szCs w:val="24"/>
          <w:lang w:val="es-DO"/>
        </w:rPr>
        <w:t xml:space="preserve">hay muchas herramientas que ya posee </w:t>
      </w:r>
      <w:proofErr w:type="spellStart"/>
      <w:r>
        <w:rPr>
          <w:rFonts w:cs="CMBX12"/>
          <w:sz w:val="24"/>
          <w:szCs w:val="24"/>
          <w:lang w:val="es-DO"/>
        </w:rPr>
        <w:t>Redmine</w:t>
      </w:r>
      <w:proofErr w:type="spellEnd"/>
      <w:r>
        <w:rPr>
          <w:rFonts w:cs="CMBX12"/>
          <w:sz w:val="24"/>
          <w:szCs w:val="24"/>
          <w:lang w:val="es-DO"/>
        </w:rPr>
        <w:t>, por ejemplo, ver en el calendario las tareas que hay para fechas determinadas (calendar View)</w:t>
      </w: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Pr="001C6A1D" w:rsidRDefault="001C6A1D" w:rsidP="001C6A1D">
      <w:pPr>
        <w:pStyle w:val="Prrafodelista"/>
        <w:autoSpaceDE w:val="0"/>
        <w:autoSpaceDN w:val="0"/>
        <w:adjustRightInd w:val="0"/>
        <w:spacing w:after="0" w:line="240" w:lineRule="auto"/>
        <w:jc w:val="both"/>
        <w:rPr>
          <w:rFonts w:cs="CMBX12"/>
          <w:sz w:val="24"/>
          <w:szCs w:val="24"/>
          <w:lang w:val="es-DO"/>
        </w:rPr>
      </w:pPr>
      <w:r>
        <w:rPr>
          <w:rFonts w:cs="CMBX12"/>
          <w:sz w:val="24"/>
          <w:szCs w:val="24"/>
          <w:lang w:val="es-DO"/>
        </w:rPr>
        <w:t>Él lo que quiere es ver cómo</w:t>
      </w:r>
      <w:r w:rsidR="0008029D">
        <w:rPr>
          <w:rFonts w:cs="CMBX12"/>
          <w:sz w:val="24"/>
          <w:szCs w:val="24"/>
          <w:lang w:val="es-DO"/>
        </w:rPr>
        <w:t xml:space="preserve"> hace</w:t>
      </w:r>
      <w:r>
        <w:rPr>
          <w:rFonts w:cs="CMBX12"/>
          <w:sz w:val="24"/>
          <w:szCs w:val="24"/>
          <w:lang w:val="es-DO"/>
        </w:rPr>
        <w:t>r</w:t>
      </w:r>
      <w:r w:rsidR="0008029D">
        <w:rPr>
          <w:rFonts w:cs="CMBX12"/>
          <w:sz w:val="24"/>
          <w:szCs w:val="24"/>
          <w:lang w:val="es-DO"/>
        </w:rPr>
        <w:t xml:space="preserve"> </w:t>
      </w:r>
      <w:r>
        <w:rPr>
          <w:rFonts w:cs="CMBX12"/>
          <w:sz w:val="24"/>
          <w:szCs w:val="24"/>
          <w:lang w:val="es-DO"/>
        </w:rPr>
        <w:t xml:space="preserve">las </w:t>
      </w:r>
      <w:r w:rsidR="0008029D">
        <w:rPr>
          <w:rFonts w:cs="CMBX12"/>
          <w:sz w:val="24"/>
          <w:szCs w:val="24"/>
          <w:lang w:val="es-DO"/>
        </w:rPr>
        <w:t>acciones de planificación diciendo cual es la d</w:t>
      </w:r>
      <w:r>
        <w:rPr>
          <w:rFonts w:cs="CMBX12"/>
          <w:sz w:val="24"/>
          <w:szCs w:val="24"/>
          <w:lang w:val="es-DO"/>
        </w:rPr>
        <w:t>isponibilidad de recursos que tiene</w:t>
      </w:r>
      <w:r w:rsidR="0008029D">
        <w:rPr>
          <w:rFonts w:cs="CMBX12"/>
          <w:sz w:val="24"/>
          <w:szCs w:val="24"/>
          <w:lang w:val="es-DO"/>
        </w:rPr>
        <w:t xml:space="preserve"> y</w:t>
      </w:r>
      <w:r>
        <w:rPr>
          <w:rFonts w:cs="CMBX12"/>
          <w:sz w:val="24"/>
          <w:szCs w:val="24"/>
          <w:lang w:val="es-DO"/>
        </w:rPr>
        <w:t xml:space="preserve"> que el programa </w:t>
      </w:r>
      <w:r w:rsidR="0008029D">
        <w:rPr>
          <w:rFonts w:cs="CMBX12"/>
          <w:sz w:val="24"/>
          <w:szCs w:val="24"/>
          <w:lang w:val="es-DO"/>
        </w:rPr>
        <w:t xml:space="preserve"> lo haga automáticamente</w:t>
      </w:r>
      <w:r>
        <w:rPr>
          <w:rFonts w:cs="CMBX12"/>
          <w:sz w:val="24"/>
          <w:szCs w:val="24"/>
          <w:lang w:val="es-DO"/>
        </w:rPr>
        <w:t>,</w:t>
      </w:r>
      <w:r w:rsidR="0008029D" w:rsidRPr="001C6A1D">
        <w:rPr>
          <w:rFonts w:cs="CMBX12"/>
          <w:sz w:val="24"/>
          <w:szCs w:val="24"/>
          <w:lang w:val="es-DO"/>
        </w:rPr>
        <w:t xml:space="preserve"> ósea</w:t>
      </w:r>
      <w:r>
        <w:rPr>
          <w:rFonts w:cs="CMBX12"/>
          <w:sz w:val="24"/>
          <w:szCs w:val="24"/>
          <w:lang w:val="es-DO"/>
        </w:rPr>
        <w:t xml:space="preserve">, que lo genere </w:t>
      </w:r>
      <w:r w:rsidR="0008029D" w:rsidRPr="001C6A1D">
        <w:rPr>
          <w:rFonts w:cs="CMBX12"/>
          <w:sz w:val="24"/>
          <w:szCs w:val="24"/>
          <w:lang w:val="es-DO"/>
        </w:rPr>
        <w:t xml:space="preserve"> basado en las dependencias que exista en las tareas, es decir, cuando una tarea depende de la otra, en otras palabras la tarea numero dos no puede comenzar si la tarea </w:t>
      </w:r>
      <w:r w:rsidRPr="001C6A1D">
        <w:rPr>
          <w:rFonts w:cs="CMBX12"/>
          <w:sz w:val="24"/>
          <w:szCs w:val="24"/>
          <w:lang w:val="es-DO"/>
        </w:rPr>
        <w:t>número</w:t>
      </w:r>
      <w:r>
        <w:rPr>
          <w:rFonts w:cs="CMBX12"/>
          <w:sz w:val="24"/>
          <w:szCs w:val="24"/>
          <w:lang w:val="es-DO"/>
        </w:rPr>
        <w:t xml:space="preserve"> uno no ha terminado;</w:t>
      </w:r>
      <w:r w:rsidR="0008029D" w:rsidRPr="001C6A1D">
        <w:rPr>
          <w:rFonts w:cs="CMBX12"/>
          <w:sz w:val="24"/>
          <w:szCs w:val="24"/>
          <w:lang w:val="es-DO"/>
        </w:rPr>
        <w:t xml:space="preserve"> Y que planifique </w:t>
      </w:r>
      <w:r>
        <w:rPr>
          <w:rFonts w:cs="CMBX12"/>
          <w:sz w:val="24"/>
          <w:szCs w:val="24"/>
          <w:lang w:val="es-DO"/>
        </w:rPr>
        <w:t>.</w:t>
      </w:r>
      <w:bookmarkStart w:id="0" w:name="_GoBack"/>
      <w:bookmarkEnd w:id="0"/>
      <w:r w:rsidR="0008029D" w:rsidRPr="001C6A1D">
        <w:rPr>
          <w:rFonts w:cs="CMBX12"/>
          <w:sz w:val="24"/>
          <w:szCs w:val="24"/>
          <w:lang w:val="es-DO"/>
        </w:rPr>
        <w:t xml:space="preserve"> </w:t>
      </w: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r>
        <w:rPr>
          <w:rFonts w:cs="CMBX12"/>
          <w:sz w:val="24"/>
          <w:szCs w:val="24"/>
          <w:lang w:val="es-DO"/>
        </w:rPr>
        <w:t>De insumo solo el cliente le dará las asignaciones de las tareas a las personas correspondientes entonces el cliente quiere ver es durante este proyecto cual es el uso de los recursos semanalmente, y po</w:t>
      </w:r>
      <w:r w:rsidR="001C6A1D">
        <w:rPr>
          <w:rFonts w:cs="CMBX12"/>
          <w:sz w:val="24"/>
          <w:szCs w:val="24"/>
          <w:lang w:val="es-DO"/>
        </w:rPr>
        <w:t>der ver quien está libre en un día especifico.</w:t>
      </w:r>
    </w:p>
    <w:p w:rsidR="0008029D" w:rsidRPr="001C6A1D" w:rsidRDefault="0008029D" w:rsidP="001C6A1D">
      <w:pPr>
        <w:autoSpaceDE w:val="0"/>
        <w:autoSpaceDN w:val="0"/>
        <w:adjustRightInd w:val="0"/>
        <w:spacing w:after="0" w:line="240" w:lineRule="auto"/>
        <w:jc w:val="both"/>
        <w:rPr>
          <w:rFonts w:cs="CMBX12"/>
          <w:sz w:val="24"/>
          <w:szCs w:val="24"/>
          <w:lang w:val="es-DO"/>
        </w:rPr>
      </w:pPr>
    </w:p>
    <w:p w:rsidR="0008029D" w:rsidRDefault="0008029D" w:rsidP="001C6A1D">
      <w:pPr>
        <w:pStyle w:val="Prrafodelista"/>
        <w:autoSpaceDE w:val="0"/>
        <w:autoSpaceDN w:val="0"/>
        <w:adjustRightInd w:val="0"/>
        <w:spacing w:after="0" w:line="240" w:lineRule="auto"/>
        <w:jc w:val="both"/>
        <w:rPr>
          <w:rFonts w:cs="CMBX12"/>
          <w:sz w:val="24"/>
          <w:szCs w:val="24"/>
          <w:lang w:val="es-DO"/>
        </w:rPr>
      </w:pPr>
      <w:proofErr w:type="spellStart"/>
      <w:r>
        <w:rPr>
          <w:rFonts w:cs="CMBX12"/>
          <w:sz w:val="24"/>
          <w:szCs w:val="24"/>
          <w:lang w:val="es-DO"/>
        </w:rPr>
        <w:t>Redmine</w:t>
      </w:r>
      <w:proofErr w:type="spellEnd"/>
      <w:r>
        <w:rPr>
          <w:rFonts w:cs="CMBX12"/>
          <w:sz w:val="24"/>
          <w:szCs w:val="24"/>
          <w:lang w:val="es-DO"/>
        </w:rPr>
        <w:t xml:space="preserve"> provee todo lo de ver el calendario, lo que no provee es el visual </w:t>
      </w:r>
      <w:proofErr w:type="spellStart"/>
      <w:r>
        <w:rPr>
          <w:rFonts w:cs="CMBX12"/>
          <w:sz w:val="24"/>
          <w:szCs w:val="24"/>
          <w:lang w:val="es-DO"/>
        </w:rPr>
        <w:t>allocation</w:t>
      </w:r>
      <w:proofErr w:type="spellEnd"/>
      <w:r w:rsidR="001C6A1D">
        <w:rPr>
          <w:rFonts w:cs="CMBX12"/>
          <w:sz w:val="24"/>
          <w:szCs w:val="24"/>
          <w:lang w:val="es-DO"/>
        </w:rPr>
        <w:t xml:space="preserve"> para</w:t>
      </w:r>
      <w:r>
        <w:rPr>
          <w:rFonts w:cs="CMBX12"/>
          <w:sz w:val="24"/>
          <w:szCs w:val="24"/>
          <w:lang w:val="es-DO"/>
        </w:rPr>
        <w:t xml:space="preserve"> ver la disponibilidad de recursos que tiene el grupo en la semana.</w:t>
      </w: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Default="0008029D" w:rsidP="0008029D">
      <w:pPr>
        <w:pStyle w:val="Prrafodelista"/>
        <w:autoSpaceDE w:val="0"/>
        <w:autoSpaceDN w:val="0"/>
        <w:adjustRightInd w:val="0"/>
        <w:spacing w:after="0" w:line="240" w:lineRule="auto"/>
        <w:jc w:val="both"/>
        <w:rPr>
          <w:rFonts w:ascii="CMBX12" w:hAnsi="CMBX12" w:cs="CMBX12"/>
          <w:sz w:val="29"/>
          <w:szCs w:val="29"/>
          <w:lang w:val="es-DO"/>
        </w:rPr>
      </w:pPr>
    </w:p>
    <w:p w:rsidR="0008029D" w:rsidRDefault="0008029D" w:rsidP="0008029D">
      <w:pPr>
        <w:pStyle w:val="Prrafodelista"/>
        <w:autoSpaceDE w:val="0"/>
        <w:autoSpaceDN w:val="0"/>
        <w:adjustRightInd w:val="0"/>
        <w:spacing w:after="0" w:line="240" w:lineRule="auto"/>
        <w:jc w:val="both"/>
        <w:rPr>
          <w:rFonts w:ascii="CMBX12" w:hAnsi="CMBX12" w:cs="CMBX12"/>
          <w:sz w:val="29"/>
          <w:szCs w:val="29"/>
          <w:lang w:val="es-DO"/>
        </w:rPr>
      </w:pPr>
    </w:p>
    <w:p w:rsidR="0008029D" w:rsidRDefault="0008029D" w:rsidP="0008029D">
      <w:pPr>
        <w:pStyle w:val="Prrafodelista"/>
        <w:autoSpaceDE w:val="0"/>
        <w:autoSpaceDN w:val="0"/>
        <w:adjustRightInd w:val="0"/>
        <w:spacing w:after="0" w:line="240" w:lineRule="auto"/>
        <w:jc w:val="both"/>
        <w:rPr>
          <w:rFonts w:cs="CMBX12"/>
          <w:sz w:val="24"/>
          <w:szCs w:val="24"/>
          <w:lang w:val="es-DO"/>
        </w:rPr>
      </w:pPr>
    </w:p>
    <w:p w:rsidR="0008029D" w:rsidRPr="006A0D0D" w:rsidRDefault="0008029D" w:rsidP="0008029D">
      <w:pPr>
        <w:rPr>
          <w:lang w:val="es-DO"/>
        </w:rPr>
      </w:pPr>
    </w:p>
    <w:p w:rsidR="00CA4C33" w:rsidRPr="0008029D" w:rsidRDefault="00CA4C33">
      <w:pPr>
        <w:rPr>
          <w:u w:val="single"/>
          <w:lang w:val="es-DO"/>
        </w:rPr>
      </w:pPr>
    </w:p>
    <w:sectPr w:rsidR="00CA4C33" w:rsidRPr="0008029D" w:rsidSect="0041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C4"/>
    <w:rsid w:val="0008029D"/>
    <w:rsid w:val="001C6A1D"/>
    <w:rsid w:val="00CA4C33"/>
    <w:rsid w:val="00D3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2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BytingPixels</dc:creator>
  <cp:keywords/>
  <dc:description/>
  <cp:lastModifiedBy>BytingPixels</cp:lastModifiedBy>
  <cp:revision>3</cp:revision>
  <dcterms:created xsi:type="dcterms:W3CDTF">2014-10-09T20:45:00Z</dcterms:created>
  <dcterms:modified xsi:type="dcterms:W3CDTF">2014-10-09T20:53:00Z</dcterms:modified>
</cp:coreProperties>
</file>