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  <w:gridCol w:w="3168"/>
        <w:gridCol w:w="3168"/>
      </w:tblGrid>
      <w:tr>
        <w:trPr>
          <w:trHeight w:val="5508" w:hRule="exact"/>
        </w:trPr>
        <w:tc>
          <w:tcPr>
            <w:tcW w:type="dxa" w:w="3168"/>
          </w:tcPr>
          <w:p/>
          <w:p>
            <w:pPr>
              <w:jc w:val="center"/>
            </w:pPr>
            <w:r>
              <w:rPr>
                <w:b/>
                <w:sz w:val="28"/>
              </w:rPr>
              <w:t>Brendan Stratham</w:t>
              <w:br/>
            </w:r>
          </w:p>
          <w:p>
            <w:pPr>
              <w:ind w:left="360"/>
              <w:jc w:val="left"/>
            </w:pPr>
            <w:r>
              <w:rPr>
                <w:b w:val="0"/>
                <w:sz w:val="22"/>
              </w:rPr>
              <w:t>Minneapolis, Minnesota</w:t>
              <w:br/>
            </w:r>
            <w:r>
              <w:rPr>
                <w:b w:val="0"/>
                <w:sz w:val="22"/>
              </w:rPr>
              <w:t>ASU</w:t>
              <w:br/>
            </w:r>
            <w:r>
              <w:rPr>
                <w:b w:val="0"/>
                <w:sz w:val="22"/>
              </w:rPr>
              <w:t>Psychology</w:t>
              <w:br/>
            </w:r>
          </w:p>
        </w:tc>
        <w:tc>
          <w:tcPr>
            <w:tcW w:type="dxa" w:w="3168"/>
          </w:tcPr>
          <w:p/>
          <w:p>
            <w:pPr>
              <w:jc w:val="center"/>
            </w:pPr>
            <w:r>
              <w:rPr>
                <w:b/>
                <w:sz w:val="28"/>
              </w:rPr>
              <w:t>Constantino Jakobson</w:t>
              <w:br/>
            </w:r>
          </w:p>
          <w:p>
            <w:pPr>
              <w:ind w:left="360"/>
              <w:jc w:val="left"/>
            </w:pPr>
            <w:r>
              <w:rPr>
                <w:b w:val="0"/>
                <w:sz w:val="22"/>
              </w:rPr>
              <w:t>Park City, Utah</w:t>
              <w:br/>
            </w:r>
            <w:r>
              <w:rPr>
                <w:b w:val="0"/>
                <w:sz w:val="22"/>
              </w:rPr>
              <w:t>Southern Utah University</w:t>
              <w:br/>
            </w:r>
            <w:r>
              <w:rPr>
                <w:b w:val="0"/>
                <w:sz w:val="22"/>
              </w:rPr>
              <w:t>English</w:t>
              <w:br/>
            </w:r>
          </w:p>
        </w:tc>
        <w:tc>
          <w:tcPr>
            <w:tcW w:type="dxa" w:w="3168"/>
          </w:tcPr>
          <w:p/>
          <w:p>
            <w:pPr>
              <w:jc w:val="center"/>
            </w:pPr>
            <w:r>
              <w:rPr>
                <w:b/>
                <w:sz w:val="28"/>
              </w:rPr>
              <w:t>Edgar Power</w:t>
              <w:br/>
            </w:r>
          </w:p>
          <w:p>
            <w:pPr>
              <w:ind w:left="360"/>
              <w:jc w:val="left"/>
            </w:pPr>
            <w:r>
              <w:rPr>
                <w:b w:val="0"/>
                <w:sz w:val="22"/>
              </w:rPr>
              <w:t>Kansas City, Missouri</w:t>
              <w:br/>
            </w:r>
            <w:r>
              <w:rPr>
                <w:b w:val="0"/>
                <w:sz w:val="22"/>
              </w:rPr>
              <w:t>University of Kansas</w:t>
              <w:br/>
            </w:r>
            <w:r>
              <w:rPr>
                <w:b w:val="0"/>
                <w:sz w:val="22"/>
              </w:rPr>
              <w:t>Political Science</w:t>
              <w:br/>
            </w:r>
          </w:p>
        </w:tc>
        <w:tc>
          <w:tcPr>
            <w:tcW w:type="dxa" w:w="3168"/>
          </w:tcPr>
          <w:p/>
          <w:p>
            <w:pPr>
              <w:jc w:val="center"/>
            </w:pPr>
            <w:r>
              <w:rPr>
                <w:b/>
                <w:sz w:val="28"/>
              </w:rPr>
              <w:t>Michael Fiddler</w:t>
              <w:br/>
            </w:r>
          </w:p>
          <w:p>
            <w:pPr>
              <w:ind w:left="360"/>
              <w:jc w:val="left"/>
            </w:pPr>
            <w:r>
              <w:rPr>
                <w:b w:val="0"/>
                <w:sz w:val="22"/>
              </w:rPr>
              <w:t>Stevens Point, Wisconsin</w:t>
              <w:br/>
            </w:r>
            <w:r>
              <w:rPr>
                <w:b w:val="0"/>
                <w:sz w:val="22"/>
              </w:rPr>
              <w:t>University of Arizona</w:t>
              <w:br/>
            </w:r>
            <w:r>
              <w:rPr>
                <w:b w:val="0"/>
                <w:sz w:val="22"/>
              </w:rPr>
              <w:t>Electrical Engineering</w:t>
              <w:br/>
            </w:r>
          </w:p>
        </w:tc>
        <w:tc>
          <w:tcPr>
            <w:tcW w:type="dxa" w:w="3168"/>
          </w:tcPr>
          <w:p/>
          <w:p>
            <w:pPr>
              <w:jc w:val="center"/>
            </w:pPr>
            <w:r>
              <w:rPr>
                <w:b/>
                <w:sz w:val="28"/>
              </w:rPr>
              <w:t>Luvinia Phillips</w:t>
              <w:br/>
            </w:r>
          </w:p>
          <w:p>
            <w:pPr>
              <w:ind w:left="360"/>
              <w:jc w:val="left"/>
            </w:pPr>
            <w:r>
              <w:rPr>
                <w:b w:val="0"/>
                <w:sz w:val="22"/>
              </w:rPr>
              <w:t>Boston, Massachusetts</w:t>
              <w:br/>
            </w:r>
            <w:r>
              <w:rPr>
                <w:b w:val="0"/>
                <w:sz w:val="22"/>
              </w:rPr>
              <w:t>Umass</w:t>
              <w:br/>
            </w:r>
            <w:r>
              <w:rPr>
                <w:b w:val="0"/>
                <w:sz w:val="22"/>
              </w:rPr>
              <w:t>Economics</w:t>
              <w:br/>
            </w:r>
          </w:p>
        </w:tc>
      </w:tr>
      <w:tr>
        <w:trPr>
          <w:trHeight w:val="5508" w:hRule="exact"/>
        </w:trPr>
        <w:tc>
          <w:tcPr>
            <w:tcW w:type="dxa" w:w="3168"/>
          </w:tcPr>
          <w:p/>
          <w:p>
            <w:pPr>
              <w:jc w:val="center"/>
            </w:pPr>
            <w:r>
              <w:rPr>
                <w:b/>
                <w:sz w:val="28"/>
              </w:rPr>
              <w:t>Eli Strange</w:t>
              <w:br/>
            </w:r>
          </w:p>
          <w:p>
            <w:pPr>
              <w:ind w:left="360"/>
              <w:jc w:val="left"/>
            </w:pPr>
            <w:r>
              <w:rPr>
                <w:b w:val="0"/>
                <w:sz w:val="22"/>
              </w:rPr>
              <w:t>San Diego, California</w:t>
              <w:br/>
            </w:r>
            <w:r>
              <w:rPr>
                <w:b w:val="0"/>
                <w:sz w:val="22"/>
              </w:rPr>
              <w:t>UC San Diego</w:t>
              <w:br/>
            </w:r>
            <w:r>
              <w:rPr>
                <w:b w:val="0"/>
                <w:sz w:val="22"/>
              </w:rPr>
              <w:t>Political Science</w:t>
              <w:br/>
            </w:r>
          </w:p>
        </w:tc>
        <w:tc>
          <w:tcPr>
            <w:tcW w:type="dxa" w:w="3168"/>
          </w:tcPr>
          <w:p/>
          <w:p>
            <w:pPr>
              <w:jc w:val="center"/>
            </w:pPr>
            <w:r>
              <w:rPr>
                <w:b/>
                <w:sz w:val="28"/>
              </w:rPr>
              <w:t>Douglas Collins</w:t>
              <w:br/>
            </w:r>
          </w:p>
          <w:p>
            <w:pPr>
              <w:ind w:left="360"/>
              <w:jc w:val="left"/>
            </w:pPr>
            <w:r>
              <w:rPr>
                <w:b w:val="0"/>
                <w:sz w:val="22"/>
              </w:rPr>
              <w:t>Phoenix, Arizona</w:t>
              <w:br/>
            </w:r>
            <w:r>
              <w:rPr>
                <w:b w:val="0"/>
                <w:sz w:val="22"/>
              </w:rPr>
              <w:t>ASU</w:t>
              <w:br/>
            </w:r>
            <w:r>
              <w:rPr>
                <w:b w:val="0"/>
                <w:sz w:val="22"/>
              </w:rPr>
              <w:t>Political Science &amp; International Relations</w:t>
              <w:br/>
            </w:r>
          </w:p>
        </w:tc>
        <w:tc>
          <w:tcPr>
            <w:tcW w:type="dxa" w:w="3168"/>
          </w:tcPr>
          <w:p/>
          <w:p>
            <w:pPr>
              <w:jc w:val="center"/>
            </w:pPr>
            <w:r>
              <w:rPr>
                <w:b/>
                <w:sz w:val="28"/>
              </w:rPr>
              <w:t>Frederica Chester</w:t>
              <w:br/>
            </w:r>
          </w:p>
          <w:p>
            <w:pPr>
              <w:ind w:left="360"/>
              <w:jc w:val="left"/>
            </w:pPr>
            <w:r>
              <w:rPr>
                <w:b w:val="0"/>
                <w:sz w:val="22"/>
              </w:rPr>
              <w:t>Phoenix, Arizona</w:t>
              <w:br/>
            </w:r>
            <w:r>
              <w:rPr>
                <w:b w:val="0"/>
                <w:sz w:val="22"/>
              </w:rPr>
              <w:t>Northern Arizona University</w:t>
              <w:br/>
            </w:r>
            <w:r>
              <w:rPr>
                <w:b w:val="0"/>
                <w:sz w:val="22"/>
              </w:rPr>
              <w:t>Accounting</w:t>
              <w:br/>
            </w:r>
          </w:p>
        </w:tc>
        <w:tc>
          <w:tcPr>
            <w:tcW w:type="dxa" w:w="3168"/>
          </w:tcPr>
          <w:p/>
          <w:p>
            <w:pPr>
              <w:jc w:val="center"/>
            </w:pPr>
            <w:r>
              <w:rPr>
                <w:b/>
                <w:sz w:val="28"/>
              </w:rPr>
              <w:t>Cherise English</w:t>
              <w:br/>
            </w:r>
          </w:p>
          <w:p>
            <w:pPr>
              <w:ind w:left="360"/>
              <w:jc w:val="left"/>
            </w:pPr>
            <w:r>
              <w:rPr>
                <w:b w:val="0"/>
                <w:sz w:val="22"/>
              </w:rPr>
              <w:t>Chicago, Illinois</w:t>
              <w:br/>
            </w:r>
            <w:r>
              <w:rPr>
                <w:b w:val="0"/>
                <w:sz w:val="22"/>
              </w:rPr>
              <w:t>LSU</w:t>
              <w:br/>
            </w:r>
            <w:r>
              <w:rPr>
                <w:b w:val="0"/>
                <w:sz w:val="22"/>
              </w:rPr>
              <w:t>Human Resources</w:t>
              <w:br/>
            </w:r>
          </w:p>
        </w:tc>
        <w:tc>
          <w:tcPr>
            <w:tcW w:type="dxa" w:w="3168"/>
          </w:tcPr>
          <w:p/>
          <w:p>
            <w:pPr>
              <w:jc w:val="center"/>
            </w:pPr>
            <w:r>
              <w:rPr>
                <w:b/>
                <w:sz w:val="28"/>
              </w:rPr>
              <w:t>Tucker Wright</w:t>
              <w:br/>
            </w:r>
          </w:p>
          <w:p>
            <w:pPr>
              <w:ind w:left="360"/>
              <w:jc w:val="left"/>
            </w:pPr>
            <w:r>
              <w:rPr>
                <w:b w:val="0"/>
                <w:sz w:val="22"/>
              </w:rPr>
              <w:t>Paso Robles, California</w:t>
              <w:br/>
            </w:r>
            <w:r>
              <w:rPr>
                <w:b w:val="0"/>
                <w:sz w:val="22"/>
              </w:rPr>
              <w:t>Cal Poly SLO</w:t>
              <w:br/>
            </w:r>
            <w:r>
              <w:rPr>
                <w:b w:val="0"/>
                <w:sz w:val="22"/>
              </w:rPr>
              <w:t>Economics &amp; Supply Chain Management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  <w:gridCol w:w="3168"/>
        <w:gridCol w:w="3168"/>
      </w:tblGrid>
      <w:tr>
        <w:trPr>
          <w:trHeight w:val="5508" w:hRule="exact"/>
        </w:trPr>
        <w:tc>
          <w:tcPr>
            <w:tcW w:type="dxa" w:w="3168"/>
            <w:vAlign w:val="center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05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04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03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02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01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508" w:hRule="exact"/>
        </w:trPr>
        <w:tc>
          <w:tcPr>
            <w:tcW w:type="dxa" w:w="3168"/>
            <w:vAlign w:val="center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10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09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08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07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06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  <w:gridCol w:w="3168"/>
        <w:gridCol w:w="3168"/>
      </w:tblGrid>
      <w:tr>
        <w:trPr>
          <w:trHeight w:val="5508" w:hRule="exact"/>
        </w:trPr>
        <w:tc>
          <w:tcPr>
            <w:tcW w:type="dxa" w:w="3168"/>
          </w:tcPr>
          <w:p/>
          <w:p>
            <w:pPr>
              <w:jc w:val="center"/>
            </w:pPr>
            <w:r>
              <w:rPr>
                <w:b/>
                <w:sz w:val="28"/>
              </w:rPr>
              <w:t>Brianna Crawford</w:t>
              <w:br/>
            </w:r>
          </w:p>
          <w:p>
            <w:pPr>
              <w:ind w:left="360"/>
              <w:jc w:val="left"/>
            </w:pPr>
            <w:r>
              <w:rPr>
                <w:b w:val="0"/>
                <w:sz w:val="22"/>
              </w:rPr>
              <w:t>Dallas, Texas</w:t>
              <w:br/>
            </w:r>
            <w:r>
              <w:rPr>
                <w:b w:val="0"/>
                <w:sz w:val="22"/>
              </w:rPr>
              <w:t>BYU</w:t>
              <w:br/>
            </w:r>
            <w:r>
              <w:rPr>
                <w:b w:val="0"/>
                <w:sz w:val="22"/>
              </w:rPr>
              <w:t>Political Science</w:t>
              <w:br/>
            </w:r>
          </w:p>
        </w:tc>
        <w:tc>
          <w:tcPr>
            <w:tcW w:type="dxa" w:w="3168"/>
          </w:tcPr>
          <w:p/>
          <w:p>
            <w:pPr>
              <w:jc w:val="center"/>
            </w:pPr>
            <w:r>
              <w:rPr>
                <w:b/>
                <w:sz w:val="28"/>
              </w:rPr>
              <w:t>Alana Janson</w:t>
              <w:br/>
            </w:r>
          </w:p>
          <w:p>
            <w:pPr>
              <w:ind w:left="360"/>
              <w:jc w:val="left"/>
            </w:pPr>
            <w:r>
              <w:rPr>
                <w:b w:val="0"/>
                <w:sz w:val="22"/>
              </w:rPr>
              <w:t>Chandler, Arizona</w:t>
              <w:br/>
            </w:r>
            <w:r>
              <w:rPr>
                <w:b w:val="0"/>
                <w:sz w:val="22"/>
              </w:rPr>
              <w:t>ASU</w:t>
              <w:br/>
            </w:r>
            <w:r>
              <w:rPr>
                <w:b w:val="0"/>
                <w:sz w:val="22"/>
              </w:rPr>
              <w:t>Business Law</w:t>
              <w:br/>
            </w:r>
          </w:p>
        </w:tc>
        <w:tc>
          <w:tcPr>
            <w:tcW w:type="dxa" w:w="3168"/>
          </w:tcPr>
          <w:p/>
          <w:p>
            <w:pPr>
              <w:jc w:val="center"/>
            </w:pPr>
            <w:r>
              <w:rPr>
                <w:b/>
                <w:sz w:val="28"/>
              </w:rPr>
              <w:t>Eugene Carmen</w:t>
              <w:br/>
            </w:r>
          </w:p>
          <w:p>
            <w:pPr>
              <w:ind w:left="360"/>
              <w:jc w:val="left"/>
            </w:pPr>
            <w:r>
              <w:rPr>
                <w:b w:val="0"/>
                <w:sz w:val="22"/>
              </w:rPr>
              <w:t>Scottsdale, Arizona</w:t>
              <w:br/>
            </w:r>
            <w:r>
              <w:rPr>
                <w:b w:val="0"/>
                <w:sz w:val="22"/>
              </w:rPr>
              <w:t>ASU</w:t>
              <w:br/>
            </w:r>
            <w:r>
              <w:rPr>
                <w:b w:val="0"/>
                <w:sz w:val="22"/>
              </w:rPr>
              <w:t>Law &amp; Psychology</w:t>
              <w:br/>
            </w:r>
          </w:p>
        </w:tc>
        <w:tc>
          <w:tcPr>
            <w:tcW w:type="dxa" w:w="3168"/>
          </w:tcPr>
          <w:p/>
          <w:p>
            <w:pPr>
              <w:jc w:val="center"/>
            </w:pPr>
            <w:r>
              <w:rPr>
                <w:b/>
                <w:sz w:val="28"/>
              </w:rPr>
              <w:t>Marta Abbes</w:t>
              <w:br/>
            </w:r>
          </w:p>
          <w:p>
            <w:pPr>
              <w:ind w:left="360"/>
              <w:jc w:val="left"/>
            </w:pPr>
            <w:r>
              <w:rPr>
                <w:b w:val="0"/>
                <w:sz w:val="22"/>
              </w:rPr>
              <w:t>Mesa, Arizona</w:t>
              <w:br/>
            </w:r>
            <w:r>
              <w:rPr>
                <w:b w:val="0"/>
                <w:sz w:val="22"/>
              </w:rPr>
              <w:t>Grand Canyon University</w:t>
              <w:br/>
            </w:r>
            <w:r>
              <w:rPr>
                <w:b w:val="0"/>
                <w:sz w:val="22"/>
              </w:rPr>
              <w:t>Political Science</w:t>
              <w:br/>
            </w:r>
          </w:p>
        </w:tc>
        <w:tc>
          <w:tcPr>
            <w:tcW w:type="dxa" w:w="3168"/>
          </w:tcPr>
          <w:p/>
          <w:p>
            <w:pPr>
              <w:jc w:val="center"/>
            </w:pPr>
            <w:r>
              <w:rPr>
                <w:b/>
                <w:sz w:val="28"/>
              </w:rPr>
              <w:t>Therese Godard</w:t>
              <w:br/>
            </w:r>
          </w:p>
          <w:p>
            <w:pPr>
              <w:ind w:left="360"/>
              <w:jc w:val="left"/>
            </w:pPr>
            <w:r>
              <w:rPr>
                <w:b w:val="0"/>
                <w:sz w:val="22"/>
              </w:rPr>
              <w:t>Phoenix, Arizona</w:t>
              <w:br/>
            </w:r>
            <w:r>
              <w:rPr>
                <w:b w:val="0"/>
                <w:sz w:val="22"/>
              </w:rPr>
              <w:t>ASU</w:t>
              <w:br/>
            </w:r>
            <w:r>
              <w:rPr>
                <w:b w:val="0"/>
                <w:sz w:val="22"/>
              </w:rPr>
              <w:t>Finance</w:t>
              <w:br/>
            </w:r>
          </w:p>
        </w:tc>
      </w:tr>
      <w:tr>
        <w:trPr>
          <w:trHeight w:val="5508" w:hRule="exact"/>
        </w:trPr>
        <w:tc>
          <w:tcPr>
            <w:tcW w:type="dxa" w:w="3168"/>
          </w:tcPr>
          <w:p/>
          <w:p>
            <w:pPr>
              <w:jc w:val="center"/>
            </w:pPr>
            <w:r>
              <w:rPr>
                <w:b/>
                <w:sz w:val="28"/>
              </w:rPr>
              <w:t>Angela Waldo</w:t>
              <w:br/>
            </w:r>
          </w:p>
          <w:p>
            <w:pPr>
              <w:ind w:left="360"/>
              <w:jc w:val="left"/>
            </w:pPr>
            <w:r>
              <w:rPr>
                <w:b w:val="0"/>
                <w:sz w:val="22"/>
              </w:rPr>
              <w:t>Tacoma, Washington</w:t>
              <w:br/>
            </w:r>
            <w:r>
              <w:rPr>
                <w:b w:val="0"/>
                <w:sz w:val="22"/>
              </w:rPr>
              <w:t>University of Washington</w:t>
              <w:br/>
            </w:r>
            <w:r>
              <w:rPr>
                <w:b w:val="0"/>
                <w:sz w:val="22"/>
              </w:rPr>
              <w:t>Political Science</w:t>
              <w:br/>
            </w:r>
          </w:p>
        </w:tc>
        <w:tc>
          <w:tcPr>
            <w:tcW w:type="dxa" w:w="3168"/>
          </w:tcPr>
          <w:p/>
        </w:tc>
        <w:tc>
          <w:tcPr>
            <w:tcW w:type="dxa" w:w="3168"/>
          </w:tcPr>
          <w:p/>
        </w:tc>
        <w:tc>
          <w:tcPr>
            <w:tcW w:type="dxa" w:w="3168"/>
          </w:tcPr>
          <w:p/>
        </w:tc>
        <w:tc>
          <w:tcPr>
            <w:tcW w:type="dxa" w:w="316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  <w:gridCol w:w="3168"/>
        <w:gridCol w:w="3168"/>
      </w:tblGrid>
      <w:tr>
        <w:trPr>
          <w:trHeight w:val="5508" w:hRule="exact"/>
        </w:trPr>
        <w:tc>
          <w:tcPr>
            <w:tcW w:type="dxa" w:w="3168"/>
            <w:vAlign w:val="center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15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14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13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12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  <w:vAlign w:val="center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11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508" w:hRule="exact"/>
        </w:trPr>
        <w:tc>
          <w:tcPr>
            <w:tcW w:type="dxa" w:w="3168"/>
          </w:tcPr>
          <w:p/>
        </w:tc>
        <w:tc>
          <w:tcPr>
            <w:tcW w:type="dxa" w:w="3168"/>
          </w:tcPr>
          <w:p/>
        </w:tc>
        <w:tc>
          <w:tcPr>
            <w:tcW w:type="dxa" w:w="3168"/>
          </w:tcPr>
          <w:p/>
        </w:tc>
        <w:tc>
          <w:tcPr>
            <w:tcW w:type="dxa" w:w="3168"/>
          </w:tcPr>
          <w:p/>
        </w:tc>
        <w:tc>
          <w:tcPr>
            <w:tcW w:type="dxa" w:w="3168"/>
            <w:vAlign w:val="center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10512" cy="181051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016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5840" w:h="122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