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历史与社会参考答案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一、选择题：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题号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二、简答题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1.作图略 （4分）  特点：西高东低，呈三个阶梯状（2分）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2.西北    温带大陆性气候    C（6分）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3.秦岭     东北平原    不稳定性（6分）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1.C（2分）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2.从相对位置和经纬度位置两个角度回答（4分）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3.相同点：都位于南方、都属于亚热带季风气候，降水充沛，雨热同期、都属于北温带、都位于季风区等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不同点：温州靠海，青川深入内陆、温州海洋性较强，青川较弱、温州冬季风影响较强青川受到山脉阻挡冬季风较弱等。（4分）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</w:p>
    <w:p>
      <w:pPr>
        <w:numPr>
          <w:ilvl w:val="0"/>
          <w:numId w:val="1"/>
        </w:num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太湖    上海（4分）</w:t>
      </w:r>
    </w:p>
    <w:p>
      <w:pPr>
        <w:numPr>
          <w:ilvl w:val="0"/>
          <w:numId w:val="1"/>
        </w:num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交通便利、经济发达、高校众多，教育发达、城市密集，人口众多。（两点4分）</w:t>
      </w:r>
    </w:p>
    <w:p>
      <w:pPr>
        <w:numPr>
          <w:ilvl w:val="0"/>
          <w:numId w:val="1"/>
        </w:numPr>
        <w:ind w:left="1050" w:leftChars="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长江中下游平原，地势平坦土壤肥沃、亚热带季风气候、雨热同期、水网密布，水资源丰富等（两点4分）</w:t>
      </w:r>
    </w:p>
    <w:p>
      <w:pPr>
        <w:numPr>
          <w:ilvl w:val="0"/>
          <w:numId w:val="0"/>
        </w:numPr>
        <w:ind w:leftChars="-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-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-500"/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-500"/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numPr>
          <w:ilvl w:val="0"/>
          <w:numId w:val="0"/>
        </w:numPr>
        <w:ind w:leftChars="-500"/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numPr>
          <w:ilvl w:val="0"/>
          <w:numId w:val="0"/>
        </w:numPr>
        <w:ind w:leftChars="-500"/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numPr>
          <w:ilvl w:val="0"/>
          <w:numId w:val="0"/>
        </w:numPr>
        <w:ind w:leftChars="-500"/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numPr>
          <w:ilvl w:val="0"/>
          <w:numId w:val="0"/>
        </w:numPr>
        <w:ind w:leftChars="-500"/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道德与法制参考答案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一、选择题：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题号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7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 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 </w:t>
            </w:r>
          </w:p>
        </w:tc>
        <w:tc>
          <w:tcPr>
            <w:tcW w:w="7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二、简答题</w:t>
      </w:r>
    </w:p>
    <w:p>
      <w:pPr>
        <w:rPr>
          <w:rFonts w:hint="eastAsia"/>
          <w:bCs/>
          <w:color w:val="000000"/>
          <w:lang w:val="en-US" w:eastAsia="zh-CN"/>
        </w:rPr>
      </w:pPr>
      <w:r>
        <w:rPr>
          <w:rFonts w:hint="eastAsia"/>
          <w:bCs/>
          <w:color w:val="000000"/>
          <w:lang w:val="en-US" w:eastAsia="zh-CN"/>
        </w:rPr>
        <w:t>11.</w:t>
      </w:r>
    </w:p>
    <w:p>
      <w:pPr>
        <w:rPr>
          <w:bCs/>
          <w:color w:val="000000"/>
        </w:rPr>
      </w:pPr>
      <w:r>
        <w:rPr>
          <w:rFonts w:hint="eastAsia"/>
          <w:bCs/>
          <w:color w:val="000000"/>
          <w:lang w:val="en-US" w:eastAsia="zh-CN"/>
        </w:rPr>
        <w:t>（1）</w:t>
      </w:r>
      <w:r>
        <w:rPr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>开放性问题，只要具有正能量即可。参考：</w:t>
      </w:r>
      <w:r>
        <w:rPr>
          <w:rFonts w:hint="eastAsia"/>
          <w:color w:val="000000"/>
        </w:rPr>
        <w:t>①</w:t>
      </w:r>
      <w:r>
        <w:rPr>
          <w:rFonts w:hint="eastAsia"/>
          <w:bCs/>
          <w:color w:val="000000"/>
        </w:rPr>
        <w:t>认真学习，考上理想的高中与大学，做一个对社会有用的人；</w:t>
      </w:r>
      <w:r>
        <w:rPr>
          <w:rFonts w:hint="eastAsia"/>
          <w:color w:val="000000"/>
        </w:rPr>
        <w:t>②</w:t>
      </w:r>
      <w:r>
        <w:rPr>
          <w:rFonts w:hint="eastAsia"/>
          <w:bCs/>
          <w:color w:val="000000"/>
        </w:rPr>
        <w:t>奋发图强，出人头地，实现人生价值；</w:t>
      </w:r>
      <w:r>
        <w:rPr>
          <w:rFonts w:hint="eastAsia"/>
          <w:color w:val="000000"/>
        </w:rPr>
        <w:t>③</w:t>
      </w:r>
      <w:r>
        <w:rPr>
          <w:rFonts w:hint="eastAsia"/>
          <w:bCs/>
          <w:color w:val="000000"/>
        </w:rPr>
        <w:t>好好学习，长大像李兰娟、钟南山院士一样，为社会作贡献等。</w:t>
      </w:r>
    </w:p>
    <w:p>
      <w:pPr>
        <w:rPr>
          <w:bCs/>
          <w:color w:val="000000"/>
        </w:rPr>
      </w:pPr>
      <w:r>
        <w:rPr>
          <w:bCs/>
          <w:color w:val="000000"/>
        </w:rPr>
        <w:t xml:space="preserve">(2) </w:t>
      </w:r>
      <w:r>
        <w:rPr>
          <w:rFonts w:hint="eastAsia"/>
          <w:bCs/>
          <w:color w:val="000000"/>
        </w:rPr>
        <w:t>行己有耻要求</w:t>
      </w:r>
      <w:r>
        <w:rPr>
          <w:bCs/>
          <w:color w:val="000000"/>
        </w:rPr>
        <w:t xml:space="preserve">: </w:t>
      </w:r>
      <w:r>
        <w:rPr>
          <w:rFonts w:hint="eastAsia"/>
          <w:bCs/>
          <w:color w:val="000000"/>
        </w:rPr>
        <w:t>树立底线意识，触碰道德底线的事情不做，违反法律的事情坚决不做</w:t>
      </w:r>
      <w:r>
        <w:rPr>
          <w:bCs/>
          <w:color w:val="000000"/>
        </w:rPr>
        <w:t xml:space="preserve">; </w:t>
      </w:r>
      <w:r>
        <w:rPr>
          <w:rFonts w:hint="eastAsia"/>
          <w:bCs/>
          <w:color w:val="000000"/>
        </w:rPr>
        <w:t>磨练意志，拒绝不良诱惑，不断增强自控力。</w:t>
      </w:r>
    </w:p>
    <w:p>
      <w:pPr>
        <w:rPr>
          <w:bCs/>
          <w:color w:val="000000"/>
        </w:rPr>
      </w:pPr>
      <w:r>
        <w:rPr>
          <w:bCs/>
          <w:color w:val="000000"/>
        </w:rPr>
        <w:t>(3)</w:t>
      </w:r>
      <w:r>
        <w:rPr>
          <w:rFonts w:hint="eastAsia"/>
          <w:bCs/>
          <w:color w:val="000000"/>
        </w:rPr>
        <w:t xml:space="preserve"> 开放性问题，能结合社会现实，有自己的理解与体会。可结合“热心、善良、乐于助人、尊重、公平、正义、文明、礼貌”等美德谈“善人善事善举”。</w:t>
      </w:r>
    </w:p>
    <w:p>
      <w:pPr>
        <w:rPr>
          <w:color w:val="000000"/>
        </w:rPr>
      </w:pPr>
      <w:r>
        <w:rPr>
          <w:rFonts w:hint="eastAsia"/>
          <w:bCs/>
          <w:color w:val="000000"/>
        </w:rPr>
        <w:t>例如：</w:t>
      </w:r>
      <w:r>
        <w:rPr>
          <w:rFonts w:hint="eastAsia"/>
          <w:color w:val="000000"/>
        </w:rPr>
        <w:t>①武汉疫情期间，世界各国人民纷纷伸出援手，日本的援助物资题写“山川异域，风月同天”“岂曰无衣，与子同裳”等字，以文字的温情传递浓浓的关爱，表达了日本人民的善意，深深感动着我们。在别人有困难时伸出援助之手，这是“止于至善”的一种表达。</w:t>
      </w:r>
    </w:p>
    <w:p>
      <w:pPr>
        <w:rPr>
          <w:color w:val="000000"/>
        </w:rPr>
      </w:pPr>
      <w:r>
        <w:rPr>
          <w:rFonts w:hint="eastAsia"/>
          <w:color w:val="000000"/>
        </w:rPr>
        <w:t>②</w:t>
      </w:r>
      <w:r>
        <w:rPr>
          <w:color w:val="000000"/>
        </w:rPr>
        <w:t>2</w:t>
      </w:r>
      <w:r>
        <w:rPr>
          <w:rFonts w:hint="eastAsia"/>
          <w:color w:val="000000"/>
        </w:rPr>
        <w:t>月份</w:t>
      </w:r>
      <w:r>
        <w:rPr>
          <w:color w:val="000000"/>
        </w:rPr>
        <w:t>，</w:t>
      </w:r>
      <w:r>
        <w:rPr>
          <w:rFonts w:hint="eastAsia"/>
          <w:color w:val="000000"/>
        </w:rPr>
        <w:t>日本</w:t>
      </w:r>
      <w:r>
        <w:rPr>
          <w:color w:val="000000"/>
        </w:rPr>
        <w:t>丰川市捐赠了4500个口罩给</w:t>
      </w:r>
      <w:r>
        <w:rPr>
          <w:rFonts w:hint="eastAsia"/>
          <w:color w:val="000000"/>
        </w:rPr>
        <w:t>它的</w:t>
      </w:r>
      <w:r>
        <w:rPr>
          <w:color w:val="000000"/>
        </w:rPr>
        <w:t>中国友好城市无锡市。</w:t>
      </w:r>
      <w:r>
        <w:rPr>
          <w:rFonts w:hint="eastAsia"/>
          <w:color w:val="000000"/>
        </w:rPr>
        <w:t>3月份，</w:t>
      </w:r>
      <w:r>
        <w:rPr>
          <w:color w:val="000000"/>
        </w:rPr>
        <w:t>日本疫情严重，当地口罩也开始紧缺，知道丰川市的困难以后，无锡官方立马给出了回应</w:t>
      </w:r>
      <w:r>
        <w:rPr>
          <w:rFonts w:hint="eastAsia"/>
          <w:color w:val="000000"/>
        </w:rPr>
        <w:t>，</w:t>
      </w:r>
      <w:r>
        <w:rPr>
          <w:color w:val="000000"/>
        </w:rPr>
        <w:t>准备了5万个口罩寄到日本。</w:t>
      </w:r>
      <w:r>
        <w:rPr>
          <w:rFonts w:hint="eastAsia"/>
          <w:color w:val="000000"/>
        </w:rPr>
        <w:t>上书：“一衣带水，源远流长；隔海相望，樱花满开；众志成城，战役必胜。”</w:t>
      </w:r>
      <w:r>
        <w:rPr>
          <w:color w:val="000000"/>
        </w:rPr>
        <w:t>并表示：“在疫情进入大流行的关键时刻，我们在全力抗击疫情的同时，始终与日本丰川守望相助，同舟共济，在携手战疫中，进一步增进感情，加强合作。”</w:t>
      </w:r>
      <w:r>
        <w:rPr>
          <w:rFonts w:hint="eastAsia"/>
          <w:color w:val="000000"/>
        </w:rPr>
        <w:t>“滴水之恩，涌泉相报”。中国的知恩图报折射出人性的真善美，这也是“止于至善”的一种诠释。</w:t>
      </w:r>
    </w:p>
    <w:p>
      <w:pPr>
        <w:rPr>
          <w:color w:val="000000"/>
        </w:rPr>
      </w:pPr>
      <w:r>
        <w:rPr>
          <w:rFonts w:hint="eastAsia"/>
          <w:color w:val="000000"/>
        </w:rPr>
        <w:t>③疫情期间，全国人民团结一致，众志成城，表现了强大的凝聚力，也向世界展示了中国的秩序与力量，每一个为了“大家”与“大局”而服从秩序，遵守规章的人，都有一颗向“善”的心，这也是“止于至善”的一种表示。而那些奔赴疫区，无私无畏的医护人员，更是向我们展示了什么是“大爱” 。“乱世军人，盛世医生”，这些最美逆行者们，是时代的英雄，是对“止于至善”最佳的回答。</w:t>
      </w: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r>
        <w:rPr>
          <w:rFonts w:hint="eastAsia"/>
          <w:color w:val="000000"/>
          <w:lang w:val="en-US" w:eastAsia="zh-CN"/>
        </w:rPr>
        <w:t>1</w:t>
      </w:r>
      <w:r>
        <w:rPr>
          <w:rFonts w:hint="eastAsia"/>
          <w:color w:val="000000"/>
        </w:rPr>
        <w:t>2．</w:t>
      </w:r>
    </w:p>
    <w:p>
      <w:pPr>
        <w:numPr>
          <w:ilvl w:val="0"/>
          <w:numId w:val="2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对弱者的关爱同情、对中国的爱。（1分）</w:t>
      </w:r>
    </w:p>
    <w:p>
      <w:pPr>
        <w:ind w:left="630" w:hanging="630" w:hangingChars="300"/>
        <w:rPr>
          <w:rFonts w:hint="eastAsia"/>
          <w:color w:val="000000"/>
        </w:rPr>
      </w:pPr>
      <w:r>
        <w:rPr>
          <w:rFonts w:hint="eastAsia"/>
          <w:color w:val="000000"/>
        </w:rPr>
        <w:t>（2）小女孩到中国旅游，留下来对中国的良好印象，看到中国疫情心生同情很揪心，她决定要帮助中国人，（1分）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说明了①情感反映着我们对人和事的态度、观念，影响我们的判断和选择，驱使我们做出行动。（2 分） </w:t>
      </w:r>
    </w:p>
    <w:p>
      <w:pPr>
        <w:ind w:firstLine="630" w:firstLineChars="300"/>
        <w:rPr>
          <w:rFonts w:hint="eastAsia"/>
          <w:color w:val="000000"/>
        </w:rPr>
      </w:pPr>
      <w:r>
        <w:rPr>
          <w:rFonts w:hint="eastAsia"/>
          <w:color w:val="000000"/>
        </w:rPr>
        <w:t>②情感伴随着我们的生活经历不断积累、发展，这正是我们生命成长的表现。（2 分）</w:t>
      </w:r>
    </w:p>
    <w:p>
      <w:pPr>
        <w:numPr>
          <w:ilvl w:val="0"/>
          <w:numId w:val="2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①在情感体验中，用自己的热情和行动来影响环境。（2 分）</w:t>
      </w:r>
    </w:p>
    <w:p>
      <w:pPr>
        <w:ind w:firstLine="630" w:firstLineChars="300"/>
        <w:rPr>
          <w:rFonts w:hint="eastAsia"/>
          <w:color w:val="000000"/>
        </w:rPr>
      </w:pPr>
      <w:r>
        <w:rPr>
          <w:rFonts w:hint="eastAsia"/>
          <w:color w:val="000000"/>
        </w:rPr>
        <w:t>②在与他人的情感交流中，传递美好的情感，传递生命的正能量。（2 分）</w:t>
      </w:r>
    </w:p>
    <w:p>
      <w:pPr>
        <w:rPr>
          <w:rFonts w:hint="eastAsia"/>
          <w:color w:val="000000"/>
        </w:rPr>
      </w:pPr>
    </w:p>
    <w:p>
      <w:pPr>
        <w:numPr>
          <w:ilvl w:val="0"/>
          <w:numId w:val="0"/>
        </w:numPr>
        <w:ind w:leftChars="-500"/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7D8DC7"/>
    <w:multiLevelType w:val="singleLevel"/>
    <w:tmpl w:val="E67D8D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C8E270"/>
    <w:multiLevelType w:val="singleLevel"/>
    <w:tmpl w:val="5AC8E27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13107"/>
    <w:rsid w:val="600A5758"/>
    <w:rsid w:val="6DA1116D"/>
    <w:rsid w:val="7B12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2020-04-11T08:16:00Z</dcterms:created>
  <dc:creator>Administrator</dc:creator>
  <cp:lastModifiedBy>Administrator</cp:lastModifiedBy>
  <dcterms:modified xsi:type="dcterms:W3CDTF">2020-05-08T01:11:30Z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