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numPr>
          <w:ilvl w:val="0"/>
          <w:numId w:val="7"/>
        </w:numPr>
        <w:ind w:left="720" w:hanging="360"/>
        <w:rPr>
          <w:u w:val="none"/>
        </w:rPr>
      </w:pPr>
      <w:r w:rsidDel="00000000" w:rsidR="00000000" w:rsidRPr="00000000">
        <w:rPr>
          <w:rtl w:val="0"/>
        </w:rPr>
        <w:t xml:space="preserve">Basic Info. The project title, your names, e-mail addresses, UIDs, a link to the project</w:t>
      </w:r>
    </w:p>
    <w:p w:rsidR="00000000" w:rsidDel="00000000" w:rsidP="00000000" w:rsidRDefault="00000000" w:rsidRPr="00000000" w14:paraId="00000003">
      <w:pPr>
        <w:rPr/>
      </w:pPr>
      <w:r w:rsidDel="00000000" w:rsidR="00000000" w:rsidRPr="00000000">
        <w:rPr>
          <w:rtl w:val="0"/>
        </w:rPr>
        <w:t xml:space="preserve">repository.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COVID Long Haulers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Shad Morton, </w:t>
      </w:r>
      <w:hyperlink r:id="rId6">
        <w:r w:rsidDel="00000000" w:rsidR="00000000" w:rsidRPr="00000000">
          <w:rPr>
            <w:color w:val="1155cc"/>
            <w:u w:val="single"/>
            <w:rtl w:val="0"/>
          </w:rPr>
          <w:t xml:space="preserve">shad.morton@utah.edu</w:t>
        </w:r>
      </w:hyperlink>
      <w:r w:rsidDel="00000000" w:rsidR="00000000" w:rsidRPr="00000000">
        <w:rPr>
          <w:rtl w:val="0"/>
        </w:rPr>
        <w:t xml:space="preserve">, u1328277</w:t>
      </w:r>
    </w:p>
    <w:p w:rsidR="00000000" w:rsidDel="00000000" w:rsidP="00000000" w:rsidRDefault="00000000" w:rsidRPr="00000000" w14:paraId="00000008">
      <w:pPr>
        <w:rPr/>
      </w:pPr>
      <w:r w:rsidDel="00000000" w:rsidR="00000000" w:rsidRPr="00000000">
        <w:rPr>
          <w:rtl w:val="0"/>
        </w:rPr>
        <w:t xml:space="preserve">Logan Greydanus, </w:t>
      </w:r>
      <w:hyperlink r:id="rId7">
        <w:r w:rsidDel="00000000" w:rsidR="00000000" w:rsidRPr="00000000">
          <w:rPr>
            <w:color w:val="1155cc"/>
            <w:u w:val="single"/>
            <w:rtl w:val="0"/>
          </w:rPr>
          <w:t xml:space="preserve">u1324767@utah.edu</w:t>
        </w:r>
      </w:hyperlink>
      <w:r w:rsidDel="00000000" w:rsidR="00000000" w:rsidRPr="00000000">
        <w:rPr>
          <w:rtl w:val="0"/>
        </w:rPr>
        <w:t xml:space="preserve">, u1324767</w:t>
      </w:r>
    </w:p>
    <w:p w:rsidR="00000000" w:rsidDel="00000000" w:rsidP="00000000" w:rsidRDefault="00000000" w:rsidRPr="00000000" w14:paraId="00000009">
      <w:pPr>
        <w:rPr/>
      </w:pPr>
      <w:r w:rsidDel="00000000" w:rsidR="00000000" w:rsidRPr="00000000">
        <w:rPr>
          <w:rtl w:val="0"/>
        </w:rPr>
        <w:t xml:space="preserve">John Arnn, </w:t>
      </w:r>
      <w:hyperlink r:id="rId8">
        <w:r w:rsidDel="00000000" w:rsidR="00000000" w:rsidRPr="00000000">
          <w:rPr>
            <w:color w:val="1155cc"/>
            <w:u w:val="single"/>
            <w:rtl w:val="0"/>
          </w:rPr>
          <w:t xml:space="preserve">john.arnn@utah.edu</w:t>
        </w:r>
      </w:hyperlink>
      <w:r w:rsidDel="00000000" w:rsidR="00000000" w:rsidRPr="00000000">
        <w:rPr>
          <w:rtl w:val="0"/>
        </w:rPr>
        <w:t xml:space="preserve">, u1328576</w:t>
      </w:r>
    </w:p>
    <w:p w:rsidR="00000000" w:rsidDel="00000000" w:rsidP="00000000" w:rsidRDefault="00000000" w:rsidRPr="00000000" w14:paraId="0000000A">
      <w:pPr>
        <w:rPr/>
      </w:pPr>
      <w:r w:rsidDel="00000000" w:rsidR="00000000" w:rsidRPr="00000000">
        <w:rPr>
          <w:rtl w:val="0"/>
        </w:rPr>
        <w:t xml:space="preserve">Kevin Yang, </w:t>
      </w:r>
      <w:hyperlink r:id="rId9">
        <w:r w:rsidDel="00000000" w:rsidR="00000000" w:rsidRPr="00000000">
          <w:rPr>
            <w:color w:val="1155cc"/>
            <w:u w:val="single"/>
            <w:rtl w:val="0"/>
          </w:rPr>
          <w:t xml:space="preserve">kevin.yang@hsc.utah.edu</w:t>
        </w:r>
      </w:hyperlink>
      <w:r w:rsidDel="00000000" w:rsidR="00000000" w:rsidRPr="00000000">
        <w:rPr>
          <w:rtl w:val="0"/>
        </w:rPr>
        <w:t xml:space="preserve">, u0630183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hyperlink r:id="rId10">
        <w:r w:rsidDel="00000000" w:rsidR="00000000" w:rsidRPr="00000000">
          <w:rPr>
            <w:color w:val="1155cc"/>
            <w:sz w:val="23"/>
            <w:szCs w:val="23"/>
            <w:rtl w:val="0"/>
          </w:rPr>
          <w:t xml:space="preserve">https://github.com/jwarnn/BMI-6016-Group-Covid-Long-Haulers</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Background and Motivation. Discuss your motivations and reasons for choosing this project, especially any background or research interests that may have influenced your decision.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Times New Roman" w:cs="Times New Roman" w:eastAsia="Times New Roman" w:hAnsi="Times New Roman"/>
          <w:sz w:val="24"/>
          <w:szCs w:val="24"/>
          <w:rtl w:val="0"/>
        </w:rPr>
        <w:t xml:space="preserve">The novelty of SARS-CoV-2 and the wide range of reported symptoms makes it difficult to predict the long-term complications that may follow the short-term effects. In the future it will be crucial to determine which patients are at risk of developing these complications and to understand the underlying mechanisms that trigger their development. This information will help identify at-risk populations, triaging patients and developing new care plans as variants are discovered. In this approach, population health, clinical and translational informaticians will need to work together to parse and apply these new data.</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8"/>
        </w:numPr>
        <w:ind w:left="720" w:hanging="360"/>
        <w:rPr>
          <w:u w:val="none"/>
        </w:rPr>
      </w:pPr>
      <w:r w:rsidDel="00000000" w:rsidR="00000000" w:rsidRPr="00000000">
        <w:rPr>
          <w:rtl w:val="0"/>
        </w:rPr>
        <w:t xml:space="preserve">Project Objectives. Provide the primary questions you are trying to answer with your data. What would you like to learn and accomplish? List the benefits of how the data could be useful.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our team will need to:</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Describe the patients who have developed long-term complications after infection, e.g., demographic information, specific symptoms, duration of disease, underlying conditions, environmental/social health factors and other considerations.</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Characterize the severity, mechanism and future impact(s) of the long-term complications.</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Using these data, predict which patients are at risk to develop long-term complications.</w:t>
      </w:r>
    </w:p>
    <w:p w:rsidR="00000000" w:rsidDel="00000000" w:rsidP="00000000" w:rsidRDefault="00000000" w:rsidRPr="00000000" w14:paraId="0000001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Which communities to direct money and resources.</w:t>
      </w:r>
    </w:p>
    <w:p w:rsidR="00000000" w:rsidDel="00000000" w:rsidP="00000000" w:rsidRDefault="00000000" w:rsidRPr="00000000" w14:paraId="0000001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Triage patients effectively based on their immediate risk.</w:t>
      </w:r>
    </w:p>
    <w:p w:rsidR="00000000" w:rsidDel="00000000" w:rsidP="00000000" w:rsidRDefault="00000000" w:rsidRPr="00000000" w14:paraId="0000001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Develop new care plans for patients to prevent the onset of long-term complications.</w:t>
      </w:r>
    </w:p>
    <w:p w:rsidR="00000000" w:rsidDel="00000000" w:rsidP="00000000" w:rsidRDefault="00000000" w:rsidRPr="00000000" w14:paraId="0000001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Apply these findings forward to new variants.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Data. From where and how are you collecting your data? If appropriate, provide a link to your data sources.</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shd w:fill="ffffff" w:val="clear"/>
        <w:spacing w:after="600" w:lineRule="auto"/>
        <w:rPr/>
      </w:pPr>
      <w:r w:rsidDel="00000000" w:rsidR="00000000" w:rsidRPr="00000000">
        <w:rPr>
          <w:rtl w:val="0"/>
        </w:rPr>
        <w:tab/>
        <w:t xml:space="preserve">For our data we will be using a collection of datasets that were generated from the TriNetX platform stored on the University of Utah Ubox tool. This collection represents 1,670,657 patients from 41 healthcare organizations. The data includes patient ids, encounter ids, diagnoses, procedures, and standardized terminology. These datasets are of the CSV format and are quite large ( from 130 MB to 16 GB).</w:t>
      </w:r>
      <w:r w:rsidDel="00000000" w:rsidR="00000000" w:rsidRPr="00000000">
        <w:rPr>
          <w:rtl w:val="0"/>
        </w:rPr>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Data Processing. Do you expect to do substantial data cleanup? What quantities do you plan to derive from your data? How will data processing be implemented?</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shd w:fill="ffffff" w:val="clear"/>
        <w:spacing w:after="600" w:lineRule="auto"/>
        <w:rPr/>
      </w:pPr>
      <w:r w:rsidDel="00000000" w:rsidR="00000000" w:rsidRPr="00000000">
        <w:rPr>
          <w:sz w:val="21"/>
          <w:szCs w:val="21"/>
          <w:rtl w:val="0"/>
        </w:rPr>
        <w:tab/>
      </w:r>
      <w:r w:rsidDel="00000000" w:rsidR="00000000" w:rsidRPr="00000000">
        <w:rPr>
          <w:rtl w:val="0"/>
        </w:rPr>
        <w:t xml:space="preserve">In the preliminary stages of this project dealing with the size of this files has been a challenge. Most common spreadsheet software, like Excel and Numbers, cannot handle files this big. At the very least we will have to rely on python and pandas for initial sorting, searching, and clean-up; but, will also be useful for descriptive statistics and plotting graphs. A cursory review of the data showed some null and ‘Unknown’ values present that will need to be addressed during the clean up process. We also will carry out an assessment on the correctness of the data. A few key quantities that we will seek to measure will be comorbidities and other demographic attributes that correlate to having long haul Covid-19.</w:t>
      </w:r>
      <w:r w:rsidDel="00000000" w:rsidR="00000000" w:rsidRPr="00000000">
        <w:rPr>
          <w:rtl w:val="0"/>
        </w:rPr>
      </w:r>
    </w:p>
    <w:p w:rsidR="00000000" w:rsidDel="00000000" w:rsidP="00000000" w:rsidRDefault="00000000" w:rsidRPr="00000000" w14:paraId="00000025">
      <w:pPr>
        <w:numPr>
          <w:ilvl w:val="0"/>
          <w:numId w:val="9"/>
        </w:numPr>
        <w:ind w:left="720" w:hanging="360"/>
        <w:rPr>
          <w:u w:val="none"/>
        </w:rPr>
      </w:pPr>
      <w:r w:rsidDel="00000000" w:rsidR="00000000" w:rsidRPr="00000000">
        <w:rPr>
          <w:rtl w:val="0"/>
        </w:rPr>
        <w:t xml:space="preserve">Design. How will you display your data? Provide some general ideas that you have for</w:t>
      </w:r>
    </w:p>
    <w:p w:rsidR="00000000" w:rsidDel="00000000" w:rsidP="00000000" w:rsidRDefault="00000000" w:rsidRPr="00000000" w14:paraId="00000026">
      <w:pPr>
        <w:rPr/>
      </w:pPr>
      <w:r w:rsidDel="00000000" w:rsidR="00000000" w:rsidRPr="00000000">
        <w:rPr>
          <w:rtl w:val="0"/>
        </w:rPr>
        <w:t xml:space="preserve">the design. Develop one alternative prototype design for your data .. Describe your</w:t>
      </w:r>
    </w:p>
    <w:p w:rsidR="00000000" w:rsidDel="00000000" w:rsidP="00000000" w:rsidRDefault="00000000" w:rsidRPr="00000000" w14:paraId="00000027">
      <w:pPr>
        <w:rPr/>
      </w:pPr>
      <w:r w:rsidDel="00000000" w:rsidR="00000000" w:rsidRPr="00000000">
        <w:rPr>
          <w:rtl w:val="0"/>
        </w:rPr>
        <w:t xml:space="preserve">designs and justify your choices of visual encodings.</w:t>
      </w:r>
    </w:p>
    <w:p w:rsidR="00000000" w:rsidDel="00000000" w:rsidP="00000000" w:rsidRDefault="00000000" w:rsidRPr="00000000" w14:paraId="00000028">
      <w:pPr>
        <w:spacing w:after="240" w:before="240" w:lineRule="auto"/>
        <w:rPr/>
      </w:pPr>
      <w:r w:rsidDel="00000000" w:rsidR="00000000" w:rsidRPr="00000000">
        <w:rPr>
          <w:rtl w:val="0"/>
        </w:rPr>
        <w:t xml:space="preserve">Pivot tables are very helpful to discover significance in large datasets and there is a lot of data concerning COVID. It would be helpful to have the ability to trim the view depending on the user’s intent. Data would be displayed using multiple pages containing multiple pivot charts. For example, if the user wanted to only compare comorbidities severity, they could trim down to only comorbidities data and display accordingly. An alternative to using a pivot table display would be writing a python program that could retrieve data and display in a similar manner but this could prove to be more difficult to develop a program that could compete with excel pivot tables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2"/>
        </w:numPr>
        <w:spacing w:after="0" w:afterAutospacing="0"/>
        <w:ind w:left="720" w:hanging="360"/>
        <w:rPr>
          <w:u w:val="none"/>
        </w:rPr>
      </w:pPr>
      <w:r w:rsidDel="00000000" w:rsidR="00000000" w:rsidRPr="00000000">
        <w:rPr>
          <w:rtl w:val="0"/>
        </w:rPr>
        <w:t xml:space="preserve">Must-Have Features. List the features without which you would consider your project to be a failure:</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rtl w:val="0"/>
        </w:rPr>
        <w:t xml:space="preserve">Menu of all characteristics of COVID data</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rtl w:val="0"/>
        </w:rPr>
        <w:t xml:space="preserve">Pivot tables organized by different data types</w:t>
      </w:r>
    </w:p>
    <w:p w:rsidR="00000000" w:rsidDel="00000000" w:rsidP="00000000" w:rsidRDefault="00000000" w:rsidRPr="00000000" w14:paraId="0000002D">
      <w:pPr>
        <w:numPr>
          <w:ilvl w:val="1"/>
          <w:numId w:val="2"/>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filters for COVID data, adding another dimension to the display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Optional Features. List the features which you consider to be nice to have, but not critical.</w:t>
      </w:r>
    </w:p>
    <w:p w:rsidR="00000000" w:rsidDel="00000000" w:rsidP="00000000" w:rsidRDefault="00000000" w:rsidRPr="00000000" w14:paraId="00000030">
      <w:pPr>
        <w:numPr>
          <w:ilvl w:val="1"/>
          <w:numId w:val="5"/>
        </w:numPr>
        <w:ind w:left="1440" w:hanging="360"/>
        <w:rPr>
          <w:u w:val="none"/>
        </w:rPr>
      </w:pPr>
      <w:r w:rsidDel="00000000" w:rsidR="00000000" w:rsidRPr="00000000">
        <w:rPr>
          <w:rtl w:val="0"/>
        </w:rPr>
        <w:t xml:space="preserve">Features for more data to be added as more long term data becomes available (2years +)</w:t>
      </w:r>
    </w:p>
    <w:p w:rsidR="00000000" w:rsidDel="00000000" w:rsidP="00000000" w:rsidRDefault="00000000" w:rsidRPr="00000000" w14:paraId="00000031">
      <w:pPr>
        <w:numPr>
          <w:ilvl w:val="1"/>
          <w:numId w:val="5"/>
        </w:numPr>
        <w:ind w:left="1440" w:hanging="360"/>
        <w:rPr>
          <w:u w:val="none"/>
        </w:rPr>
      </w:pPr>
      <w:r w:rsidDel="00000000" w:rsidR="00000000" w:rsidRPr="00000000">
        <w:rPr>
          <w:rtl w:val="0"/>
        </w:rPr>
        <w:t xml:space="preserve">Comparison of long term effects of new viral strains that have emerged in different areas of the world (South Africa, United Kingdom). Do these variates produce more severe long term effects?</w:t>
      </w:r>
    </w:p>
    <w:p w:rsidR="00000000" w:rsidDel="00000000" w:rsidP="00000000" w:rsidRDefault="00000000" w:rsidRPr="00000000" w14:paraId="00000032">
      <w:pPr>
        <w:numPr>
          <w:ilvl w:val="1"/>
          <w:numId w:val="5"/>
        </w:numPr>
        <w:ind w:left="1440" w:hanging="360"/>
        <w:rPr>
          <w:u w:val="none"/>
        </w:rPr>
      </w:pPr>
      <w:r w:rsidDel="00000000" w:rsidR="00000000" w:rsidRPr="00000000">
        <w:rPr>
          <w:rtl w:val="0"/>
        </w:rPr>
        <w:t xml:space="preserve">Comparison of long term effects based on type of health care system by location. Were different approaches to containing the virus more or less effective on long term complications?</w:t>
      </w:r>
    </w:p>
    <w:p w:rsidR="00000000" w:rsidDel="00000000" w:rsidP="00000000" w:rsidRDefault="00000000" w:rsidRPr="00000000" w14:paraId="00000033">
      <w:pPr>
        <w:numPr>
          <w:ilvl w:val="1"/>
          <w:numId w:val="5"/>
        </w:numPr>
        <w:ind w:left="1440" w:hanging="360"/>
        <w:rPr>
          <w:u w:val="none"/>
        </w:rPr>
      </w:pPr>
      <w:r w:rsidDel="00000000" w:rsidR="00000000" w:rsidRPr="00000000">
        <w:rPr>
          <w:rtl w:val="0"/>
        </w:rPr>
        <w:t xml:space="preserve">Visual representation of long term effect severity based on location.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Project Schedule: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Week 1:</w:t>
      </w:r>
    </w:p>
    <w:p w:rsidR="00000000" w:rsidDel="00000000" w:rsidP="00000000" w:rsidRDefault="00000000" w:rsidRPr="00000000" w14:paraId="00000038">
      <w:pPr>
        <w:rPr/>
      </w:pPr>
      <w:r w:rsidDel="00000000" w:rsidR="00000000" w:rsidRPr="00000000">
        <w:rPr>
          <w:rtl w:val="0"/>
        </w:rPr>
        <w:tab/>
        <w:t xml:space="preserve">Finish Project Proposal, get TriNetX account set up, finalize project set up details.  </w:t>
      </w:r>
    </w:p>
    <w:p w:rsidR="00000000" w:rsidDel="00000000" w:rsidP="00000000" w:rsidRDefault="00000000" w:rsidRPr="00000000" w14:paraId="00000039">
      <w:pPr>
        <w:rPr/>
      </w:pPr>
      <w:r w:rsidDel="00000000" w:rsidR="00000000" w:rsidRPr="00000000">
        <w:rPr>
          <w:rtl w:val="0"/>
        </w:rPr>
        <w:t xml:space="preserve">Week 2:</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r>
      <w:r w:rsidDel="00000000" w:rsidR="00000000" w:rsidRPr="00000000">
        <w:rPr>
          <w:rtl w:val="0"/>
        </w:rPr>
        <w:t xml:space="preserve">Project Overview and Data Description Presentation</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Week 3:</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Setup Call with Professor and TA to get feedback on project proposal</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Week of March 12th:</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Submit updates via GitHub. Include data set and details of data discovery/preparation, metadata harmonization, and data integration. </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Week of March 17th:</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Peer presentation and feedback session</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Week of April 14th:</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5"/>
          <w:szCs w:val="25"/>
          <w:shd w:fill="f2f2f2" w:val="clear"/>
        </w:rPr>
      </w:pPr>
      <w:r w:rsidDel="00000000" w:rsidR="00000000" w:rsidRPr="00000000">
        <w:rPr>
          <w:rtl w:val="0"/>
        </w:rPr>
        <w:tab/>
        <w:t xml:space="preserve">Presentation on updated work. Include details about data integration and data    storage/analysis.</w:t>
      </w:r>
      <w:r w:rsidDel="00000000" w:rsidR="00000000" w:rsidRPr="00000000">
        <w:rPr>
          <w:sz w:val="25"/>
          <w:szCs w:val="25"/>
          <w:shd w:fill="f2f2f2" w:val="clear"/>
          <w:rtl w:val="0"/>
        </w:rPr>
        <w:t xml:space="preserve"> </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Week of May 5th:</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5"/>
          <w:szCs w:val="25"/>
          <w:shd w:fill="f2f2f2" w:val="clear"/>
        </w:rPr>
      </w:pPr>
      <w:r w:rsidDel="00000000" w:rsidR="00000000" w:rsidRPr="00000000">
        <w:rPr>
          <w:rtl w:val="0"/>
        </w:rPr>
        <w:tab/>
        <w:t xml:space="preserve">Final project presentation and submission.</w:t>
      </w:r>
      <w:r w:rsidDel="00000000" w:rsidR="00000000" w:rsidRPr="00000000">
        <w:rPr>
          <w:sz w:val="25"/>
          <w:szCs w:val="25"/>
          <w:shd w:fill="f2f2f2" w:val="clear"/>
          <w:rtl w:val="0"/>
        </w:rPr>
        <w:t xml:space="preserve"> </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jwarnn/BMI-6016-Group-Covid-Long-Haulers" TargetMode="External"/><Relationship Id="rId9" Type="http://schemas.openxmlformats.org/officeDocument/2006/relationships/hyperlink" Target="mailto:kevin.yang@hsc.utah.edu" TargetMode="External"/><Relationship Id="rId5" Type="http://schemas.openxmlformats.org/officeDocument/2006/relationships/styles" Target="styles.xml"/><Relationship Id="rId6" Type="http://schemas.openxmlformats.org/officeDocument/2006/relationships/hyperlink" Target="mailto:shad.morton@utah.edu" TargetMode="External"/><Relationship Id="rId7" Type="http://schemas.openxmlformats.org/officeDocument/2006/relationships/hyperlink" Target="mailto:u1324767@utah.edu" TargetMode="External"/><Relationship Id="rId8" Type="http://schemas.openxmlformats.org/officeDocument/2006/relationships/hyperlink" Target="mailto:john.arnn@uta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