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0C78" w14:textId="28A479DA" w:rsidR="007D4D31" w:rsidRPr="007D4D31" w:rsidRDefault="0035009F" w:rsidP="007D4D31">
      <w:pPr>
        <w:pStyle w:val="Title"/>
        <w:rPr>
          <w:b/>
          <w:bCs/>
          <w:color w:val="000000" w:themeColor="text1"/>
          <w:sz w:val="36"/>
          <w:szCs w:val="36"/>
        </w:rPr>
      </w:pPr>
      <w:r w:rsidRPr="007D4D31">
        <w:rPr>
          <w:b/>
          <w:bCs/>
          <w:color w:val="000000" w:themeColor="text1"/>
          <w:sz w:val="36"/>
          <w:szCs w:val="36"/>
        </w:rPr>
        <w:t>Tamar Smit</w:t>
      </w:r>
      <w:r w:rsidR="007D4D31" w:rsidRPr="007D4D31">
        <w:rPr>
          <w:b/>
          <w:bCs/>
          <w:color w:val="000000" w:themeColor="text1"/>
          <w:sz w:val="36"/>
          <w:szCs w:val="36"/>
        </w:rPr>
        <w:t>h - Video Producer &amp; Editor Portfolio</w:t>
      </w:r>
    </w:p>
    <w:p w14:paraId="27B5380B" w14:textId="5DF55BA2" w:rsidR="007D4D31" w:rsidRPr="007D4D31" w:rsidRDefault="007D4D31" w:rsidP="007D4D31">
      <w:pPr>
        <w:pStyle w:val="Title"/>
        <w:rPr>
          <w:b/>
          <w:bCs/>
          <w:color w:val="000000" w:themeColor="text1"/>
          <w:sz w:val="20"/>
          <w:szCs w:val="20"/>
        </w:rPr>
      </w:pPr>
      <w:r w:rsidRPr="007D4D31">
        <w:rPr>
          <w:b/>
          <w:bCs/>
          <w:color w:val="000000" w:themeColor="text1"/>
          <w:sz w:val="20"/>
          <w:szCs w:val="20"/>
        </w:rPr>
        <w:t xml:space="preserve">| </w:t>
      </w:r>
      <w:r w:rsidR="0035009F" w:rsidRPr="007D4D31">
        <w:rPr>
          <w:b/>
          <w:bCs/>
          <w:color w:val="000000" w:themeColor="text1"/>
          <w:sz w:val="20"/>
          <w:szCs w:val="20"/>
        </w:rPr>
        <w:t>1733 Gough St. Baltimore, MD, 21231</w:t>
      </w:r>
      <w:r w:rsidR="00141A4C" w:rsidRPr="007D4D31">
        <w:rPr>
          <w:b/>
          <w:bCs/>
          <w:color w:val="000000" w:themeColor="text1"/>
          <w:sz w:val="20"/>
          <w:szCs w:val="20"/>
        </w:rPr>
        <w:t> </w:t>
      </w:r>
    </w:p>
    <w:p w14:paraId="4A3E6410" w14:textId="6E33C4E0" w:rsidR="007D4D31" w:rsidRPr="007D4D31" w:rsidRDefault="00141A4C" w:rsidP="007D4D31">
      <w:pPr>
        <w:pStyle w:val="Title"/>
        <w:rPr>
          <w:b/>
          <w:bCs/>
          <w:color w:val="000000" w:themeColor="text1"/>
          <w:sz w:val="20"/>
          <w:szCs w:val="20"/>
        </w:rPr>
      </w:pPr>
      <w:r w:rsidRPr="007D4D31">
        <w:rPr>
          <w:b/>
          <w:bCs/>
          <w:color w:val="000000" w:themeColor="text1"/>
          <w:sz w:val="20"/>
          <w:szCs w:val="20"/>
        </w:rPr>
        <w:t>| </w:t>
      </w:r>
      <w:r w:rsidR="0035009F" w:rsidRPr="007D4D31">
        <w:rPr>
          <w:b/>
          <w:bCs/>
          <w:color w:val="000000" w:themeColor="text1"/>
          <w:sz w:val="20"/>
          <w:szCs w:val="20"/>
        </w:rPr>
        <w:t>(443) 527-5207</w:t>
      </w:r>
    </w:p>
    <w:p w14:paraId="1473FE65" w14:textId="4C0D37FF" w:rsidR="007D4D31" w:rsidRDefault="00141A4C" w:rsidP="007D4D31">
      <w:pPr>
        <w:pStyle w:val="Title"/>
        <w:rPr>
          <w:b/>
          <w:bCs/>
          <w:color w:val="000000" w:themeColor="text1"/>
          <w:sz w:val="20"/>
          <w:szCs w:val="20"/>
        </w:rPr>
      </w:pPr>
      <w:r w:rsidRPr="007D4D31">
        <w:rPr>
          <w:b/>
          <w:bCs/>
          <w:color w:val="000000" w:themeColor="text1"/>
          <w:sz w:val="20"/>
          <w:szCs w:val="20"/>
        </w:rPr>
        <w:t>| </w:t>
      </w:r>
      <w:hyperlink r:id="rId11" w:history="1">
        <w:r w:rsidR="0035009F" w:rsidRPr="007D4D31">
          <w:rPr>
            <w:rStyle w:val="Hyperlink"/>
            <w:b/>
            <w:bCs/>
            <w:color w:val="000000" w:themeColor="text1"/>
            <w:sz w:val="20"/>
            <w:szCs w:val="20"/>
          </w:rPr>
          <w:t>Tamarsmith07@yahoo.com</w:t>
        </w:r>
      </w:hyperlink>
      <w:r w:rsidR="005C4F47" w:rsidRPr="007D4D31">
        <w:rPr>
          <w:b/>
          <w:bCs/>
          <w:color w:val="000000" w:themeColor="text1"/>
          <w:sz w:val="20"/>
          <w:szCs w:val="20"/>
        </w:rPr>
        <w:t xml:space="preserve"> </w:t>
      </w:r>
    </w:p>
    <w:p w14:paraId="322A1DE9" w14:textId="77777777" w:rsidR="007D4D31" w:rsidRPr="007D4D31" w:rsidRDefault="007D4D31" w:rsidP="007D4D31">
      <w:pPr>
        <w:pStyle w:val="Title"/>
        <w:rPr>
          <w:b/>
          <w:bCs/>
          <w:color w:val="000000" w:themeColor="text1"/>
          <w:sz w:val="20"/>
          <w:szCs w:val="20"/>
        </w:rPr>
      </w:pPr>
    </w:p>
    <w:p w14:paraId="183E6688" w14:textId="2CF0297A" w:rsidR="007D4D31" w:rsidRDefault="0035009F" w:rsidP="007D4D31">
      <w:pPr>
        <w:pStyle w:val="Heading2"/>
        <w:rPr>
          <w:rStyle w:val="Hyperlink"/>
        </w:rPr>
      </w:pPr>
      <w:r>
        <w:t>Demo reel:</w:t>
      </w:r>
      <w:r w:rsidR="00E653E8">
        <w:t xml:space="preserve"> </w:t>
      </w:r>
      <w:hyperlink r:id="rId12" w:history="1">
        <w:r w:rsidR="00E653E8" w:rsidRPr="00E653E8">
          <w:rPr>
            <w:rStyle w:val="Hyperlink"/>
          </w:rPr>
          <w:t>Tamar Smith</w:t>
        </w:r>
      </w:hyperlink>
    </w:p>
    <w:p w14:paraId="42D08DDB" w14:textId="7A14B812" w:rsidR="007D4D31" w:rsidRPr="007D4D31" w:rsidRDefault="007D4D31" w:rsidP="007D4D31">
      <w:pPr>
        <w:pStyle w:val="Heading2"/>
        <w:rPr>
          <w:b w:val="0"/>
          <w:bCs/>
        </w:rPr>
      </w:pPr>
      <w:r>
        <w:rPr>
          <w:b w:val="0"/>
          <w:bCs/>
          <w:caps w:val="0"/>
        </w:rPr>
        <w:t>A</w:t>
      </w:r>
      <w:r w:rsidRPr="007D4D31">
        <w:rPr>
          <w:b w:val="0"/>
          <w:bCs/>
          <w:caps w:val="0"/>
        </w:rPr>
        <w:t xml:space="preserve"> compilation of productions </w:t>
      </w:r>
      <w:proofErr w:type="spellStart"/>
      <w:r w:rsidRPr="007D4D31">
        <w:rPr>
          <w:b w:val="0"/>
          <w:bCs/>
          <w:caps w:val="0"/>
        </w:rPr>
        <w:t>i</w:t>
      </w:r>
      <w:proofErr w:type="spellEnd"/>
      <w:r w:rsidRPr="007D4D31">
        <w:rPr>
          <w:b w:val="0"/>
          <w:bCs/>
          <w:caps w:val="0"/>
        </w:rPr>
        <w:t xml:space="preserve"> have worked on over the years.</w:t>
      </w:r>
    </w:p>
    <w:p w14:paraId="1F1021CE" w14:textId="43FA9C1A" w:rsidR="00B15BFF" w:rsidRDefault="00AB71B8" w:rsidP="00AB71B8">
      <w:pPr>
        <w:pStyle w:val="Heading1"/>
      </w:pPr>
      <w:r>
        <w:t>Productions</w:t>
      </w:r>
    </w:p>
    <w:p w14:paraId="00B92CEE" w14:textId="21456972" w:rsidR="00000704" w:rsidRPr="009C764A" w:rsidRDefault="007D4D31" w:rsidP="00000704">
      <w:pPr>
        <w:pStyle w:val="Heading2"/>
      </w:pPr>
      <w:r>
        <w:rPr>
          <w:caps w:val="0"/>
        </w:rPr>
        <w:t xml:space="preserve">Freelance Interview </w:t>
      </w:r>
      <w:r w:rsidRPr="007D4D31">
        <w:rPr>
          <w:b w:val="0"/>
          <w:bCs/>
          <w:caps w:val="0"/>
        </w:rPr>
        <w:t xml:space="preserve">| Producer </w:t>
      </w:r>
      <w:r>
        <w:rPr>
          <w:b w:val="0"/>
          <w:bCs/>
          <w:caps w:val="0"/>
        </w:rPr>
        <w:t>&amp;</w:t>
      </w:r>
      <w:r w:rsidRPr="007D4D31">
        <w:rPr>
          <w:b w:val="0"/>
          <w:bCs/>
          <w:caps w:val="0"/>
        </w:rPr>
        <w:t xml:space="preserve"> Editor | 2025</w:t>
      </w:r>
    </w:p>
    <w:p w14:paraId="0A4B9CBD" w14:textId="5C78ADF7" w:rsidR="007D4D31" w:rsidRDefault="005A28CA" w:rsidP="007D4D31">
      <w:pPr>
        <w:pStyle w:val="ListBullet"/>
        <w:numPr>
          <w:ilvl w:val="0"/>
          <w:numId w:val="0"/>
        </w:numPr>
        <w:ind w:left="216" w:hanging="216"/>
      </w:pPr>
      <w:hyperlink r:id="rId13" w:history="1">
        <w:r w:rsidR="007D4D31">
          <w:rPr>
            <w:rStyle w:val="Hyperlink"/>
          </w:rPr>
          <w:t>Watch Here</w:t>
        </w:r>
      </w:hyperlink>
    </w:p>
    <w:p w14:paraId="75FEDD82" w14:textId="39584493" w:rsidR="007D4D31" w:rsidRDefault="007D4D31" w:rsidP="00E1583F">
      <w:pPr>
        <w:pStyle w:val="ListBullet"/>
        <w:numPr>
          <w:ilvl w:val="0"/>
          <w:numId w:val="29"/>
        </w:numPr>
      </w:pPr>
      <w:r>
        <w:t>Produced and edited a short interview highlighting the subject’s individual narrative, tailored to client-specific goals.</w:t>
      </w:r>
    </w:p>
    <w:p w14:paraId="2EED6896" w14:textId="45E5A403" w:rsidR="00000704" w:rsidRPr="00E1583F" w:rsidRDefault="007D4D31" w:rsidP="00000704">
      <w:pPr>
        <w:pStyle w:val="Heading2"/>
        <w:rPr>
          <w:b w:val="0"/>
          <w:bCs/>
        </w:rPr>
      </w:pPr>
      <w:r>
        <w:rPr>
          <w:caps w:val="0"/>
        </w:rPr>
        <w:t>Social Security Admin</w:t>
      </w:r>
      <w:r w:rsidR="00E1583F">
        <w:rPr>
          <w:caps w:val="0"/>
        </w:rPr>
        <w:t>i</w:t>
      </w:r>
      <w:r>
        <w:rPr>
          <w:caps w:val="0"/>
        </w:rPr>
        <w:t xml:space="preserve">stration </w:t>
      </w:r>
      <w:r w:rsidRPr="00E1583F">
        <w:rPr>
          <w:b w:val="0"/>
          <w:bCs/>
          <w:caps w:val="0"/>
        </w:rPr>
        <w:t xml:space="preserve">| Producer </w:t>
      </w:r>
      <w:r w:rsidR="00E1583F">
        <w:rPr>
          <w:b w:val="0"/>
          <w:bCs/>
          <w:caps w:val="0"/>
        </w:rPr>
        <w:t>&amp;</w:t>
      </w:r>
      <w:r w:rsidRPr="00E1583F">
        <w:rPr>
          <w:b w:val="0"/>
          <w:bCs/>
          <w:caps w:val="0"/>
        </w:rPr>
        <w:t xml:space="preserve"> Editor | 2025</w:t>
      </w:r>
    </w:p>
    <w:p w14:paraId="70C41F63" w14:textId="7BA9F354" w:rsidR="00000704" w:rsidRDefault="005A28CA" w:rsidP="00000704">
      <w:pPr>
        <w:pStyle w:val="ListBullet"/>
        <w:numPr>
          <w:ilvl w:val="0"/>
          <w:numId w:val="0"/>
        </w:numPr>
        <w:ind w:left="216" w:hanging="216"/>
      </w:pPr>
      <w:hyperlink r:id="rId14" w:history="1">
        <w:r w:rsidR="000652E6">
          <w:rPr>
            <w:rStyle w:val="Hyperlink"/>
          </w:rPr>
          <w:t>Watch Here</w:t>
        </w:r>
      </w:hyperlink>
    </w:p>
    <w:p w14:paraId="6A200B5C" w14:textId="7A40A15E" w:rsidR="00000704" w:rsidRDefault="00A076B3" w:rsidP="00E1583F">
      <w:pPr>
        <w:pStyle w:val="ListBullet"/>
        <w:numPr>
          <w:ilvl w:val="0"/>
          <w:numId w:val="29"/>
        </w:numPr>
      </w:pPr>
      <w:r>
        <w:t>Highlight reel of my collective work with the Video Production Team</w:t>
      </w:r>
    </w:p>
    <w:p w14:paraId="4FDEC8DD" w14:textId="3B5B103D" w:rsidR="00494087" w:rsidRPr="00E1583F" w:rsidRDefault="007D4D31" w:rsidP="00494087">
      <w:pPr>
        <w:pStyle w:val="Heading2"/>
        <w:rPr>
          <w:b w:val="0"/>
          <w:bCs/>
        </w:rPr>
      </w:pPr>
      <w:r>
        <w:rPr>
          <w:caps w:val="0"/>
        </w:rPr>
        <w:t>Social Security Admin</w:t>
      </w:r>
      <w:r w:rsidR="00E1583F">
        <w:rPr>
          <w:caps w:val="0"/>
        </w:rPr>
        <w:t>i</w:t>
      </w:r>
      <w:r>
        <w:rPr>
          <w:caps w:val="0"/>
        </w:rPr>
        <w:t xml:space="preserve">stration </w:t>
      </w:r>
      <w:r w:rsidRPr="00E1583F">
        <w:rPr>
          <w:b w:val="0"/>
          <w:bCs/>
          <w:caps w:val="0"/>
        </w:rPr>
        <w:t>| Animator | 2024</w:t>
      </w:r>
    </w:p>
    <w:p w14:paraId="484B35A4" w14:textId="7D88AB83" w:rsidR="00E1583F" w:rsidRDefault="005A28CA" w:rsidP="00E1583F">
      <w:pPr>
        <w:pStyle w:val="ListBullet"/>
        <w:numPr>
          <w:ilvl w:val="0"/>
          <w:numId w:val="0"/>
        </w:numPr>
        <w:rPr>
          <w:rStyle w:val="Hyperlink"/>
        </w:rPr>
      </w:pPr>
      <w:hyperlink r:id="rId15" w:history="1">
        <w:r w:rsidR="000652E6">
          <w:rPr>
            <w:rStyle w:val="Hyperlink"/>
          </w:rPr>
          <w:t>Watch Here</w:t>
        </w:r>
      </w:hyperlink>
    </w:p>
    <w:p w14:paraId="55EAA114" w14:textId="113C1055" w:rsidR="00E1583F" w:rsidRPr="00E1583F" w:rsidRDefault="00E1583F" w:rsidP="00E1583F">
      <w:pPr>
        <w:pStyle w:val="ListBullet"/>
        <w:numPr>
          <w:ilvl w:val="0"/>
          <w:numId w:val="29"/>
        </w:numPr>
      </w:pPr>
      <w:r w:rsidRPr="00E1583F">
        <w:t xml:space="preserve">Customer engagement video created using </w:t>
      </w:r>
      <w:proofErr w:type="spellStart"/>
      <w:r w:rsidRPr="00E1583F">
        <w:t>Vyond</w:t>
      </w:r>
      <w:proofErr w:type="spellEnd"/>
      <w:r w:rsidRPr="00E1583F">
        <w:t>, featuring professional voiceover talent.</w:t>
      </w:r>
    </w:p>
    <w:p w14:paraId="1C2A801B" w14:textId="40D1C52B" w:rsidR="004207EA" w:rsidRPr="009C764A" w:rsidRDefault="007D4D31" w:rsidP="004207EA">
      <w:pPr>
        <w:pStyle w:val="Heading2"/>
      </w:pPr>
      <w:r>
        <w:rPr>
          <w:caps w:val="0"/>
        </w:rPr>
        <w:t>The Oxford Group </w:t>
      </w:r>
      <w:r w:rsidRPr="00E1583F">
        <w:rPr>
          <w:b w:val="0"/>
          <w:bCs/>
          <w:caps w:val="0"/>
        </w:rPr>
        <w:t>| Video Editor | 2023</w:t>
      </w:r>
    </w:p>
    <w:p w14:paraId="34ABC801" w14:textId="21A550E6" w:rsidR="00E1583F" w:rsidRDefault="005A28CA" w:rsidP="00E1583F">
      <w:pPr>
        <w:pStyle w:val="ListBullet"/>
        <w:numPr>
          <w:ilvl w:val="0"/>
          <w:numId w:val="0"/>
        </w:numPr>
        <w:ind w:left="216" w:hanging="216"/>
        <w:rPr>
          <w:rStyle w:val="Hyperlink"/>
        </w:rPr>
      </w:pPr>
      <w:hyperlink r:id="rId16" w:history="1">
        <w:r w:rsidR="000652E6">
          <w:rPr>
            <w:rStyle w:val="Hyperlink"/>
          </w:rPr>
          <w:t>Watch</w:t>
        </w:r>
        <w:r w:rsidR="000652E6">
          <w:rPr>
            <w:rStyle w:val="Hyperlink"/>
          </w:rPr>
          <w:t xml:space="preserve"> Here</w:t>
        </w:r>
      </w:hyperlink>
    </w:p>
    <w:p w14:paraId="613CF2F5" w14:textId="3E96A7AF" w:rsidR="00E1583F" w:rsidRPr="00E1583F" w:rsidRDefault="00E1583F" w:rsidP="00E1583F">
      <w:pPr>
        <w:pStyle w:val="ListBullet"/>
        <w:numPr>
          <w:ilvl w:val="0"/>
          <w:numId w:val="29"/>
        </w:numPr>
      </w:pPr>
      <w:r w:rsidRPr="00E1583F">
        <w:t>Promotional green screen video with animated graphics for marketing and outreach.</w:t>
      </w:r>
    </w:p>
    <w:p w14:paraId="5C3E5F82" w14:textId="40644087" w:rsidR="009C764A" w:rsidRPr="009C764A" w:rsidRDefault="007D4D31" w:rsidP="009C764A">
      <w:pPr>
        <w:pStyle w:val="Heading2"/>
      </w:pPr>
      <w:r>
        <w:rPr>
          <w:caps w:val="0"/>
        </w:rPr>
        <w:t>Building Steps </w:t>
      </w:r>
      <w:r w:rsidRPr="00E1583F">
        <w:rPr>
          <w:b w:val="0"/>
          <w:bCs/>
          <w:caps w:val="0"/>
        </w:rPr>
        <w:t>| Video Editor | 2020</w:t>
      </w:r>
    </w:p>
    <w:p w14:paraId="0E896F28" w14:textId="7C5FA0CD" w:rsidR="00E1583F" w:rsidRDefault="005A28CA" w:rsidP="00E1583F">
      <w:pPr>
        <w:pStyle w:val="ListBullet"/>
        <w:numPr>
          <w:ilvl w:val="0"/>
          <w:numId w:val="0"/>
        </w:numPr>
        <w:ind w:left="216" w:hanging="216"/>
        <w:rPr>
          <w:rStyle w:val="Hyperlink"/>
        </w:rPr>
      </w:pPr>
      <w:hyperlink r:id="rId17" w:history="1">
        <w:r w:rsidR="000652E6">
          <w:rPr>
            <w:rStyle w:val="Hyperlink"/>
          </w:rPr>
          <w:t>Watch Here</w:t>
        </w:r>
      </w:hyperlink>
    </w:p>
    <w:p w14:paraId="7BEAF187" w14:textId="7110047F" w:rsidR="00E1583F" w:rsidRPr="00E1583F" w:rsidRDefault="00E1583F" w:rsidP="00E1583F">
      <w:pPr>
        <w:pStyle w:val="ListBullet"/>
        <w:numPr>
          <w:ilvl w:val="0"/>
          <w:numId w:val="29"/>
        </w:numPr>
      </w:pPr>
      <w:r w:rsidRPr="00E1583F">
        <w:t>Slide show video created for the organization's 20th anniversary celebration.</w:t>
      </w:r>
    </w:p>
    <w:p w14:paraId="1BD3817F" w14:textId="5FD024D6" w:rsidR="009C764A" w:rsidRPr="009C764A" w:rsidRDefault="007D4D31" w:rsidP="009C764A">
      <w:pPr>
        <w:pStyle w:val="Heading2"/>
      </w:pPr>
      <w:r>
        <w:rPr>
          <w:caps w:val="0"/>
        </w:rPr>
        <w:t>X-Chair </w:t>
      </w:r>
      <w:r w:rsidRPr="00150F45">
        <w:rPr>
          <w:b w:val="0"/>
          <w:bCs/>
          <w:caps w:val="0"/>
        </w:rPr>
        <w:t>| Video Editor | 2019</w:t>
      </w:r>
    </w:p>
    <w:p w14:paraId="39702B9E" w14:textId="455A4795" w:rsidR="00150F45" w:rsidRDefault="005A28CA" w:rsidP="00150F45">
      <w:pPr>
        <w:pStyle w:val="ListBullet"/>
        <w:numPr>
          <w:ilvl w:val="0"/>
          <w:numId w:val="0"/>
        </w:numPr>
        <w:rPr>
          <w:rStyle w:val="Hyperlink"/>
        </w:rPr>
      </w:pPr>
      <w:hyperlink r:id="rId18" w:history="1">
        <w:r w:rsidR="000652E6">
          <w:rPr>
            <w:rStyle w:val="Hyperlink"/>
          </w:rPr>
          <w:t>Watch Here</w:t>
        </w:r>
      </w:hyperlink>
    </w:p>
    <w:p w14:paraId="243EF2E3" w14:textId="026A16DC" w:rsidR="00150F45" w:rsidRPr="00150F45" w:rsidRDefault="00150F45" w:rsidP="00150F45">
      <w:pPr>
        <w:pStyle w:val="ListBullet"/>
        <w:numPr>
          <w:ilvl w:val="0"/>
          <w:numId w:val="29"/>
        </w:numPr>
      </w:pPr>
      <w:r w:rsidRPr="00150F45">
        <w:t>Instructional assembly video produced for a furniture company’s product line</w:t>
      </w:r>
      <w:r>
        <w:t>.</w:t>
      </w:r>
    </w:p>
    <w:p w14:paraId="46E4DEC4" w14:textId="77777777" w:rsidR="00D97587" w:rsidRDefault="00D97587" w:rsidP="00F36411">
      <w:pPr>
        <w:pStyle w:val="Heading1"/>
      </w:pPr>
    </w:p>
    <w:p w14:paraId="37495016" w14:textId="6938E638" w:rsidR="00EC3D9F" w:rsidRDefault="00F36411" w:rsidP="00F36411">
      <w:pPr>
        <w:pStyle w:val="Heading1"/>
        <w:sectPr w:rsidR="00EC3D9F" w:rsidSect="00617B26">
          <w:footerReference w:type="default" r:id="rId19"/>
          <w:footerReference w:type="first" r:id="rId20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t>Skills &amp; Proficiencies</w:t>
      </w:r>
    </w:p>
    <w:tbl>
      <w:tblPr>
        <w:tblpPr w:leftFromText="180" w:rightFromText="180" w:vertAnchor="text" w:horzAnchor="margin" w:tblpY="13"/>
        <w:tblW w:w="9758" w:type="dxa"/>
        <w:tblLook w:val="0000" w:firstRow="0" w:lastRow="0" w:firstColumn="0" w:lastColumn="0" w:noHBand="0" w:noVBand="0"/>
      </w:tblPr>
      <w:tblGrid>
        <w:gridCol w:w="2520"/>
        <w:gridCol w:w="3320"/>
        <w:gridCol w:w="3918"/>
      </w:tblGrid>
      <w:tr w:rsidR="00F36411" w14:paraId="4AFDFD7E" w14:textId="77777777" w:rsidTr="00D97587">
        <w:trPr>
          <w:trHeight w:val="900"/>
        </w:trPr>
        <w:tc>
          <w:tcPr>
            <w:tcW w:w="2520" w:type="dxa"/>
          </w:tcPr>
          <w:p w14:paraId="0A46B130" w14:textId="77777777" w:rsidR="00F36411" w:rsidRPr="00EB04CC" w:rsidRDefault="00F36411" w:rsidP="00F36411">
            <w:pPr>
              <w:pStyle w:val="ListBullet"/>
            </w:pPr>
            <w:r>
              <w:t>Adobe Creative Suite</w:t>
            </w:r>
          </w:p>
          <w:p w14:paraId="7AD8A209" w14:textId="77777777" w:rsidR="00150F45" w:rsidRDefault="00150F45" w:rsidP="00150F45">
            <w:pPr>
              <w:pStyle w:val="ListBullet"/>
            </w:pPr>
            <w:r>
              <w:t>Motion Graphics</w:t>
            </w:r>
          </w:p>
          <w:p w14:paraId="36F109DC" w14:textId="70FC6DB1" w:rsidR="00F36411" w:rsidRPr="00EB04CC" w:rsidRDefault="00D97587" w:rsidP="00F36411">
            <w:pPr>
              <w:pStyle w:val="ListBullet"/>
            </w:pPr>
            <w:r>
              <w:t xml:space="preserve">Creating Writing </w:t>
            </w:r>
          </w:p>
          <w:p w14:paraId="58141CAE" w14:textId="77777777" w:rsidR="00F36411" w:rsidRDefault="00F36411" w:rsidP="00F36411">
            <w:pPr>
              <w:pStyle w:val="ListBullet"/>
              <w:ind w:left="0"/>
            </w:pPr>
          </w:p>
        </w:tc>
        <w:tc>
          <w:tcPr>
            <w:tcW w:w="3320" w:type="dxa"/>
          </w:tcPr>
          <w:p w14:paraId="53AE08C8" w14:textId="77777777" w:rsidR="00D97587" w:rsidRDefault="00150F45" w:rsidP="00D97587">
            <w:pPr>
              <w:pStyle w:val="ListBullet"/>
            </w:pPr>
            <w:r>
              <w:t xml:space="preserve">Non-linear Editing </w:t>
            </w:r>
            <w:r w:rsidR="00D97587">
              <w:t xml:space="preserve"> </w:t>
            </w:r>
          </w:p>
          <w:p w14:paraId="2A6D9B22" w14:textId="6BF5E70F" w:rsidR="00D97587" w:rsidRDefault="00D97587" w:rsidP="00D97587">
            <w:pPr>
              <w:pStyle w:val="ListBullet"/>
            </w:pPr>
            <w:proofErr w:type="spellStart"/>
            <w:r>
              <w:t>Vyond</w:t>
            </w:r>
            <w:proofErr w:type="spellEnd"/>
            <w:r>
              <w:t xml:space="preserve"> Animation</w:t>
            </w:r>
          </w:p>
          <w:p w14:paraId="2B9FC56E" w14:textId="1F0922F4" w:rsidR="00F36411" w:rsidRDefault="00D97587" w:rsidP="00F36411">
            <w:pPr>
              <w:pStyle w:val="ListBullet"/>
            </w:pPr>
            <w:r>
              <w:t>Social Media Editor</w:t>
            </w:r>
          </w:p>
        </w:tc>
        <w:tc>
          <w:tcPr>
            <w:tcW w:w="3918" w:type="dxa"/>
          </w:tcPr>
          <w:p w14:paraId="23F28ED1" w14:textId="77777777" w:rsidR="00150F45" w:rsidRDefault="00150F45" w:rsidP="00150F45">
            <w:pPr>
              <w:pStyle w:val="ListBullet"/>
            </w:pPr>
            <w:r>
              <w:t>Multi-Camera Production</w:t>
            </w:r>
          </w:p>
          <w:p w14:paraId="5282DBF3" w14:textId="77777777" w:rsidR="00D97587" w:rsidRDefault="00D97587" w:rsidP="00D97587">
            <w:pPr>
              <w:pStyle w:val="ListBullet"/>
            </w:pPr>
            <w:r>
              <w:t>Photography</w:t>
            </w:r>
          </w:p>
          <w:p w14:paraId="7BC4E123" w14:textId="63F6642D" w:rsidR="00F36411" w:rsidRDefault="00F36411" w:rsidP="00D97587">
            <w:pPr>
              <w:pStyle w:val="ListBullet"/>
            </w:pPr>
            <w:r>
              <w:t>Video Production</w:t>
            </w:r>
          </w:p>
        </w:tc>
      </w:tr>
    </w:tbl>
    <w:p w14:paraId="0C81F79C" w14:textId="302A5C47" w:rsidR="00E315FF" w:rsidRDefault="00E315FF" w:rsidP="00F36411">
      <w:pPr>
        <w:pStyle w:val="ListBullet"/>
        <w:numPr>
          <w:ilvl w:val="0"/>
          <w:numId w:val="0"/>
        </w:numPr>
        <w:sectPr w:rsidR="00E315FF" w:rsidSect="00EC3D9F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</w:p>
    <w:p w14:paraId="78221E78" w14:textId="323A0F2E" w:rsidR="00D97587" w:rsidRDefault="00D97587" w:rsidP="00D97587">
      <w:pPr>
        <w:pStyle w:val="NormalWeb"/>
        <w:jc w:val="center"/>
        <w:rPr>
          <w:rStyle w:val="Emphasis"/>
        </w:rPr>
      </w:pPr>
    </w:p>
    <w:p w14:paraId="40047012" w14:textId="5D1F4069" w:rsidR="00F36411" w:rsidRPr="00D97587" w:rsidRDefault="00D97587" w:rsidP="00D97587">
      <w:pPr>
        <w:pStyle w:val="NormalWeb"/>
        <w:jc w:val="center"/>
        <w:rPr>
          <w:color w:val="42C9DC"/>
        </w:rPr>
      </w:pPr>
      <w:r w:rsidRPr="00D97587">
        <w:rPr>
          <w:rStyle w:val="Emphasis"/>
          <w:color w:val="42C9DC"/>
        </w:rPr>
        <w:t>References and additional work samples available upon request.</w:t>
      </w:r>
    </w:p>
    <w:sectPr w:rsidR="00F36411" w:rsidRPr="00D97587" w:rsidSect="00EC3D9F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3CA79" w14:textId="77777777" w:rsidR="005A28CA" w:rsidRDefault="005A28CA">
      <w:pPr>
        <w:spacing w:after="0"/>
      </w:pPr>
      <w:r>
        <w:separator/>
      </w:r>
    </w:p>
  </w:endnote>
  <w:endnote w:type="continuationSeparator" w:id="0">
    <w:p w14:paraId="3EB65427" w14:textId="77777777" w:rsidR="005A28CA" w:rsidRDefault="005A2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A024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86586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EA72D" w14:textId="77777777" w:rsidR="00D97587" w:rsidRDefault="00D97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32B33" w14:textId="77777777" w:rsidR="005A28CA" w:rsidRDefault="005A28CA">
      <w:pPr>
        <w:spacing w:after="0"/>
      </w:pPr>
      <w:r>
        <w:separator/>
      </w:r>
    </w:p>
  </w:footnote>
  <w:footnote w:type="continuationSeparator" w:id="0">
    <w:p w14:paraId="6A535093" w14:textId="77777777" w:rsidR="005A28CA" w:rsidRDefault="005A28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400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1C85B1E"/>
    <w:multiLevelType w:val="hybridMultilevel"/>
    <w:tmpl w:val="9450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CF447E7"/>
    <w:multiLevelType w:val="hybridMultilevel"/>
    <w:tmpl w:val="3E8AB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3"/>
  </w:num>
  <w:num w:numId="17">
    <w:abstractNumId w:val="19"/>
  </w:num>
  <w:num w:numId="18">
    <w:abstractNumId w:val="10"/>
  </w:num>
  <w:num w:numId="19">
    <w:abstractNumId w:val="25"/>
  </w:num>
  <w:num w:numId="20">
    <w:abstractNumId w:val="21"/>
  </w:num>
  <w:num w:numId="21">
    <w:abstractNumId w:val="11"/>
  </w:num>
  <w:num w:numId="22">
    <w:abstractNumId w:val="18"/>
  </w:num>
  <w:num w:numId="23">
    <w:abstractNumId w:val="24"/>
  </w:num>
  <w:num w:numId="24">
    <w:abstractNumId w:val="12"/>
  </w:num>
  <w:num w:numId="25">
    <w:abstractNumId w:val="15"/>
  </w:num>
  <w:num w:numId="26">
    <w:abstractNumId w:val="23"/>
  </w:num>
  <w:num w:numId="27">
    <w:abstractNumId w:val="22"/>
  </w:num>
  <w:num w:numId="28">
    <w:abstractNumId w:val="1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09F"/>
    <w:rsid w:val="00000704"/>
    <w:rsid w:val="0001582B"/>
    <w:rsid w:val="000652E6"/>
    <w:rsid w:val="0007142E"/>
    <w:rsid w:val="0007149E"/>
    <w:rsid w:val="00082E6D"/>
    <w:rsid w:val="000A4F59"/>
    <w:rsid w:val="000F6F53"/>
    <w:rsid w:val="00137193"/>
    <w:rsid w:val="00141A4C"/>
    <w:rsid w:val="00142E0E"/>
    <w:rsid w:val="00150F45"/>
    <w:rsid w:val="001A43C8"/>
    <w:rsid w:val="001B29CF"/>
    <w:rsid w:val="00232312"/>
    <w:rsid w:val="0028220F"/>
    <w:rsid w:val="00286586"/>
    <w:rsid w:val="0029269F"/>
    <w:rsid w:val="002D77E3"/>
    <w:rsid w:val="0034223E"/>
    <w:rsid w:val="0035009F"/>
    <w:rsid w:val="00356C14"/>
    <w:rsid w:val="00356F33"/>
    <w:rsid w:val="00360C19"/>
    <w:rsid w:val="00365A83"/>
    <w:rsid w:val="003878A5"/>
    <w:rsid w:val="003B7FA6"/>
    <w:rsid w:val="003D1FB4"/>
    <w:rsid w:val="003E100C"/>
    <w:rsid w:val="004207EA"/>
    <w:rsid w:val="004440FC"/>
    <w:rsid w:val="00445342"/>
    <w:rsid w:val="00460E93"/>
    <w:rsid w:val="00494087"/>
    <w:rsid w:val="00557E35"/>
    <w:rsid w:val="00584EB7"/>
    <w:rsid w:val="005A28CA"/>
    <w:rsid w:val="005C4F47"/>
    <w:rsid w:val="00617B26"/>
    <w:rsid w:val="006242E3"/>
    <w:rsid w:val="006270A9"/>
    <w:rsid w:val="00675956"/>
    <w:rsid w:val="00676587"/>
    <w:rsid w:val="00681034"/>
    <w:rsid w:val="006D5B42"/>
    <w:rsid w:val="00705944"/>
    <w:rsid w:val="00706247"/>
    <w:rsid w:val="007311AF"/>
    <w:rsid w:val="00741202"/>
    <w:rsid w:val="0075155B"/>
    <w:rsid w:val="00787CAF"/>
    <w:rsid w:val="007D4D31"/>
    <w:rsid w:val="00816216"/>
    <w:rsid w:val="00834D92"/>
    <w:rsid w:val="0087734B"/>
    <w:rsid w:val="0094363D"/>
    <w:rsid w:val="00950B8A"/>
    <w:rsid w:val="009B7B39"/>
    <w:rsid w:val="009C4DED"/>
    <w:rsid w:val="009C764A"/>
    <w:rsid w:val="009D5933"/>
    <w:rsid w:val="009F2555"/>
    <w:rsid w:val="00A076B3"/>
    <w:rsid w:val="00A35217"/>
    <w:rsid w:val="00AB1A88"/>
    <w:rsid w:val="00AB71B8"/>
    <w:rsid w:val="00B15BFF"/>
    <w:rsid w:val="00B9624E"/>
    <w:rsid w:val="00BD768D"/>
    <w:rsid w:val="00C45237"/>
    <w:rsid w:val="00C61F8E"/>
    <w:rsid w:val="00D505F5"/>
    <w:rsid w:val="00D54F98"/>
    <w:rsid w:val="00D97587"/>
    <w:rsid w:val="00DA240B"/>
    <w:rsid w:val="00DA614C"/>
    <w:rsid w:val="00E1583F"/>
    <w:rsid w:val="00E315FF"/>
    <w:rsid w:val="00E653E8"/>
    <w:rsid w:val="00E83E4B"/>
    <w:rsid w:val="00EC3D9F"/>
    <w:rsid w:val="00ED2268"/>
    <w:rsid w:val="00EE42A8"/>
    <w:rsid w:val="00F36411"/>
    <w:rsid w:val="00F52D1C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C7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D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EA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E653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2E0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D3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E158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75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7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cEQfsyVPdlk" TargetMode="External"/><Relationship Id="rId18" Type="http://schemas.openxmlformats.org/officeDocument/2006/relationships/hyperlink" Target="https://www.youtube.com/watch?v=FQUMVPMrii0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youtu.be/xF7LvFjxxKY" TargetMode="External"/><Relationship Id="rId17" Type="http://schemas.openxmlformats.org/officeDocument/2006/relationships/hyperlink" Target="https://www.youtube.com/watch?v=NDCljLN8px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xfordclub.wistia.com/medias/c35xlbb049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amarsmith07@yahoo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youtu.be/wSN998esL88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gEIi1gT3gKY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1.EPFLAD1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19E2E-028C-46F6-BCF9-B56BA50E9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C:\Users\public1.EPFLAD1\AppData\Roaming\Microsoft\Templates\Restaurant manager resume.dotx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2025-05-29T22:44:00Z</dcterms:created>
  <dcterms:modified xsi:type="dcterms:W3CDTF">2025-06-07T06:18:00Z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