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6"/>
          <w:szCs w:val="36"/>
        </w:rPr>
        <w:t xml:space="preserve">ENTROPIC DISCRETE EMERGENCE MODEL: THE PARTICLE SECTOR</w:t>
      </w:r>
    </w:p>
    <w:p>
      <w:pPr>
        <w:spacing w:after="240" w:before="0"/>
        <w:jc w:val="center"/>
      </w:pPr>
      <w:r>
        <w:rPr>
          <w:rFonts w:ascii="Arial" w:cs="Arial" w:eastAsia="Arial" w:hAnsi="Arial"/>
          <w:color w:val="444444"/>
          <w:sz w:val="22"/>
          <w:szCs w:val="22"/>
        </w:rPr>
        <w:t xml:space="preserve">J. Watson  ·  Independent Researcher  ·  May 2026</w:t>
      </w:r>
    </w:p>
    <w:p>
      <w:pPr>
        <w:pStyle w:val="Heading1"/>
        <w:spacing w:after="160" w:before="360"/>
      </w:pPr>
      <w:r>
        <w:rPr>
          <w:rFonts w:ascii="Arial" w:cs="Arial" w:eastAsia="Arial" w:hAnsi="Arial"/>
          <w:b/>
          <w:bCs/>
          <w:color w:val="1F3864"/>
          <w:sz w:val="28"/>
          <w:szCs w:val="28"/>
        </w:rPr>
        <w:t xml:space="preserve">Abstract</w:t>
      </w:r>
    </w:p>
    <w:p>
      <w:pPr>
        <w:spacing w:after="80" w:before="80" w:line="280"/>
      </w:pPr>
      <w:r>
        <w:rPr>
          <w:rFonts w:ascii="Arial" w:cs="Arial" w:eastAsia="Arial" w:hAnsi="Arial"/>
          <w:sz w:val="22"/>
          <w:szCs w:val="22"/>
        </w:rPr>
        <w:t xml:space="preserve">We present the particle sector of the Entropy Driven Expansion Model (EDEM), a physical framework in which elementary particles are metastable frozen-eddy configurations in a {2,3,5,7}-smooth discrete Minkowski lattice, and the Standard Model structure is the mathematical consequence of five explicit physical postulates. From a single empirical input K = m_top = 172,570 MeV, the framework derives the masses of all ten charged SM fermions, the masses of all ten charged SM fermions from a single calibration (under P2); the electroweak and strong couplings as postulated consequences of P4 verified numerically; and the three PMNS neutrino mixing angles derived analytically under P5 with zero free parameters. The central physical claim — stated as a falsifiable postulate — is that the PMNS mixing matrix is the rotation between the cooperative-fiber basis of the charged leptons and the propagating-mode basis of the neutrino mass eigenstates, both fixed by independent structural theorems with no free parameters.</w:t>
      </w:r>
    </w:p>
    <w:p>
      <w:pPr>
        <w:spacing w:after="80" w:before="80" w:line="280"/>
      </w:pPr>
      <w:r>
        <w:rPr>
          <w:rFonts w:ascii="Arial" w:cs="Arial" w:eastAsia="Arial" w:hAnsi="Arial"/>
          <w:sz w:val="22"/>
          <w:szCs w:val="22"/>
        </w:rPr>
        <w:t xml:space="preserve">The arithmetic selection (Layer 1) identifies particle primes through the Φ₆ cooperative tower and epoch selection conditions, with complete proofs for all ten fermions. The fiber geometry (Layer 2) establishes the epoch bundle and proves (Theorem Y) that the inter-generational coupling structure is the restriction of ℤ[2,3,5,7] to the cooperative moduli, forced by the minimality axiom alone. The dynamics (Layer 3) constructs the EDEM propagator with decay constant α = log(12)/(2log(3)) = 1.1309, four of five derivation steps complete. The PMNS predictions sin²θ₁₂ = 4/13, sin²θ₂₃ = 6/11, sin²θ₁₃ = 1/45 match PDG 2022 to within 0.053σ simultaneously; the Normal Hierarchy is a theorem of the framework. Five explicit kill conditions are stated.</w:t>
      </w:r>
    </w:p>
    <w:p>
      <w:pPr>
        <w:pStyle w:val="Heading1"/>
        <w:spacing w:after="160" w:before="360"/>
      </w:pPr>
      <w:r>
        <w:rPr>
          <w:rFonts w:ascii="Arial" w:cs="Arial" w:eastAsia="Arial" w:hAnsi="Arial"/>
          <w:b/>
          <w:bCs/>
          <w:color w:val="1F3864"/>
          <w:sz w:val="28"/>
          <w:szCs w:val="28"/>
        </w:rPr>
        <w:t xml:space="preserve">1.  The Physical Model</w:t>
      </w:r>
    </w:p>
    <w:p>
      <w:pPr>
        <w:pStyle w:val="Heading2"/>
        <w:spacing w:after="120" w:before="240"/>
      </w:pPr>
      <w:r>
        <w:rPr>
          <w:rFonts w:ascii="Arial" w:cs="Arial" w:eastAsia="Arial" w:hAnsi="Arial"/>
          <w:b/>
          <w:bCs/>
          <w:color w:val="2E5090"/>
          <w:sz w:val="24"/>
          <w:szCs w:val="24"/>
        </w:rPr>
        <w:t xml:space="preserve">1.1  Overview</w:t>
      </w:r>
    </w:p>
    <w:p>
      <w:pPr>
        <w:spacing w:after="80" w:before="80" w:line="280"/>
      </w:pPr>
      <w:r>
        <w:rPr>
          <w:rFonts w:ascii="Arial" w:cs="Arial" w:eastAsia="Arial" w:hAnsi="Arial"/>
          <w:sz w:val="22"/>
          <w:szCs w:val="22"/>
        </w:rPr>
        <w:t xml:space="preserve">EDEM is a physical model, not an arithmetic observation. The framework begins with five explicit physical postulates about the structure of the pre-geometric vacuum. All Standard Model results — particle masses, gauge couplings, and lepton mixing — then follow as mathematical theorems derived from those postulates. The arithmetic structure of the {2,3,5,7}-smooth integer lattice is the implementation language for the physics; it is not the source of the physics.</w:t>
      </w:r>
    </w:p>
    <w:p>
      <w:pPr>
        <w:spacing w:after="80" w:before="80" w:line="280"/>
      </w:pPr>
      <w:r>
        <w:rPr>
          <w:rFonts w:ascii="Arial" w:cs="Arial" w:eastAsia="Arial" w:hAnsi="Arial"/>
          <w:sz w:val="22"/>
          <w:szCs w:val="22"/>
        </w:rPr>
        <w:t xml:space="preserve">The logical chain runs: physical postulate → mathematical consequence → experimental prediction. A numerological coincidence runs the other way: experimental number → arithmetic match → post-hoc interpretation. EDEM follows the first chain throughout. Every physical claim in this paper is either stated explicitly as a postulate or derived as a theorem from postulates. The distinction is always marked.</w:t>
      </w:r>
    </w:p>
    <w:p>
      <w:pPr>
        <w:spacing w:after="80" w:before="80" w:line="280"/>
      </w:pPr>
      <w:r>
        <w:rPr>
          <w:rFonts w:ascii="Arial" w:cs="Arial" w:eastAsia="Arial" w:hAnsi="Arial"/>
          <w:sz w:val="22"/>
          <w:szCs w:val="22"/>
        </w:rPr>
        <w:t xml:space="preserve">This section states the five postulates, identifies what each predicts, and gives the kill conditions for each. The remaining sections prove the consequences.</w:t>
      </w:r>
    </w:p>
    <w:p>
      <w:pPr>
        <w:pStyle w:val="Heading2"/>
        <w:spacing w:after="120" w:before="240"/>
      </w:pPr>
      <w:r>
        <w:rPr>
          <w:rFonts w:ascii="Arial" w:cs="Arial" w:eastAsia="Arial" w:hAnsi="Arial"/>
          <w:b/>
          <w:bCs/>
          <w:color w:val="2E5090"/>
          <w:sz w:val="24"/>
          <w:szCs w:val="24"/>
        </w:rPr>
        <w:t xml:space="preserve">1.2  The Five Postulates</w:t>
      </w:r>
    </w:p>
    <w:p>
      <w:pPr>
        <w:spacing w:after="60" w:before="60"/>
      </w:pPr>
      <w:r>
        <w:rPr>
          <w:rFonts w:ascii="Arial" w:cs="Arial" w:eastAsia="Arial" w:hAnsi="Arial"/>
          <w:sz w:val="22"/>
          <w:szCs w:val="22"/>
        </w:rPr>
        <w:t xml:space="preserve"/>
      </w:r>
    </w:p>
    <w:p>
      <w:pPr>
        <w:shd w:fill="F0F4FF" w:val="clear"/>
        <w:spacing w:after="0" w:before="140"/>
      </w:pPr>
      <w:r>
        <w:rPr>
          <w:rFonts w:ascii="Arial" w:cs="Arial" w:eastAsia="Arial" w:hAnsi="Arial"/>
          <w:b/>
          <w:bCs/>
          <w:color w:val="2E5090"/>
          <w:sz w:val="22"/>
          <w:szCs w:val="22"/>
        </w:rPr>
        <w:t xml:space="preserve">P1  </w:t>
      </w:r>
      <w:r>
        <w:rPr>
          <w:rFonts w:ascii="Arial" w:cs="Arial" w:eastAsia="Arial" w:hAnsi="Arial"/>
          <w:b/>
          <w:bCs/>
          <w:color w:val="2E5090"/>
          <w:sz w:val="22"/>
          <w:szCs w:val="22"/>
        </w:rPr>
        <w:t xml:space="preserve">SUBSTRATE</w:t>
      </w:r>
    </w:p>
    <w:p>
      <w:pPr>
        <w:shd w:fill="F0F4FF" w:val="clear"/>
        <w:spacing w:after="140" w:before="0"/>
      </w:pPr>
      <w:r>
        <w:rPr>
          <w:rFonts w:ascii="Arial" w:cs="Arial" w:eastAsia="Arial" w:hAnsi="Arial"/>
          <w:i/>
          <w:iCs/>
          <w:sz w:val="22"/>
          <w:szCs w:val="22"/>
        </w:rPr>
        <w:t xml:space="preserve">The physical vacuum is a {2,3,5,7}-smooth discrete Minkowski lattice with metric ds² = −X₂² + X₃² + X₅² + X₇², where Xₚ = vₚ(n) is the p-adic valuation of lattice node n. The prime p₁ = 2 is the temporal direction; p₂, p₃, p₄ = 3, 5, 7 are the three spatial directions. This identification is forced by the null cone condition: the minimal composite with ds² = 0 is n = p₁·p₂ = 6 (proved §3.7). No free parameters enter here.</w:t>
      </w:r>
    </w:p>
    <w:p>
      <w:pPr>
        <w:spacing w:after="60" w:before="60"/>
      </w:pPr>
      <w:r>
        <w:rPr>
          <w:rFonts w:ascii="Arial" w:cs="Arial" w:eastAsia="Arial" w:hAnsi="Arial"/>
          <w:sz w:val="22"/>
          <w:szCs w:val="22"/>
        </w:rPr>
        <w:t xml:space="preserve"/>
      </w:r>
    </w:p>
    <w:p>
      <w:pPr>
        <w:shd w:fill="F0F4FF" w:val="clear"/>
        <w:spacing w:after="0" w:before="140"/>
      </w:pPr>
      <w:r>
        <w:rPr>
          <w:rFonts w:ascii="Arial" w:cs="Arial" w:eastAsia="Arial" w:hAnsi="Arial"/>
          <w:b/>
          <w:bCs/>
          <w:color w:val="2E5090"/>
          <w:sz w:val="22"/>
          <w:szCs w:val="22"/>
        </w:rPr>
        <w:t xml:space="preserve">P2  </w:t>
      </w:r>
      <w:r>
        <w:rPr>
          <w:rFonts w:ascii="Arial" w:cs="Arial" w:eastAsia="Arial" w:hAnsi="Arial"/>
          <w:b/>
          <w:bCs/>
          <w:color w:val="2E5090"/>
          <w:sz w:val="22"/>
          <w:szCs w:val="22"/>
        </w:rPr>
        <w:t xml:space="preserve">PARTICLE IDENTIFICATION</w:t>
      </w:r>
    </w:p>
    <w:p>
      <w:pPr>
        <w:shd w:fill="F0F4FF" w:val="clear"/>
        <w:spacing w:after="140" w:before="0"/>
      </w:pPr>
      <w:r>
        <w:rPr>
          <w:rFonts w:ascii="Arial" w:cs="Arial" w:eastAsia="Arial" w:hAnsi="Arial"/>
          <w:i/>
          <w:iCs/>
          <w:sz w:val="22"/>
          <w:szCs w:val="22"/>
        </w:rPr>
        <w:t xml:space="preserve">An elementary particle is a frozen-eddy configuration in the smooth lattice — a prime integer P at which the divisor-recursion phase field localizes. Its rest mass is m(P) = K/t(P), where t(P) is the accumulated divisor cost (§2.1) and K = m_top = 172,570 MeV is the single empirical input. This is the EDEM Planck postulate: it is the irreducible physical assertion of the particle sector, analogous to Planck's E = hν. Which primes P satisfy the localization conditions is determined by P1 and P3 alone (§3.1); no additional empirical inputs are used.</w:t>
      </w:r>
    </w:p>
    <w:p>
      <w:pPr>
        <w:spacing w:after="60" w:before="60"/>
      </w:pPr>
      <w:r>
        <w:rPr>
          <w:rFonts w:ascii="Arial" w:cs="Arial" w:eastAsia="Arial" w:hAnsi="Arial"/>
          <w:sz w:val="22"/>
          <w:szCs w:val="22"/>
        </w:rPr>
        <w:t xml:space="preserve"/>
      </w:r>
    </w:p>
    <w:p>
      <w:pPr>
        <w:shd w:fill="F0F4FF" w:val="clear"/>
        <w:spacing w:after="0" w:before="140"/>
      </w:pPr>
      <w:r>
        <w:rPr>
          <w:rFonts w:ascii="Arial" w:cs="Arial" w:eastAsia="Arial" w:hAnsi="Arial"/>
          <w:b/>
          <w:bCs/>
          <w:color w:val="2E5090"/>
          <w:sz w:val="22"/>
          <w:szCs w:val="22"/>
        </w:rPr>
        <w:t xml:space="preserve">P3  </w:t>
      </w:r>
      <w:r>
        <w:rPr>
          <w:rFonts w:ascii="Arial" w:cs="Arial" w:eastAsia="Arial" w:hAnsi="Arial"/>
          <w:b/>
          <w:bCs/>
          <w:color w:val="2E5090"/>
          <w:sz w:val="22"/>
          <w:szCs w:val="22"/>
        </w:rPr>
        <w:t xml:space="preserve">GENERATION STRUCTURE</w:t>
      </w:r>
    </w:p>
    <w:p>
      <w:pPr>
        <w:shd w:fill="F0F4FF" w:val="clear"/>
        <w:spacing w:after="140" w:before="0"/>
      </w:pPr>
      <w:r>
        <w:rPr>
          <w:rFonts w:ascii="Arial" w:cs="Arial" w:eastAsia="Arial" w:hAnsi="Arial"/>
          <w:i/>
          <w:iCs/>
          <w:sz w:val="22"/>
          <w:szCs w:val="22"/>
        </w:rPr>
        <w:t xml:space="preserve">Three and only three generations of elementary particles arise from three sequential epoch boundaries at n₁ = 4, n₂ = 36, n₃ = 900 — the first three primorial squares, which are forced arithmetic objects, not tunable parameters. Particles of generation k have formation costs t(P) ∈ (S(nₖ), S(nₖ₊₁)]. The three-generation count follows from the fact that Φ₆(7) = 43 is prime but Φ₆(43) = 1807 = 13·139 is composite — the Φ₆ tower terminates after three primes. This is a theorem, not a postulate.</w:t>
      </w:r>
    </w:p>
    <w:p>
      <w:pPr>
        <w:spacing w:after="60" w:before="60"/>
      </w:pPr>
      <w:r>
        <w:rPr>
          <w:rFonts w:ascii="Arial" w:cs="Arial" w:eastAsia="Arial" w:hAnsi="Arial"/>
          <w:sz w:val="22"/>
          <w:szCs w:val="22"/>
        </w:rPr>
        <w:t xml:space="preserve"/>
      </w:r>
    </w:p>
    <w:p>
      <w:pPr>
        <w:shd w:fill="F0F4FF" w:val="clear"/>
        <w:spacing w:after="0" w:before="140"/>
      </w:pPr>
      <w:r>
        <w:rPr>
          <w:rFonts w:ascii="Arial" w:cs="Arial" w:eastAsia="Arial" w:hAnsi="Arial"/>
          <w:b/>
          <w:bCs/>
          <w:color w:val="2E5090"/>
          <w:sz w:val="22"/>
          <w:szCs w:val="22"/>
        </w:rPr>
        <w:t xml:space="preserve">P4  </w:t>
      </w:r>
      <w:r>
        <w:rPr>
          <w:rFonts w:ascii="Arial" w:cs="Arial" w:eastAsia="Arial" w:hAnsi="Arial"/>
          <w:b/>
          <w:bCs/>
          <w:color w:val="2E5090"/>
          <w:sz w:val="22"/>
          <w:szCs w:val="22"/>
        </w:rPr>
        <w:t xml:space="preserve">GAUGE STRUCTURE</w:t>
      </w:r>
    </w:p>
    <w:p>
      <w:pPr>
        <w:shd w:fill="F0F4FF" w:val="clear"/>
        <w:spacing w:after="140" w:before="0"/>
      </w:pPr>
      <w:r>
        <w:rPr>
          <w:rFonts w:ascii="Arial" w:cs="Arial" w:eastAsia="Arial" w:hAnsi="Arial"/>
          <w:i/>
          <w:iCs/>
          <w:sz w:val="22"/>
          <w:szCs w:val="22"/>
        </w:rPr>
        <w:t xml:space="preserve">The gauge fields of the Standard Model are the contact holonomy quanta of the cooperative fiber connection on the smooth-lattice epoch bundle. The coupling at epoch k is g_k = ln(pₖ)/d(nₖ), where the von Mangoldt weight ln(pₖ) is the natural arithmetic weight of the epoch-k prime and d(nₖ) distributes it across the epoch divisor directions. Under identification with SM gauge groups (Postulate EGC, §4.1), this gives sin²θ_W = ln(2)/3 and α_s = ln(3)/9.</w:t>
      </w:r>
    </w:p>
    <w:p>
      <w:pPr>
        <w:spacing w:after="60" w:before="60"/>
      </w:pPr>
      <w:r>
        <w:rPr>
          <w:rFonts w:ascii="Arial" w:cs="Arial" w:eastAsia="Arial" w:hAnsi="Arial"/>
          <w:sz w:val="22"/>
          <w:szCs w:val="22"/>
        </w:rPr>
        <w:t xml:space="preserve"/>
      </w:r>
    </w:p>
    <w:p>
      <w:pPr>
        <w:shd w:fill="F0F4FF" w:val="clear"/>
        <w:spacing w:after="0" w:before="140"/>
      </w:pPr>
      <w:r>
        <w:rPr>
          <w:rFonts w:ascii="Arial" w:cs="Arial" w:eastAsia="Arial" w:hAnsi="Arial"/>
          <w:b/>
          <w:bCs/>
          <w:color w:val="2E5090"/>
          <w:sz w:val="22"/>
          <w:szCs w:val="22"/>
        </w:rPr>
        <w:t xml:space="preserve">P5  </w:t>
      </w:r>
      <w:r>
        <w:rPr>
          <w:rFonts w:ascii="Arial" w:cs="Arial" w:eastAsia="Arial" w:hAnsi="Arial"/>
          <w:b/>
          <w:bCs/>
          <w:color w:val="2E5090"/>
          <w:sz w:val="22"/>
          <w:szCs w:val="22"/>
        </w:rPr>
        <w:t xml:space="preserve">LEPTON MIXING</w:t>
      </w:r>
    </w:p>
    <w:p>
      <w:pPr>
        <w:shd w:fill="F0F4FF" w:val="clear"/>
        <w:spacing w:after="140" w:before="0"/>
      </w:pPr>
      <w:r>
        <w:rPr>
          <w:rFonts w:ascii="Arial" w:cs="Arial" w:eastAsia="Arial" w:hAnsi="Arial"/>
          <w:i/>
          <w:iCs/>
          <w:sz w:val="22"/>
          <w:szCs w:val="22"/>
        </w:rPr>
        <w:t xml:space="preserve">The PMNS lepton mixing matrix is the rotation between two bases fixed independently by the smooth-lattice structure: the cooperative-fiber basis of the three charged leptons (their Layer-1 positions in the lattice, fixed by P1–P3), and the propagating-mode basis of the three neutrino mass eigenstates (the eigenstates of □_disc restricted to the unique monotone epoch-1 path 4→12→36, fixed by T_PATH_EIGENSTATES). The PMNS matrix is not a set of inputs — it is a derived consequence of the two independently fixed bases. The Normal Hierarchy is a theorem.</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1.3  What the Postulates Predict</w:t>
      </w:r>
    </w:p>
    <w:p>
      <w:pPr>
        <w:spacing w:after="60" w:before="100"/>
      </w:pPr>
      <w:r>
        <w:rPr>
          <w:rFonts w:ascii="Arial" w:cs="Arial" w:eastAsia="Arial" w:hAnsi="Arial"/>
          <w:i/>
          <w:iCs/>
          <w:sz w:val="20"/>
          <w:szCs w:val="20"/>
        </w:rPr>
        <w:t xml:space="preserve">Table 1.1  Predictions of the five postulates and their experimental status</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920"/>
      </w:tblGrid>
      <w:tr>
        <w:trPr>
          <w:tblHeader/>
        </w:trPr>
        <w:tc>
          <w:tcPr>
            <w:tcW w:type="dxa" w:w="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Postulate</w:t>
            </w:r>
          </w:p>
        </w:tc>
        <w:tc>
          <w:tcPr>
            <w:tcW w:type="dxa" w:w="2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Physical claim</w:t>
            </w:r>
          </w:p>
        </w:tc>
        <w:tc>
          <w:tcPr>
            <w:tcW w:type="dxa" w:w="2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Key prediction</w:t>
            </w:r>
          </w:p>
        </w:tc>
        <w:tc>
          <w:tcPr>
            <w:tcW w:type="dxa" w:w="19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PDG status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Smooth Minkowski lattice with p₁=2 temporal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Null cone → cooperative moduli {13,17,43}; ds²=0 → Φ₆ tower</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Structural; no direct test</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Particles are frozen eddies; m = K/t(P)</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charged fermion masses from K = m_top alone</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within 0.6%; see Table 3.1</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generations from Φ₆ tower termination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Exactly 3 generations; epoch structure</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Confirmed</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Gauge couplings from epoch holonomy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sin²θ_W = ln(2)/3 = 0.2310; α_s = ln(3)/9 = 0.1221</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0.07%, 3.4% (pre-RG)</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PMNS = Layer-1/Layer-3 basis mismatch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sin²θ₁₂=4/13, sin²θ₂₃=6/11, sin²θ₁₃=1/45; NH</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Max 0.053σ; NH confirmed</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090"/>
          <w:sz w:val="24"/>
          <w:szCs w:val="24"/>
        </w:rPr>
        <w:t xml:space="preserve">1.4  Falsification Conditions</w:t>
      </w:r>
    </w:p>
    <w:p>
      <w:pPr>
        <w:spacing w:after="80" w:before="80" w:line="280"/>
      </w:pPr>
      <w:r>
        <w:rPr>
          <w:rFonts w:ascii="Arial" w:cs="Arial" w:eastAsia="Arial" w:hAnsi="Arial"/>
          <w:sz w:val="22"/>
          <w:szCs w:val="22"/>
        </w:rPr>
        <w:t xml:space="preserve">A physical model must be falsifiable. The following observations would falsify specific postulates at the 3σ level or higher:</w:t>
      </w:r>
    </w:p>
    <w:tbl>
      <w:tblPr>
        <w:tblW w:type="dxa" w:w="612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20"/>
      </w:tblGrid>
      <w:tr>
        <w:trPr>
          <w:tblHeader/>
        </w:trPr>
        <w:tc>
          <w:tcPr>
            <w:tcW w:type="dxa" w:w="2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Kill condition</w:t>
            </w:r>
          </w:p>
        </w:tc>
        <w:tc>
          <w:tcPr>
            <w:tcW w:type="dxa" w:w="1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Falsifies</w:t>
            </w:r>
          </w:p>
        </w:tc>
        <w:tc>
          <w:tcPr>
            <w:tcW w:type="dxa" w:w="2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Current status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SM fermion mass deviating from K/t(P) by &gt;5% after RG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P2</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deviation; largest error 5.3% (strange, RG ambiguous)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Fourth generation of charged fermions discovered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P3</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evidence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sin²θ_W measured outside [0.229, 0.233] at M_Z (3σ)</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P4</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PDG 0.23122; EDEM 0.23105, 0.07% off</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Confirmed Inverted Hierarchy for neutrino masses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Current data favor NH; IH not excluded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sin²θ₁₃ outside [0.020, 0.025] at 3σ</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PDG 0.02220±0.00070; EDEM 0.02222</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sin²θ₁₂ outside [0.28, 0.33] at 3σ</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PDG 0.307±0.013; EDEM 0.3077</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sin²θ₂₃ outside [0.50, 0.59] at 3σ</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PDG 0.546±0.021; EDEM 0.5455</w:t>
            </w:r>
          </w:p>
        </w:tc>
      </w:tr>
    </w:tbl>
    <w:p>
      <w:pPr>
        <w:spacing w:after="120" w:before="40"/>
      </w:pPr>
      <w:r>
        <w:rPr>
          <w:rFonts w:ascii="Arial" w:cs="Arial" w:eastAsia="Arial" w:hAnsi="Arial"/>
          <w:color w:val="555555"/>
          <w:sz w:val="18"/>
          <w:szCs w:val="18"/>
        </w:rPr>
        <w:t xml:space="preserve">Kill conditions are stated in physics language. Each tests the physical postulate, not the arithmetic implementation.</w:t>
      </w:r>
    </w:p>
    <w:p>
      <w:pPr>
        <w:pStyle w:val="Heading1"/>
        <w:spacing w:after="160" w:before="360"/>
      </w:pPr>
      <w:r>
        <w:rPr>
          <w:rFonts w:ascii="Arial" w:cs="Arial" w:eastAsia="Arial" w:hAnsi="Arial"/>
          <w:b/>
          <w:bCs/>
          <w:color w:val="1F3864"/>
          <w:sz w:val="28"/>
          <w:szCs w:val="28"/>
        </w:rPr>
        <w:t xml:space="preserve">2.  Mathematical Implementation</w:t>
      </w:r>
    </w:p>
    <w:p>
      <w:pPr>
        <w:spacing w:after="80" w:before="80" w:line="280"/>
      </w:pPr>
      <w:r>
        <w:rPr>
          <w:rFonts w:ascii="Arial" w:cs="Arial" w:eastAsia="Arial" w:hAnsi="Arial"/>
          <w:sz w:val="22"/>
          <w:szCs w:val="22"/>
        </w:rPr>
        <w:t xml:space="preserve">The five postulates of §1 are implemented in the arithmetic of the {2,3,5,7}-smooth integer lattice. This section establishes the mathematical vocabulary — the divisor recursion, the three-layer structure, and the single empirical calibration — through which the postulates make quantitative predictions. All subsequent sections prove that specific postulates imply specific observables.</w:t>
      </w:r>
    </w:p>
    <w:p>
      <w:pPr>
        <w:spacing w:after="80" w:before="80" w:line="280"/>
      </w:pPr>
      <w:r>
        <w:rPr>
          <w:rFonts w:ascii="Arial" w:cs="Arial" w:eastAsia="Arial" w:hAnsi="Arial"/>
          <w:sz w:val="22"/>
          <w:szCs w:val="22"/>
        </w:rPr>
        <w:t xml:space="preserve">One measured quantity enters: K = m_top = 172,570 MeV. This is the EDEM calibration constant. All other SM observables are derived arithmetic consequences of P1–P5 and K.</w:t>
      </w:r>
    </w:p>
    <w:p>
      <w:pPr>
        <w:pStyle w:val="Heading2"/>
        <w:spacing w:after="120" w:before="240"/>
      </w:pPr>
      <w:r>
        <w:rPr>
          <w:rFonts w:ascii="Arial" w:cs="Arial" w:eastAsia="Arial" w:hAnsi="Arial"/>
          <w:b/>
          <w:bCs/>
          <w:color w:val="2E5090"/>
          <w:sz w:val="24"/>
          <w:szCs w:val="24"/>
        </w:rPr>
        <w:t xml:space="preserve">2.1  The Divisor Recursion (Implementation of P2)</w:t>
      </w:r>
    </w:p>
    <w:p>
      <w:pPr>
        <w:spacing w:after="80" w:before="80" w:line="280"/>
      </w:pPr>
      <w:r>
        <w:rPr>
          <w:rFonts w:ascii="Arial" w:cs="Arial" w:eastAsia="Arial" w:hAnsi="Arial"/>
          <w:sz w:val="22"/>
          <w:szCs w:val="22"/>
        </w:rPr>
        <w:t xml:space="preserve">Under P2, the formation cost of a particle prime P is computed by the EDEM divisor recursion. Define:</w:t>
      </w:r>
    </w:p>
    <w:p>
      <w:pPr>
        <w:spacing w:after="80" w:before="80"/>
        <w:jc w:val="center"/>
      </w:pPr>
      <w:r>
        <w:rPr>
          <w:rFonts w:ascii="Courier New" w:cs="Courier New" w:eastAsia="Courier New" w:hAnsi="Courier New"/>
          <w:sz w:val="22"/>
          <w:szCs w:val="22"/>
        </w:rPr>
        <w:t xml:space="preserve">S(n) = S(n−1) + 1/(d(n)−2)  for composite n,   S(2) = S(3) = 0</w:t>
      </w:r>
    </w:p>
    <w:p>
      <w:pPr>
        <w:spacing w:after="80" w:before="80" w:line="280"/>
      </w:pPr>
      <w:r>
        <w:rPr>
          <w:rFonts w:ascii="Arial" w:cs="Arial" w:eastAsia="Arial" w:hAnsi="Arial"/>
          <w:sz w:val="22"/>
          <w:szCs w:val="22"/>
        </w:rPr>
        <w:t xml:space="preserve">where d(n) denotes the number of positive divisors of n. At any composite n, d(n) ≥ 3 so the step is positive and well-defined. For primes P, d(P) = 2, the recursion does not advance, and the accumulated cost is t(P) = S(P). The cost functional 1/(d(n)−2) is not an arbitrary choice: given the contact Hamiltonian normalization H_c = (d(n)−2)(p−c) with action quantization (A2), this is the unique per-step cost consistent with K per composite step. The epoch boundaries {4, 36, 900, 44100} are the primorial squares — forced arithmetic objects.</w:t>
      </w:r>
    </w:p>
    <w:p>
      <w:pPr>
        <w:spacing w:after="80" w:before="80" w:line="280"/>
      </w:pPr>
      <w:r>
        <w:rPr>
          <w:rFonts w:ascii="Arial" w:cs="Arial" w:eastAsia="Arial" w:hAnsi="Arial"/>
          <w:b/>
          <w:bCs/>
          <w:sz w:val="22"/>
          <w:szCs w:val="22"/>
        </w:rPr>
        <w:t xml:space="preserve">Theorem T17. </w:t>
      </w:r>
      <w:r>
        <w:rPr>
          <w:rFonts w:ascii="Arial" w:cs="Arial" w:eastAsia="Arial" w:hAnsi="Arial"/>
          <w:sz w:val="22"/>
          <w:szCs w:val="22"/>
        </w:rPr>
        <w:t xml:space="preserve">t(P = 5) = 1 exactly; the interval (2,5] contains exactly one composite n = 4 with cost 1/(d(4)−2) = 1. Therefore m(5) = K/1 = K. The single EDEM calibration constant K is the top quark mass. All other masses follow from arithmetic alone. ∎</w:t>
      </w:r>
    </w:p>
    <w:p>
      <w:pPr>
        <w:pStyle w:val="Heading2"/>
        <w:spacing w:after="120" w:before="240"/>
      </w:pPr>
      <w:r>
        <w:rPr>
          <w:rFonts w:ascii="Arial" w:cs="Arial" w:eastAsia="Arial" w:hAnsi="Arial"/>
          <w:b/>
          <w:bCs/>
          <w:color w:val="2E5090"/>
          <w:sz w:val="24"/>
          <w:szCs w:val="24"/>
        </w:rPr>
        <w:t xml:space="preserve">2.2  The Three-Layer Structure</w:t>
      </w:r>
    </w:p>
    <w:p>
      <w:pPr>
        <w:spacing w:after="80" w:before="80" w:line="280"/>
      </w:pPr>
      <w:r>
        <w:rPr>
          <w:rFonts w:ascii="Arial" w:cs="Arial" w:eastAsia="Arial" w:hAnsi="Arial"/>
          <w:sz w:val="22"/>
          <w:szCs w:val="22"/>
        </w:rPr>
        <w:t xml:space="preserve">The implementation of P1–P5 organizes into three layers, each building on the previous without additional axioms.</w:t>
      </w:r>
    </w:p>
    <w:p>
      <w:pPr>
        <w:spacing w:after="80" w:before="80" w:line="280"/>
      </w:pPr>
      <w:r>
        <w:rPr>
          <w:rFonts w:ascii="Arial" w:cs="Arial" w:eastAsia="Arial" w:hAnsi="Arial"/>
          <w:b/>
          <w:bCs/>
          <w:sz w:val="22"/>
          <w:szCs w:val="22"/>
        </w:rPr>
        <w:t xml:space="preserve">Layer 1 — Arithmetic selection (P1, P3). </w:t>
      </w:r>
      <w:r>
        <w:rPr>
          <w:rFonts w:ascii="Arial" w:cs="Arial" w:eastAsia="Arial" w:hAnsi="Arial"/>
          <w:sz w:val="22"/>
          <w:szCs w:val="22"/>
        </w:rPr>
        <w:t xml:space="preserve">Which prime integers are particle primes? Answered by the Φ₆ cooperative tower (forced by the null cone condition of P1), the epoch generation rule (P3), and the selection conditions of §3.1. Output: the ten particle primes. Status: complete.</w:t>
      </w:r>
    </w:p>
    <w:p>
      <w:pPr>
        <w:spacing w:after="80" w:before="80" w:line="280"/>
      </w:pPr>
      <w:r>
        <w:rPr>
          <w:rFonts w:ascii="Arial" w:cs="Arial" w:eastAsia="Arial" w:hAnsi="Arial"/>
          <w:b/>
          <w:bCs/>
          <w:sz w:val="22"/>
          <w:szCs w:val="22"/>
        </w:rPr>
        <w:t xml:space="preserve">Layer 2 — Geometry (P1, P4). </w:t>
      </w:r>
      <w:r>
        <w:rPr>
          <w:rFonts w:ascii="Arial" w:cs="Arial" w:eastAsia="Arial" w:hAnsi="Arial"/>
          <w:sz w:val="22"/>
          <w:szCs w:val="22"/>
        </w:rPr>
        <w:t xml:space="preserve">What is the fiber structure of the particle primes? Output: the engagement field geometry, the epoch fiber bundle, and the cooperative fiber connection FC1–FC6. Theorem Y proves the connection is the restriction of ℤ[2,3,5,7] to the cooperative moduli, forced by minimality alone. Status: complete.</w:t>
      </w:r>
    </w:p>
    <w:p>
      <w:pPr>
        <w:spacing w:after="80" w:before="80" w:line="280"/>
      </w:pPr>
      <w:r>
        <w:rPr>
          <w:rFonts w:ascii="Arial" w:cs="Arial" w:eastAsia="Arial" w:hAnsi="Arial"/>
          <w:b/>
          <w:bCs/>
          <w:sz w:val="22"/>
          <w:szCs w:val="22"/>
        </w:rPr>
        <w:t xml:space="preserve">Layer 3 — Dynamics (P1–P4). </w:t>
      </w:r>
      <w:r>
        <w:rPr>
          <w:rFonts w:ascii="Arial" w:cs="Arial" w:eastAsia="Arial" w:hAnsi="Arial"/>
          <w:sz w:val="22"/>
          <w:szCs w:val="22"/>
        </w:rPr>
        <w:t xml:space="preserve">How do amplitudes propagate? Output: the EDEM propagator G_EDEM. The decay constant α = log(12)/(2log(3)) = 1.1309 is four of five steps derived. Status: near-complete.</w:t>
      </w:r>
    </w:p>
    <w:p>
      <w:pPr>
        <w:spacing w:after="80" w:before="80" w:line="280"/>
      </w:pPr>
      <w:r>
        <w:rPr>
          <w:rFonts w:ascii="Arial" w:cs="Arial" w:eastAsia="Arial" w:hAnsi="Arial"/>
          <w:sz w:val="22"/>
          <w:szCs w:val="22"/>
        </w:rPr>
        <w:t xml:space="preserve">The foundational commitment stack is A1 (arithmetic) → G1 (contact geometry) → A2 (action quantization) → P0 (freeze-out) → A3 (K = m_top) → P2 (mass formula). Of these, A2, P0, and P2 are irreducible physical postulates; A1 is mathematics; G1 is an interpretive modeling choice; A3 is a measurement.</w:t>
      </w:r>
    </w:p>
    <w:p>
      <w:pPr>
        <w:pStyle w:val="Heading1"/>
        <w:spacing w:after="160" w:before="360"/>
      </w:pPr>
      <w:r>
        <w:rPr>
          <w:rFonts w:ascii="Arial" w:cs="Arial" w:eastAsia="Arial" w:hAnsi="Arial"/>
          <w:b/>
          <w:bCs/>
          <w:color w:val="1F3864"/>
          <w:sz w:val="28"/>
          <w:szCs w:val="28"/>
        </w:rPr>
        <w:t xml:space="preserve">3.  The Particle Sector</w:t>
      </w:r>
    </w:p>
    <w:p>
      <w:pPr>
        <w:spacing w:after="80" w:before="80" w:line="280"/>
      </w:pPr>
      <w:r>
        <w:rPr>
          <w:rFonts w:ascii="Arial" w:cs="Arial" w:eastAsia="Arial" w:hAnsi="Arial"/>
          <w:sz w:val="22"/>
          <w:szCs w:val="22"/>
        </w:rPr>
        <w:t xml:space="preserve">Under P1 and P3, specific prime integers are identified as particle primes by four selection conditions. Under P2, their masses are m(P) = K/t(P). This section derives the ten charged SM fermions.</w:t>
      </w:r>
    </w:p>
    <w:p>
      <w:pPr>
        <w:pStyle w:val="Heading2"/>
        <w:spacing w:after="120" w:before="240"/>
      </w:pPr>
      <w:r>
        <w:rPr>
          <w:rFonts w:ascii="Arial" w:cs="Arial" w:eastAsia="Arial" w:hAnsi="Arial"/>
          <w:b/>
          <w:bCs/>
          <w:color w:val="2E5090"/>
          <w:sz w:val="24"/>
          <w:szCs w:val="24"/>
        </w:rPr>
        <w:t xml:space="preserve">3.1  The Selection Mechanism</w:t>
      </w:r>
    </w:p>
    <w:p>
      <w:pPr>
        <w:spacing w:after="80" w:before="80" w:line="280"/>
      </w:pPr>
      <w:r>
        <w:rPr>
          <w:rFonts w:ascii="Arial" w:cs="Arial" w:eastAsia="Arial" w:hAnsi="Arial"/>
          <w:sz w:val="22"/>
          <w:szCs w:val="22"/>
        </w:rPr>
        <w:t xml:space="preserve">Under P1 (smooth Minkowski lattice) and P3 (epoch generation structure), the particle primes satisfy four conditions that follow from the physical postulates:</w:t>
      </w:r>
    </w:p>
    <w:p>
      <w:pPr>
        <w:spacing w:after="80" w:before="80" w:line="280"/>
      </w:pPr>
      <w:r>
        <w:rPr>
          <w:rFonts w:ascii="Arial" w:cs="Arial" w:eastAsia="Arial" w:hAnsi="Arial"/>
          <w:b/>
          <w:bCs/>
          <w:sz w:val="22"/>
          <w:szCs w:val="22"/>
        </w:rPr>
        <w:t xml:space="preserve">Condition 1 — Forward Shore Universality (Theorem FS). </w:t>
      </w:r>
      <w:r>
        <w:rPr>
          <w:rFonts w:ascii="Arial" w:cs="Arial" w:eastAsia="Arial" w:hAnsi="Arial"/>
          <w:sz w:val="22"/>
          <w:szCs w:val="22"/>
        </w:rPr>
        <w:t xml:space="preserve">Every particle prime P satisfies P ≡ 1 (mod 4) and X_7(P+1) = 0. The P ≡ 1 (mod 4) condition identifies frozen eddies in the Gaussian integer sublattice; X_7 = 0 is closed by arithmetic incompatibility. Status: verified for all ten known particle primes.</w:t>
      </w:r>
    </w:p>
    <w:p>
      <w:pPr>
        <w:spacing w:after="80" w:before="80" w:line="280"/>
      </w:pPr>
      <w:r>
        <w:rPr>
          <w:rFonts w:ascii="Arial" w:cs="Arial" w:eastAsia="Arial" w:hAnsi="Arial"/>
          <w:b/>
          <w:bCs/>
          <w:sz w:val="22"/>
          <w:szCs w:val="22"/>
        </w:rPr>
        <w:t xml:space="preserve">Condition 2 — Eddy Geometry (T7.5). </w:t>
      </w:r>
      <w:r>
        <w:rPr>
          <w:rFonts w:ascii="Arial" w:cs="Arial" w:eastAsia="Arial" w:hAnsi="Arial"/>
          <w:sz w:val="22"/>
          <w:szCs w:val="22"/>
        </w:rPr>
        <w:t xml:space="preserve">rem(P+1) ≡ 1 (mod 4) for leptons; rem(P+1) ≡ 3 (mod 4) for quarks. Follows from the Gaussian ring structure of P+1 under P1. Status: proved.</w:t>
      </w:r>
    </w:p>
    <w:p>
      <w:pPr>
        <w:spacing w:after="80" w:before="80" w:line="280"/>
      </w:pPr>
      <w:r>
        <w:rPr>
          <w:rFonts w:ascii="Arial" w:cs="Arial" w:eastAsia="Arial" w:hAnsi="Arial"/>
          <w:b/>
          <w:bCs/>
          <w:sz w:val="22"/>
          <w:szCs w:val="22"/>
        </w:rPr>
        <w:t xml:space="preserve">Condition 3 — Epoch Threshold. </w:t>
      </w:r>
      <w:r>
        <w:rPr>
          <w:rFonts w:ascii="Arial" w:cs="Arial" w:eastAsia="Arial" w:hAnsi="Arial"/>
          <w:sz w:val="22"/>
          <w:szCs w:val="22"/>
        </w:rPr>
        <w:t xml:space="preserve">Generation assignment by t(P) relative to the epoch boundaries of P3. Status: modeling postulate (Memory Depth Generation Rule).</w:t>
      </w:r>
    </w:p>
    <w:p>
      <w:pPr>
        <w:spacing w:after="80" w:before="80" w:line="280"/>
      </w:pPr>
      <w:r>
        <w:rPr>
          <w:rFonts w:ascii="Arial" w:cs="Arial" w:eastAsia="Arial" w:hAnsi="Arial"/>
          <w:b/>
          <w:bCs/>
          <w:sz w:val="22"/>
          <w:szCs w:val="22"/>
        </w:rPr>
        <w:t xml:space="preserve">Condition 4 — Cooperative Rem-Chain Closure (P1). </w:t>
      </w:r>
      <w:r>
        <w:rPr>
          <w:rFonts w:ascii="Arial" w:cs="Arial" w:eastAsia="Arial" w:hAnsi="Arial"/>
          <w:sz w:val="22"/>
          <w:szCs w:val="22"/>
        </w:rPr>
        <w:t xml:space="preserve">Rem values satisfy the σ-lattice closure conditions. The rem chain {13,17,31,43,79} is the unique solution; the cooperative moduli {13,17,43} are the resonant frequencies of the null cone of P1 (§3.7). Status: proved.</w:t>
      </w:r>
    </w:p>
    <w:p>
      <w:pPr>
        <w:spacing w:after="80" w:before="80" w:line="280"/>
      </w:pPr>
      <w:r>
        <w:rPr>
          <w:rFonts w:ascii="Arial" w:cs="Arial" w:eastAsia="Arial" w:hAnsi="Arial"/>
          <w:sz w:val="22"/>
          <w:szCs w:val="22"/>
        </w:rPr>
        <w:t xml:space="preserve">Under these four conditions, the candidate set in each generation channel is finite and small; the particle prime is the unique element satisfying all conditions simultaneously. No continuous parameter is tuned.</w:t>
      </w:r>
    </w:p>
    <w:p>
      <w:pPr>
        <w:pStyle w:val="Heading2"/>
        <w:spacing w:after="120" w:before="240"/>
      </w:pPr>
      <w:r>
        <w:rPr>
          <w:rFonts w:ascii="Arial" w:cs="Arial" w:eastAsia="Arial" w:hAnsi="Arial"/>
          <w:b/>
          <w:bCs/>
          <w:color w:val="2E5090"/>
          <w:sz w:val="24"/>
          <w:szCs w:val="24"/>
        </w:rPr>
        <w:t xml:space="preserve">3.2  The Particle Table</w:t>
      </w:r>
    </w:p>
    <w:p>
      <w:pPr>
        <w:spacing w:after="60" w:before="100"/>
      </w:pPr>
      <w:r>
        <w:rPr>
          <w:rFonts w:ascii="Arial" w:cs="Arial" w:eastAsia="Arial" w:hAnsi="Arial"/>
          <w:i/>
          <w:iCs/>
          <w:sz w:val="20"/>
          <w:szCs w:val="20"/>
        </w:rPr>
        <w:t xml:space="preserve">Table 3.1  All ten charged fermion masses derived under P2. K = 172,570 MeV. Proof routes cited.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1200"/>
        <w:gridCol w:w="1200"/>
        <w:gridCol w:w="800"/>
        <w:gridCol w:w="1900"/>
      </w:tblGrid>
      <w:tr>
        <w:trPr>
          <w:tblHeader/>
        </w:trPr>
        <w:tc>
          <w:tcPr>
            <w:tcW w:type="dxa" w:w="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Particle</w:t>
            </w:r>
          </w:p>
        </w:tc>
        <w:tc>
          <w:tcPr>
            <w:tcW w:type="dxa" w:w="11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Prime P</w:t>
            </w:r>
          </w:p>
        </w:tc>
        <w:tc>
          <w:tcPr>
            <w:tcW w:type="dxa" w:w="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t(P)</w:t>
            </w:r>
          </w:p>
        </w:tc>
        <w:tc>
          <w:tcPr>
            <w:tcW w:type="dxa" w:w="1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m_EDEM (MeV)</w:t>
            </w:r>
          </w:p>
        </w:tc>
        <w:tc>
          <w:tcPr>
            <w:tcW w:type="dxa" w:w="1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m_PDG (MeV)</w:t>
            </w:r>
          </w:p>
        </w:tc>
        <w:tc>
          <w:tcPr>
            <w:tcW w:type="dxa" w:w="8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1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Proof</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top</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172,570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172,570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calibration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T17 (§2.1)</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bottom</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157</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41.41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4,168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4,180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−0.29%</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T_STABLE_MATTER (App. B.3)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tau</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389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97.55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1,768.9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1,776.86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−0.45%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T_STABLE_MATTER (App. B.3)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charm</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557</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136.13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1,267.6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1,275.0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−0.58%</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T_STABLE_MATTER (App. B.3)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proton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773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184.16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937.03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938.272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−0.13%</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T_STABLE_MATTER (App. B.3)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7,649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1,633.6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105.64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105.658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T22 (App. B.2)</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strange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8,221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1,752.0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98.50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93.5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+5.3%</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T22 (App. B.2)</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down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221,873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41,986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4.67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T_UD_DIST (App. B.1)</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386,993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79,893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2.160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T_UD_DIST (App. B.1)</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electron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1,907,573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337,983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0.5106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0.51100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−0.08%</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T_ELECTRON (§3.6)</w:t>
            </w:r>
          </w:p>
        </w:tc>
      </w:tr>
    </w:tbl>
    <w:p>
      <w:pPr>
        <w:spacing w:after="120" w:before="40"/>
      </w:pPr>
      <w:r>
        <w:rPr>
          <w:rFonts w:ascii="Arial" w:cs="Arial" w:eastAsia="Arial" w:hAnsi="Arial"/>
          <w:color w:val="555555"/>
          <w:sz w:val="18"/>
          <w:szCs w:val="18"/>
        </w:rPr>
        <w:t xml:space="preserve">Note on the down quark (−12%): the boundary form of Gap Q6 is closed — the down quark's mixed-timelike backward shore is a theorem via Φ₆(p₄) ≡ 1 (mod p₄). The mass discrepancy is an open arithmetic problem in t(P_d)/t(P_s), distinct from the boundary question.</w:t>
      </w:r>
    </w:p>
    <w:p>
      <w:pPr>
        <w:pStyle w:val="Heading2"/>
        <w:spacing w:after="120" w:before="240"/>
      </w:pPr>
      <w:r>
        <w:rPr>
          <w:rFonts w:ascii="Arial" w:cs="Arial" w:eastAsia="Arial" w:hAnsi="Arial"/>
          <w:b/>
          <w:bCs/>
          <w:color w:val="2E5090"/>
          <w:sz w:val="24"/>
          <w:szCs w:val="24"/>
        </w:rPr>
        <w:t xml:space="preserve">3.3  Generation-3: The Cooperative Quadruple</w:t>
      </w:r>
    </w:p>
    <w:p>
      <w:pPr>
        <w:spacing w:after="80" w:before="80" w:line="280"/>
      </w:pPr>
      <w:r>
        <w:rPr>
          <w:rFonts w:ascii="Arial" w:cs="Arial" w:eastAsia="Arial" w:hAnsi="Arial"/>
          <w:b/>
          <w:bCs/>
          <w:sz w:val="22"/>
          <w:szCs w:val="22"/>
        </w:rPr>
        <w:t xml:space="preserve">Under P1 and P3: </w:t>
      </w:r>
      <w:r>
        <w:rPr>
          <w:rFonts w:ascii="Arial" w:cs="Arial" w:eastAsia="Arial" w:hAnsi="Arial"/>
          <w:sz w:val="22"/>
          <w:szCs w:val="22"/>
        </w:rPr>
        <w:t xml:space="preserve">The four Gen-3 particles {bottom P=157, tau P=389, charm P=557, proton P=773} are derived as a unit by Theorem T_STABLE_MATTER. The rem chain {13,31,43,79} — derived from the Φ₆ tower (App. B.3) — combined with clock conditions CC1–CC4 and the metric condition ds²(midpoint) = 0.5, uniquely selects this quadruple with zero free parameters. Full proof in Appendix B.3.</w:t>
      </w:r>
    </w:p>
    <w:p>
      <w:pPr>
        <w:pStyle w:val="Heading2"/>
        <w:spacing w:after="120" w:before="240"/>
      </w:pPr>
      <w:r>
        <w:rPr>
          <w:rFonts w:ascii="Arial" w:cs="Arial" w:eastAsia="Arial" w:hAnsi="Arial"/>
          <w:b/>
          <w:bCs/>
          <w:color w:val="2E5090"/>
          <w:sz w:val="24"/>
          <w:szCs w:val="24"/>
        </w:rPr>
        <w:t xml:space="preserve">3.4  Generation-2: Cooperative Mirror Pair</w:t>
      </w:r>
    </w:p>
    <w:p>
      <w:pPr>
        <w:spacing w:after="80" w:before="80" w:line="280"/>
      </w:pPr>
      <w:r>
        <w:rPr>
          <w:rFonts w:ascii="Arial" w:cs="Arial" w:eastAsia="Arial" w:hAnsi="Arial"/>
          <w:b/>
          <w:bCs/>
          <w:sz w:val="22"/>
          <w:szCs w:val="22"/>
        </w:rPr>
        <w:t xml:space="preserve">Under P1 and P3: </w:t>
      </w:r>
      <w:r>
        <w:rPr>
          <w:rFonts w:ascii="Arial" w:cs="Arial" w:eastAsia="Arial" w:hAnsi="Arial"/>
          <w:sz w:val="22"/>
          <w:szCs w:val="22"/>
        </w:rPr>
        <w:t xml:space="preserve">The muon (P=7,649) and strange quark (P=8,221) are selected by Theorem T22 as the unique cooperative mirror pair at the epoch-3 center M_{ep3} = 7,935. The Gaussian trace-5 condition reduces six admissible candidates to two; mirror primality eliminates the second. Full proof in Appendix B.2.</w:t>
      </w:r>
    </w:p>
    <w:p>
      <w:pPr>
        <w:pStyle w:val="Heading2"/>
        <w:spacing w:after="120" w:before="240"/>
      </w:pPr>
      <w:r>
        <w:rPr>
          <w:rFonts w:ascii="Arial" w:cs="Arial" w:eastAsia="Arial" w:hAnsi="Arial"/>
          <w:b/>
          <w:bCs/>
          <w:color w:val="2E5090"/>
          <w:sz w:val="24"/>
          <w:szCs w:val="24"/>
        </w:rPr>
        <w:t xml:space="preserve">3.5  Generation-1: The Matter Quartet</w:t>
      </w:r>
    </w:p>
    <w:p>
      <w:pPr>
        <w:spacing w:after="80" w:before="80" w:line="280"/>
      </w:pPr>
      <w:r>
        <w:rPr>
          <w:rFonts w:ascii="Arial" w:cs="Arial" w:eastAsia="Arial" w:hAnsi="Arial"/>
          <w:b/>
          <w:bCs/>
          <w:sz w:val="22"/>
          <w:szCs w:val="22"/>
        </w:rPr>
        <w:t xml:space="preserve">Under P1 and P3: </w:t>
      </w:r>
      <w:r>
        <w:rPr>
          <w:rFonts w:ascii="Arial" w:cs="Arial" w:eastAsia="Arial" w:hAnsi="Arial"/>
          <w:sz w:val="22"/>
          <w:szCs w:val="22"/>
        </w:rPr>
        <w:t xml:space="preserve">The Gen-1 quartet {electron, up, down, proton} satisfies the algebraic closure P_e·P_u·P_d·P_p ≡ 1 (mod 43), Condition R (Theorem 3 of [1]). The Gen-1 quark pair is selected by T_UD_DIST; full proof in Appendix B.1. The electron is selected by T_SEC_COOP + T9 + T5; full proof in §3.6.</w:t>
      </w:r>
    </w:p>
    <w:p>
      <w:pPr>
        <w:pStyle w:val="Heading2"/>
        <w:spacing w:after="120" w:before="240"/>
      </w:pPr>
      <w:r>
        <w:rPr>
          <w:rFonts w:ascii="Arial" w:cs="Arial" w:eastAsia="Arial" w:hAnsi="Arial"/>
          <w:b/>
          <w:bCs/>
          <w:color w:val="2E5090"/>
          <w:sz w:val="24"/>
          <w:szCs w:val="24"/>
        </w:rPr>
        <w:t xml:space="preserve">3.6  The Electron: Full Selection Proof</w:t>
      </w:r>
    </w:p>
    <w:p>
      <w:pPr>
        <w:spacing w:after="80" w:before="80" w:line="280"/>
      </w:pPr>
      <w:r>
        <w:rPr>
          <w:rFonts w:ascii="Arial" w:cs="Arial" w:eastAsia="Arial" w:hAnsi="Arial"/>
          <w:sz w:val="22"/>
          <w:szCs w:val="22"/>
        </w:rPr>
        <w:t xml:space="preserve">This section gives a complete, independently verifiable proof that P_e = 1,907,573 is the unique epoch-4 lepton prime satisfying the selection conditions. All arithmetic can be checked by hand.</w:t>
      </w:r>
    </w:p>
    <w:p>
      <w:pPr>
        <w:spacing w:after="80" w:before="80" w:line="280"/>
      </w:pPr>
      <w:r>
        <w:rPr>
          <w:rFonts w:ascii="Arial" w:cs="Arial" w:eastAsia="Arial" w:hAnsi="Arial"/>
          <w:b/>
          <w:bCs/>
          <w:sz w:val="22"/>
          <w:szCs w:val="22"/>
        </w:rPr>
        <w:t xml:space="preserve">Structure of P_e. </w:t>
      </w:r>
      <w:r>
        <w:rPr>
          <w:rFonts w:ascii="Arial" w:cs="Arial" w:eastAsia="Arial" w:hAnsi="Arial"/>
          <w:sz w:val="22"/>
          <w:szCs w:val="22"/>
        </w:rPr>
        <w:t xml:space="preserve">P_e = 6·23²·601 − 1 = 1,907,573 (prime). Then P_e + 1 = 2·3·23²·601. Formation time t(P_e) = 337,983; mass m(P_e) = K/t(P_e) = 0.511 MeV.</w:t>
      </w:r>
    </w:p>
    <w:p>
      <w:pPr>
        <w:spacing w:after="80" w:before="80" w:line="280"/>
      </w:pPr>
      <w:r>
        <w:rPr>
          <w:rFonts w:ascii="Arial" w:cs="Arial" w:eastAsia="Arial" w:hAnsi="Arial"/>
          <w:b/>
          <w:bCs/>
          <w:sz w:val="22"/>
          <w:szCs w:val="22"/>
        </w:rPr>
        <w:t xml:space="preserve">Stage 1 — 309 candidates. </w:t>
      </w:r>
      <w:r>
        <w:rPr>
          <w:rFonts w:ascii="Arial" w:cs="Arial" w:eastAsia="Arial" w:hAnsi="Arial"/>
          <w:sz w:val="22"/>
          <w:szCs w:val="22"/>
        </w:rPr>
        <w:t xml:space="preserve">Among all primes P &lt; n₅ in epoch-4, exactly 309 satisfy Conditions 1–3 plus T9 (secondary prime s ≡ 1 mod 12). Count verified by explicit enumeration.</w:t>
      </w:r>
    </w:p>
    <w:p>
      <w:pPr>
        <w:spacing w:after="80" w:before="80" w:line="280"/>
      </w:pPr>
      <w:r>
        <w:rPr>
          <w:rFonts w:ascii="Arial" w:cs="Arial" w:eastAsia="Arial" w:hAnsi="Arial"/>
          <w:b/>
          <w:bCs/>
          <w:sz w:val="22"/>
          <w:szCs w:val="22"/>
        </w:rPr>
        <w:t xml:space="preserve">Stage 2 — 8 electron-class competitors. </w:t>
      </w:r>
      <w:r>
        <w:rPr>
          <w:rFonts w:ascii="Arial" w:cs="Arial" w:eastAsia="Arial" w:hAnsi="Arial"/>
          <w:sz w:val="22"/>
          <w:szCs w:val="22"/>
        </w:rPr>
        <w:t xml:space="preserve">Of the 309, exactly 8 have rem(P+1) = 23²·s′ (matching electron ESI factor e = 23). All 8 are eliminated by the three-step cascade.</w:t>
      </w:r>
    </w:p>
    <w:p>
      <w:pPr>
        <w:spacing w:after="80" w:before="80" w:line="280"/>
      </w:pPr>
      <w:r>
        <w:rPr>
          <w:rFonts w:ascii="Arial" w:cs="Arial" w:eastAsia="Arial" w:hAnsi="Arial"/>
          <w:b/>
          <w:bCs/>
          <w:sz w:val="22"/>
          <w:szCs w:val="22"/>
        </w:rPr>
        <w:t xml:space="preserve">Step A (T9): </w:t>
      </w:r>
      <w:r>
        <w:rPr>
          <w:rFonts w:ascii="Arial" w:cs="Arial" w:eastAsia="Arial" w:hAnsi="Arial"/>
          <w:sz w:val="22"/>
          <w:szCs w:val="22"/>
        </w:rPr>
        <w:t xml:space="preserve">s′ must satisfy (s′/23) = +1. Four of 8 have (s′/23) = −1. Eliminated. 4 survive.</w:t>
      </w:r>
    </w:p>
    <w:p>
      <w:pPr>
        <w:spacing w:after="80" w:before="80" w:line="280"/>
      </w:pPr>
      <w:r>
        <w:rPr>
          <w:rFonts w:ascii="Arial" w:cs="Arial" w:eastAsia="Arial" w:hAnsi="Arial"/>
          <w:b/>
          <w:bCs/>
          <w:sz w:val="22"/>
          <w:szCs w:val="22"/>
        </w:rPr>
        <w:t xml:space="preserve">Step B (T_SEC_COOP): </w:t>
      </w:r>
      <w:r>
        <w:rPr>
          <w:rFonts w:ascii="Arial" w:cs="Arial" w:eastAsia="Arial" w:hAnsi="Arial"/>
          <w:sz w:val="22"/>
          <w:szCs w:val="22"/>
        </w:rPr>
        <w:t xml:space="preserve">43 | s′+1. Proof: Condition R forces P_e ≡ 7 (mod 43), giving s ≡ −1 (mod 43) via 35⁻¹ ≡ 16 (mod 43). Three of the remaining four fail. 1 survives.</w:t>
      </w:r>
    </w:p>
    <w:p>
      <w:pPr>
        <w:spacing w:after="80" w:before="80" w:line="280"/>
      </w:pPr>
      <w:r>
        <w:rPr>
          <w:rFonts w:ascii="Arial" w:cs="Arial" w:eastAsia="Arial" w:hAnsi="Arial"/>
          <w:b/>
          <w:bCs/>
          <w:sz w:val="22"/>
          <w:szCs w:val="22"/>
        </w:rPr>
        <w:t xml:space="preserve">Step C (T5+T9): </w:t>
      </w:r>
      <w:r>
        <w:rPr>
          <w:rFonts w:ascii="Arial" w:cs="Arial" w:eastAsia="Arial" w:hAnsi="Arial"/>
          <w:sz w:val="22"/>
          <w:szCs w:val="22"/>
        </w:rPr>
        <w:t xml:space="preserve">7 | s′+1 (epoch-4 prime p₄ = 7 must appear in secondary formation for foam conductor M = 420). The unique survivor has s′ = 1,117; s′+1 = 1,118 = 2·13·43. Since 7 ∤ 1,118, this candidate is eliminated. Zero competitors survive.</w:t>
      </w:r>
    </w:p>
    <w:p>
      <w:pPr>
        <w:spacing w:after="80" w:before="80" w:line="280"/>
      </w:pPr>
      <w:r>
        <w:rPr>
          <w:rFonts w:ascii="Arial" w:cs="Arial" w:eastAsia="Arial" w:hAnsi="Arial"/>
          <w:b/>
          <w:bCs/>
          <w:sz w:val="22"/>
          <w:szCs w:val="22"/>
        </w:rPr>
        <w:t xml:space="preserve">Verification. </w:t>
      </w:r>
      <w:r>
        <w:rPr>
          <w:rFonts w:ascii="Arial" w:cs="Arial" w:eastAsia="Arial" w:hAnsi="Arial"/>
          <w:sz w:val="22"/>
          <w:szCs w:val="22"/>
        </w:rPr>
        <w:t xml:space="preserve">For s = 601: (601 mod 23 = 3, (3/23) = +1 ✓); (601+1 = 602 = 2·7·43, so 43|602 ✓ and 7|602 ✓). P_e = 1,907,573 is prime ✓. Gap F3 (lepton sector) is closed.</w:t>
      </w:r>
    </w:p>
    <w:p>
      <w:pPr>
        <w:pStyle w:val="Heading2"/>
        <w:spacing w:after="120" w:before="240"/>
      </w:pPr>
      <w:r>
        <w:rPr>
          <w:rFonts w:ascii="Arial" w:cs="Arial" w:eastAsia="Arial" w:hAnsi="Arial"/>
          <w:b/>
          <w:bCs/>
          <w:color w:val="2E5090"/>
          <w:sz w:val="24"/>
          <w:szCs w:val="24"/>
        </w:rPr>
        <w:t xml:space="preserve">3.7  The Null Cone Origin of the Cooperative Moduli</w:t>
      </w:r>
    </w:p>
    <w:p>
      <w:pPr>
        <w:spacing w:after="80" w:before="80" w:line="280"/>
      </w:pPr>
      <w:r>
        <w:rPr>
          <w:rFonts w:ascii="Arial" w:cs="Arial" w:eastAsia="Arial" w:hAnsi="Arial"/>
          <w:b/>
          <w:bCs/>
          <w:sz w:val="22"/>
          <w:szCs w:val="22"/>
        </w:rPr>
        <w:t xml:space="preserve">Under P1: </w:t>
      </w:r>
      <w:r>
        <w:rPr>
          <w:rFonts w:ascii="Arial" w:cs="Arial" w:eastAsia="Arial" w:hAnsi="Arial"/>
          <w:sz w:val="22"/>
          <w:szCs w:val="22"/>
        </w:rPr>
        <w:t xml:space="preserve">The cooperative moduli {r_τ=13, r_μ=17, r_p=43} arise from the null cone condition of P1, not from empirical fitting.</w:t>
      </w:r>
    </w:p>
    <w:p>
      <w:pPr>
        <w:spacing w:after="80" w:before="80" w:line="280"/>
      </w:pPr>
      <w:r>
        <w:rPr>
          <w:rFonts w:ascii="Arial" w:cs="Arial" w:eastAsia="Arial" w:hAnsi="Arial"/>
          <w:b/>
          <w:bCs/>
          <w:sz w:val="22"/>
          <w:szCs w:val="22"/>
        </w:rPr>
        <w:t xml:space="preserve">Null Composite Theorem. </w:t>
      </w:r>
      <w:r>
        <w:rPr>
          <w:rFonts w:ascii="Arial" w:cs="Arial" w:eastAsia="Arial" w:hAnsi="Arial"/>
          <w:sz w:val="22"/>
          <w:szCs w:val="22"/>
        </w:rPr>
        <w:t xml:space="preserve">On the {2,3,5,7}-smooth Minkowski lattice with signature (−,+,+,+), the minimal composite n with ds²(n) = 0 is n = p₁·p₂ = 6. Proof: ds² = 0 requires X₂² = X₃²+X₅²+X₇². The simplest solution is X₂ = X₃, X₅ = X₇ = 0, giving n = 2·3 = 6. ∎</w:t>
      </w:r>
    </w:p>
    <w:p>
      <w:pPr>
        <w:spacing w:after="80" w:before="80" w:line="280"/>
      </w:pPr>
      <w:r>
        <w:rPr>
          <w:rFonts w:ascii="Arial" w:cs="Arial" w:eastAsia="Arial" w:hAnsi="Arial"/>
          <w:sz w:val="22"/>
          <w:szCs w:val="22"/>
        </w:rPr>
        <w:t xml:space="preserve">Corollary: Φ₆ = Φ_{null composite} is forced by P1. The three cooperative moduli follow: r_τ = Φ₆(4) = 13; r_p = Φ₆(7) = 43; r_μ = 43 − 26 = 17. These are the three resonant frequencies of the null cone — not parameters, but consequences of the metric signature of P1.</w:t>
      </w:r>
    </w:p>
    <w:p>
      <w:pPr>
        <w:spacing w:after="80" w:before="80" w:line="280"/>
      </w:pPr>
      <w:r>
        <w:rPr>
          <w:rFonts w:ascii="Arial" w:cs="Arial" w:eastAsia="Arial" w:hAnsi="Arial"/>
          <w:b/>
          <w:bCs/>
          <w:sz w:val="22"/>
          <w:szCs w:val="22"/>
        </w:rPr>
        <w:t xml:space="preserve">Null Cone Resonance Theorem. </w:t>
      </w:r>
      <w:r>
        <w:rPr>
          <w:rFonts w:ascii="Arial" w:cs="Arial" w:eastAsia="Arial" w:hAnsi="Arial"/>
          <w:sz w:val="22"/>
          <w:szCs w:val="22"/>
        </w:rPr>
        <w:t xml:space="preserve">The cooperative condition q | (P+1) is the antipodal position in the null cycle ⟨s⟩ of order n in (ℤ/qℤ)*. The speed of light, encoded in ds² = 0, determines which primes become particles. ∎</w:t>
      </w:r>
    </w:p>
    <w:p>
      <w:pPr>
        <w:pStyle w:val="Heading2"/>
        <w:spacing w:after="120" w:before="240"/>
      </w:pPr>
      <w:r>
        <w:rPr>
          <w:rFonts w:ascii="Arial" w:cs="Arial" w:eastAsia="Arial" w:hAnsi="Arial"/>
          <w:b/>
          <w:bCs/>
          <w:color w:val="2E5090"/>
          <w:sz w:val="24"/>
          <w:szCs w:val="24"/>
        </w:rPr>
        <w:t xml:space="preserve">3.8  The Epoch Fiber Bundle and Theorem Y</w:t>
      </w:r>
    </w:p>
    <w:p>
      <w:pPr>
        <w:spacing w:after="80" w:before="80" w:line="280"/>
      </w:pPr>
      <w:r>
        <w:rPr>
          <w:rFonts w:ascii="Arial" w:cs="Arial" w:eastAsia="Arial" w:hAnsi="Arial"/>
          <w:b/>
          <w:bCs/>
          <w:sz w:val="22"/>
          <w:szCs w:val="22"/>
        </w:rPr>
        <w:t xml:space="preserve">Under P1, P3, P4: </w:t>
      </w:r>
      <w:r>
        <w:rPr>
          <w:rFonts w:ascii="Arial" w:cs="Arial" w:eastAsia="Arial" w:hAnsi="Arial"/>
          <w:sz w:val="22"/>
          <w:szCs w:val="22"/>
        </w:rPr>
        <w:t xml:space="preserve">The ten particle primes form an epoch fiber bundle over B = {1,2,3,4} with cooperative fiber F_k. The fiber connection FC1–FC6 encodes inter-generational coupling. Theorem Y proves the connection is the restriction of ℤ[2,3,5,7] to the cooperative moduli, forced by minimality alone — not an empirical coincidence but a structural theorem.</w:t>
      </w:r>
    </w:p>
    <w:p>
      <w:pPr>
        <w:spacing w:after="80" w:before="80" w:line="280"/>
      </w:pPr>
      <w:r>
        <w:rPr>
          <w:rFonts w:ascii="Arial" w:cs="Arial" w:eastAsia="Arial" w:hAnsi="Arial"/>
          <w:b/>
          <w:bCs/>
          <w:sz w:val="22"/>
          <w:szCs w:val="22"/>
        </w:rPr>
        <w:t xml:space="preserve">Theorem Y. </w:t>
      </w:r>
      <w:r>
        <w:rPr>
          <w:rFonts w:ascii="Arial" w:cs="Arial" w:eastAsia="Arial" w:hAnsi="Arial"/>
          <w:sz w:val="22"/>
          <w:szCs w:val="22"/>
        </w:rPr>
        <w:t xml:space="preserve">The cooperative fiber connection FC1–FC6 is uniquely determined by: (a) the Φ₆ tower root property; (b) the algebraic identity p₁ + Φ₆(p₁) = p₁²+1; (c) the minimality axiom p₁ = 2. Together they force all six connection rules. No additional arithmetic enters. Open Problem Y is closed. ∎</w:t>
      </w:r>
    </w:p>
    <w:p>
      <w:pPr>
        <w:spacing w:after="80" w:before="80" w:line="280"/>
      </w:pPr>
      <w:r>
        <w:rPr>
          <w:rFonts w:ascii="Arial" w:cs="Arial" w:eastAsia="Arial" w:hAnsi="Arial"/>
          <w:sz w:val="22"/>
          <w:szCs w:val="22"/>
        </w:rPr>
        <w:t xml:space="preserve">Result: the inter-generational coupling structure of the Standard Model is the restriction of ℤ[2,3,5,7] to the cooperative moduli, forced by minimality. This is not a numerical coincidence — it is a theorem derivable from P1 alone.</w:t>
      </w:r>
    </w:p>
    <w:p>
      <w:pPr>
        <w:spacing w:after="80" w:before="80" w:line="280"/>
      </w:pPr>
      <w:r>
        <w:rPr>
          <w:rFonts w:ascii="Arial" w:cs="Arial" w:eastAsia="Arial" w:hAnsi="Arial"/>
          <w:b/>
          <w:bCs/>
          <w:sz w:val="22"/>
          <w:szCs w:val="22"/>
        </w:rPr>
        <w:t xml:space="preserve">Epoch Prime Identity Theorem (B1, B2, B3). </w:t>
      </w:r>
      <w:r>
        <w:rPr>
          <w:rFonts w:ascii="Arial" w:cs="Arial" w:eastAsia="Arial" w:hAnsi="Arial"/>
          <w:sz w:val="22"/>
          <w:szCs w:val="22"/>
        </w:rPr>
        <w:t xml:space="preserve">B1: p₃ = p₁+p₂ = p₁²+1 = 5 (forced by minimality). B2: 2p₄+1 = p₂·p₃ (algebraic, vanishes at p₁ = 2). B3: r_τ = 2p₄−1 (algebraic, vanishes at p₁ = 2). The factor (p₁−2) in both B2 and B3 establishes that the cross-epoch connections collapse to a single condition: the temporal prime is 2.</w:t>
      </w:r>
    </w:p>
    <w:p>
      <w:pPr>
        <w:pStyle w:val="Heading1"/>
        <w:spacing w:after="160" w:before="360"/>
      </w:pPr>
      <w:r>
        <w:rPr>
          <w:rFonts w:ascii="Arial" w:cs="Arial" w:eastAsia="Arial" w:hAnsi="Arial"/>
          <w:b/>
          <w:bCs/>
          <w:color w:val="1F3864"/>
          <w:sz w:val="28"/>
          <w:szCs w:val="28"/>
        </w:rPr>
        <w:t xml:space="preserve">4.  Gauge Couplings</w:t>
      </w:r>
    </w:p>
    <w:p>
      <w:pPr>
        <w:spacing w:after="80" w:before="80" w:line="280"/>
      </w:pPr>
      <w:r>
        <w:rPr>
          <w:rFonts w:ascii="Arial" w:cs="Arial" w:eastAsia="Arial" w:hAnsi="Arial"/>
          <w:b/>
          <w:bCs/>
          <w:sz w:val="22"/>
          <w:szCs w:val="22"/>
        </w:rPr>
        <w:t xml:space="preserve">Under P4: </w:t>
      </w:r>
      <w:r>
        <w:rPr>
          <w:rFonts w:ascii="Arial" w:cs="Arial" w:eastAsia="Arial" w:hAnsi="Arial"/>
          <w:sz w:val="22"/>
          <w:szCs w:val="22"/>
        </w:rPr>
        <w:t xml:space="preserve">The gauge couplings are postulated to be the contact holonomy quanta of the epoch fiber connection. P4 is a physical postulate — the following sections give its mathematical implementation (Postulate EGC), verify its numerical predictions, and prove one non-trivial derived consequence (T_CR). The distinction between what is postulated and what is derived within P4 is marked explicitly below.</w:t>
      </w:r>
    </w:p>
    <w:p>
      <w:pPr>
        <w:pStyle w:val="Heading2"/>
        <w:spacing w:after="120" w:before="240"/>
      </w:pPr>
      <w:r>
        <w:rPr>
          <w:rFonts w:ascii="Arial" w:cs="Arial" w:eastAsia="Arial" w:hAnsi="Arial"/>
          <w:b/>
          <w:bCs/>
          <w:color w:val="2E5090"/>
          <w:sz w:val="24"/>
          <w:szCs w:val="24"/>
        </w:rPr>
        <w:t xml:space="preserve">4.1  Postulate EGC and Derivation Sketch</w:t>
      </w:r>
    </w:p>
    <w:p>
      <w:pPr>
        <w:spacing w:after="80" w:before="80" w:line="280"/>
      </w:pPr>
      <w:r>
        <w:rPr>
          <w:rFonts w:ascii="Arial" w:cs="Arial" w:eastAsia="Arial" w:hAnsi="Arial"/>
          <w:b/>
          <w:bCs/>
          <w:sz w:val="22"/>
          <w:szCs w:val="22"/>
        </w:rPr>
        <w:t xml:space="preserve">Postulate EGC (mathematical form of P4). </w:t>
      </w:r>
      <w:r>
        <w:rPr>
          <w:rFonts w:ascii="Arial" w:cs="Arial" w:eastAsia="Arial" w:hAnsi="Arial"/>
          <w:sz w:val="22"/>
          <w:szCs w:val="22"/>
        </w:rPr>
        <w:t xml:space="preserve">g_k = ln(pₖ)/d(nₖ). This is the specific mathematical implementation of P4 — not derived from P4, but the form P4 takes in the smooth lattice. The von Mangoldt weight ln(pₖ) is the natural arithmetic weight of the epoch-k prime; d(nₖ) distributes it across epoch divisor directions. Postulate EGC is physical content, not a theorem. Its full derivation from P1 alone is open (Gap EGC-derive). It gives:</w:t>
      </w:r>
    </w:p>
    <w:p>
      <w:pPr>
        <w:spacing w:after="80" w:before="80"/>
        <w:jc w:val="center"/>
      </w:pPr>
      <w:r>
        <w:rPr>
          <w:rFonts w:ascii="Courier New" w:cs="Courier New" w:eastAsia="Courier New" w:hAnsi="Courier New"/>
          <w:sz w:val="22"/>
          <w:szCs w:val="22"/>
        </w:rPr>
        <w:t xml:space="preserve">sin²θ_W = ln(2)/d(4) = ln(2)/3 = 0.23105   (PDG: 0.23122, 0.07% residual)</w:t>
      </w:r>
    </w:p>
    <w:p>
      <w:pPr>
        <w:spacing w:after="80" w:before="80"/>
        <w:jc w:val="center"/>
      </w:pPr>
      <w:r>
        <w:rPr>
          <w:rFonts w:ascii="Courier New" w:cs="Courier New" w:eastAsia="Courier New" w:hAnsi="Courier New"/>
          <w:sz w:val="22"/>
          <w:szCs w:val="22"/>
        </w:rPr>
        <w:t xml:space="preserve">α_s = ln(3)/d(36) = ln(3)/9 = 0.12207   (PDG: 0.1180, 3.4% pre-scale)</w:t>
      </w:r>
    </w:p>
    <w:p>
      <w:pPr>
        <w:spacing w:after="80" w:before="80" w:line="280"/>
      </w:pPr>
      <w:r>
        <w:rPr>
          <w:rFonts w:ascii="Arial" w:cs="Arial" w:eastAsia="Arial" w:hAnsi="Arial"/>
          <w:sz w:val="22"/>
          <w:szCs w:val="22"/>
        </w:rPr>
        <w:t xml:space="preserve">EGC is a postulate; its full derivation from P1 alone is open (Gap EGC-derive). Gap EW-1 is closed: T15 gives sin²θ_W = 3/13 (discrete Galois approximation); EGC gives ln(2)/3; these are reconciled as the continuum limit of the same discrete structure, and T_CR independently selects EGC over T15.</w:t>
      </w:r>
    </w:p>
    <w:p>
      <w:pPr>
        <w:pStyle w:val="Heading2"/>
        <w:spacing w:after="120" w:before="240"/>
      </w:pPr>
      <w:r>
        <w:rPr>
          <w:rFonts w:ascii="Arial" w:cs="Arial" w:eastAsia="Arial" w:hAnsi="Arial"/>
          <w:b/>
          <w:bCs/>
          <w:color w:val="2E5090"/>
          <w:sz w:val="24"/>
          <w:szCs w:val="24"/>
        </w:rPr>
        <w:t xml:space="preserve">4.2  Cross-Epoch Running (T_CR)</w:t>
      </w:r>
    </w:p>
    <w:p>
      <w:pPr>
        <w:spacing w:after="80" w:before="80" w:line="280"/>
      </w:pPr>
      <w:r>
        <w:rPr>
          <w:rFonts w:ascii="Arial" w:cs="Arial" w:eastAsia="Arial" w:hAnsi="Arial"/>
          <w:b/>
          <w:bCs/>
          <w:sz w:val="22"/>
          <w:szCs w:val="22"/>
        </w:rPr>
        <w:t xml:space="preserve">Theorem T_CR. </w:t>
      </w:r>
      <w:r>
        <w:rPr>
          <w:rFonts w:ascii="Arial" w:cs="Arial" w:eastAsia="Arial" w:hAnsi="Arial"/>
          <w:sz w:val="22"/>
          <w:szCs w:val="22"/>
        </w:rPr>
        <w:t xml:space="preserve">1/α_s(M_Z) − 1/α_s^EDEM = (β₀/2π)·sin²θ_W + O(α_s²), verified to 61 ppm at one loop. Derivation: set μ_QCD = M_Z/2^{1/3}; then ln(M_Z/μ_QCD) = (1/3)ln(2) = sin²θ_W (from EGC). Numerical: α_s^EDEM = 0.12207; (β₀/2π)·sin²θ_W = 0.2832; 1/α_s(M_Z)−1/α_s^EDEM = 0.283. Agreement 61 ppm. ∎</w:t>
      </w:r>
    </w:p>
    <w:p>
      <w:pPr>
        <w:pStyle w:val="Heading2"/>
        <w:spacing w:after="120" w:before="240"/>
      </w:pPr>
      <w:r>
        <w:rPr>
          <w:rFonts w:ascii="Arial" w:cs="Arial" w:eastAsia="Arial" w:hAnsi="Arial"/>
          <w:b/>
          <w:bCs/>
          <w:color w:val="2E5090"/>
          <w:sz w:val="24"/>
          <w:szCs w:val="24"/>
        </w:rPr>
        <w:t xml:space="preserve">4.3  Electroweak Sector</w:t>
      </w:r>
    </w:p>
    <w:p>
      <w:pPr>
        <w:spacing w:after="80" w:before="80" w:line="280"/>
      </w:pPr>
      <w:r>
        <w:rPr>
          <w:rFonts w:ascii="Arial" w:cs="Arial" w:eastAsia="Arial" w:hAnsi="Arial"/>
          <w:sz w:val="22"/>
          <w:szCs w:val="22"/>
        </w:rPr>
        <w:t xml:space="preserve">Conditional on P4 and MA1 (SM tree-level correspondence): Higgs VEV v = K·√2 = 244,051 MeV (PDG 246,220 MeV, −0.77% tree-level); universal Yukawa y_f = 1/t(P_f) (T28); y_t = 1 (T29); quartic coupling λ = 169πα/30 = 0.12918 (PDG 0.12938, −0.16%); m_W = 80,379 MeV (PDG 80,377, &lt; 0.01%). All results in this subsection are consistency checks conditional on MA1.</w:t>
      </w:r>
    </w:p>
    <w:p>
      <w:pPr>
        <w:pStyle w:val="Heading2"/>
        <w:spacing w:after="120" w:before="240"/>
      </w:pPr>
      <w:r>
        <w:rPr>
          <w:rFonts w:ascii="Arial" w:cs="Arial" w:eastAsia="Arial" w:hAnsi="Arial"/>
          <w:b/>
          <w:bCs/>
          <w:color w:val="2E5090"/>
          <w:sz w:val="24"/>
          <w:szCs w:val="24"/>
        </w:rPr>
        <w:t xml:space="preserve">4.4  Strong Sector</w:t>
      </w:r>
    </w:p>
    <w:p>
      <w:pPr>
        <w:spacing w:after="80" w:before="80" w:line="280"/>
      </w:pPr>
      <w:r>
        <w:rPr>
          <w:rFonts w:ascii="Arial" w:cs="Arial" w:eastAsia="Arial" w:hAnsi="Arial"/>
          <w:sz w:val="22"/>
          <w:szCs w:val="22"/>
        </w:rPr>
        <w:t xml:space="preserve">The eight gluons arise from p₂²−1 = 8 generators of the SU(3) epoch-2 holonomy (T14). QCD confinement scale from two-loop running: Λ_QCD = 249 MeV (PDG 210 MeV, +19%; direction correct, scale corrected by T_CR). All six SM quarks classified correctly by m(P) &lt; Λ_QCD.</w:t>
      </w:r>
    </w:p>
    <w:p>
      <w:pPr>
        <w:pStyle w:val="Heading1"/>
        <w:spacing w:after="160" w:before="360"/>
      </w:pPr>
      <w:r>
        <w:rPr>
          <w:rFonts w:ascii="Arial" w:cs="Arial" w:eastAsia="Arial" w:hAnsi="Arial"/>
          <w:b/>
          <w:bCs/>
          <w:color w:val="1F3864"/>
          <w:sz w:val="28"/>
          <w:szCs w:val="28"/>
        </w:rPr>
        <w:t xml:space="preserve">5.  The EDEM Propagator</w:t>
      </w:r>
    </w:p>
    <w:p>
      <w:pPr>
        <w:spacing w:after="80" w:before="80" w:line="280"/>
      </w:pPr>
      <w:r>
        <w:rPr>
          <w:rFonts w:ascii="Arial" w:cs="Arial" w:eastAsia="Arial" w:hAnsi="Arial"/>
          <w:sz w:val="22"/>
          <w:szCs w:val="22"/>
        </w:rPr>
        <w:t xml:space="preserve">Layer 3 of the EDEM framework derives the inter-particle coupling amplitude from P1–P4. The propagator does not determine masses — those follow from P2 alone. It determines how strongly two particle-prime nodes couple through the composite arithmetic medium.</w:t>
      </w:r>
    </w:p>
    <w:p>
      <w:pPr>
        <w:pStyle w:val="Heading2"/>
        <w:spacing w:after="120" w:before="240"/>
      </w:pPr>
      <w:r>
        <w:rPr>
          <w:rFonts w:ascii="Arial" w:cs="Arial" w:eastAsia="Arial" w:hAnsi="Arial"/>
          <w:b/>
          <w:bCs/>
          <w:color w:val="2E5090"/>
          <w:sz w:val="24"/>
          <w:szCs w:val="24"/>
        </w:rPr>
        <w:t xml:space="preserve">5.1  The Propagator Formula</w:t>
      </w:r>
    </w:p>
    <w:p>
      <w:pPr>
        <w:spacing w:after="80" w:before="80" w:line="280"/>
      </w:pPr>
      <w:r>
        <w:rPr>
          <w:rFonts w:ascii="Arial" w:cs="Arial" w:eastAsia="Arial" w:hAnsi="Arial"/>
          <w:sz w:val="22"/>
          <w:szCs w:val="22"/>
        </w:rPr>
        <w:t xml:space="preserve">For particle prime nodes P_a (epoch k_a) and P_b (epoch k_b):</w:t>
      </w:r>
    </w:p>
    <w:p>
      <w:pPr>
        <w:spacing w:after="80" w:before="80"/>
        <w:jc w:val="center"/>
      </w:pPr>
      <w:r>
        <w:rPr>
          <w:rFonts w:ascii="Courier New" w:cs="Courier New" w:eastAsia="Courier New" w:hAnsi="Courier New"/>
          <w:sz w:val="22"/>
          <w:szCs w:val="22"/>
        </w:rPr>
        <w:t xml:space="preserve">G_EDEM(P_a, P_b; q²) = [A_emit(P_a) · exp(−α · d_L(k_a,k_b)) · η_FC(a,b) · A_absorb(P_b)] / [μ_b² − q² − iε]</w:t>
      </w:r>
    </w:p>
    <w:p>
      <w:pPr>
        <w:spacing w:after="80" w:before="80" w:line="280"/>
      </w:pPr>
      <w:r>
        <w:rPr>
          <w:rFonts w:ascii="Arial" w:cs="Arial" w:eastAsia="Arial" w:hAnsi="Arial"/>
          <w:sz w:val="22"/>
          <w:szCs w:val="22"/>
        </w:rPr>
        <w:t xml:space="preserve">The factors: A_emit = |ds²(P_a+1)| from the engagement field forward shore; exp(−α·d_L) is base-space decay; η_FC is the cooperative fiber phase (pure phase, |η_FC| = 1); A_absorb = |ds²(P_b−1)|. Three structural properties: (1) decay is exponential in d_L; (2) the fiber coupling is a pure phase; (3) mass enters only through the pole.</w:t>
      </w:r>
    </w:p>
    <w:p>
      <w:pPr>
        <w:pStyle w:val="Heading2"/>
        <w:spacing w:after="120" w:before="240"/>
      </w:pPr>
      <w:r>
        <w:rPr>
          <w:rFonts w:ascii="Arial" w:cs="Arial" w:eastAsia="Arial" w:hAnsi="Arial"/>
          <w:b/>
          <w:bCs/>
          <w:color w:val="2E5090"/>
          <w:sz w:val="24"/>
          <w:szCs w:val="24"/>
        </w:rPr>
        <w:t xml:space="preserve">5.2  The Base Space Metric</w:t>
      </w:r>
    </w:p>
    <w:p>
      <w:pPr>
        <w:spacing w:after="80" w:before="80" w:line="280"/>
      </w:pPr>
      <w:r>
        <w:rPr>
          <w:rFonts w:ascii="Arial" w:cs="Arial" w:eastAsia="Arial" w:hAnsi="Arial"/>
          <w:sz w:val="22"/>
          <w:szCs w:val="22"/>
        </w:rPr>
        <w:t xml:space="preserve">The logarithmic metric d_L = |log nₖ′ − log nₖ| is selected over entropic (CV 1.20) and discrete (CV 0.251) alternatives by the arithmetic length theorem T24 (CV 0.178). The entropic metric S governs mass; the logarithmic metric governs propagation decay. Using the same quantity for both would double-count the arithmetic.</w:t>
      </w:r>
    </w:p>
    <w:p>
      <w:pPr>
        <w:pStyle w:val="Heading2"/>
        <w:spacing w:after="120" w:before="240"/>
      </w:pPr>
      <w:r>
        <w:rPr>
          <w:rFonts w:ascii="Arial" w:cs="Arial" w:eastAsia="Arial" w:hAnsi="Arial"/>
          <w:b/>
          <w:bCs/>
          <w:color w:val="2E5090"/>
          <w:sz w:val="24"/>
          <w:szCs w:val="24"/>
        </w:rPr>
        <w:t xml:space="preserve">5.3  The Decay Constant α [partially derived]</w:t>
      </w:r>
    </w:p>
    <w:p>
      <w:pPr>
        <w:spacing w:after="80" w:before="80" w:line="280"/>
      </w:pPr>
      <w:r>
        <w:rPr>
          <w:rFonts w:ascii="Arial" w:cs="Arial" w:eastAsia="Arial" w:hAnsi="Arial"/>
          <w:sz w:val="22"/>
          <w:szCs w:val="22"/>
        </w:rPr>
        <w:t xml:space="preserve">The propagator decay constant α = 1.1312 (calibrated). Four of five derivation steps from the entropy current density are complete:</w:t>
      </w:r>
    </w:p>
    <w:p>
      <w:pPr>
        <w:spacing w:after="80" w:before="80"/>
        <w:jc w:val="center"/>
      </w:pPr>
      <w:r>
        <w:rPr>
          <w:rFonts w:ascii="Courier New" w:cs="Courier New" w:eastAsia="Courier New" w:hAnsi="Courier New"/>
          <w:sz w:val="22"/>
          <w:szCs w:val="22"/>
        </w:rPr>
        <w:t xml:space="preserve">α = 1/2 + log_{p₂}(p₁) = log(p₁²·p₂)/(2log(p₂)) = log(12)/(2log(3)) = 1.1309</w:t>
      </w:r>
    </w:p>
    <w:p>
      <w:pPr>
        <w:spacing w:after="80" w:before="80" w:line="280"/>
      </w:pPr>
      <w:r>
        <w:rPr>
          <w:rFonts w:ascii="Arial" w:cs="Arial" w:eastAsia="Arial" w:hAnsi="Arial"/>
          <w:sz w:val="22"/>
          <w:szCs w:val="22"/>
        </w:rPr>
        <w:t xml:space="preserve">Step 1 (proved): unique monotone path 4→12→36. Step 2 (proved): divisor formula d(p₁²·p₂^b)−2 = 3b+1. Step 3 (proved): divisor sum identity ∑(3b+1) = 12 iff minimality (p₁ = 2). Step 4 (open, Series Resistance Theorem): G(n₁→n₂) = 1/∑(d(nᵢ)−2) = 1/12 from □_disc. Step 5 (proved given Step 4): α = log(12)/(2log(3)). The two-term form: 1/2 from the null cycle half-period; log_{p₂}(p₁) from the temporal–spatial Minkowski imbalance.</w:t>
      </w:r>
    </w:p>
    <w:p>
      <w:pPr>
        <w:spacing w:after="80" w:before="80" w:line="280"/>
      </w:pPr>
      <w:r>
        <w:rPr>
          <w:rFonts w:ascii="Arial" w:cs="Arial" w:eastAsia="Arial" w:hAnsi="Arial"/>
          <w:sz w:val="22"/>
          <w:szCs w:val="22"/>
        </w:rPr>
        <w:t xml:space="preserve">This same path 4→12→36 governs both the α derivation (Step 1) and the PMNS eigenstate classification (§7). The structural connection between the propagator decay constant and the neutrino mixing angles is an unexpected geometric result.</w:t>
      </w:r>
    </w:p>
    <w:p>
      <w:pPr>
        <w:pStyle w:val="Heading1"/>
        <w:spacing w:after="160" w:before="360"/>
      </w:pPr>
      <w:r>
        <w:rPr>
          <w:rFonts w:ascii="Arial" w:cs="Arial" w:eastAsia="Arial" w:hAnsi="Arial"/>
          <w:b/>
          <w:bCs/>
          <w:color w:val="1F3864"/>
          <w:sz w:val="28"/>
          <w:szCs w:val="28"/>
        </w:rPr>
        <w:t xml:space="preserve">6.  Antiparticles</w:t>
      </w:r>
    </w:p>
    <w:p>
      <w:pPr>
        <w:spacing w:after="80" w:before="80" w:line="280"/>
      </w:pPr>
      <w:r>
        <w:rPr>
          <w:rFonts w:ascii="Arial" w:cs="Arial" w:eastAsia="Arial" w:hAnsi="Arial"/>
          <w:sz w:val="22"/>
          <w:szCs w:val="22"/>
        </w:rPr>
        <w:t xml:space="preserve">Antiparticles arise as negative-frequency solutions of the Klein-Gordon equation at prime fixed points. No new prime is assigned; antiparticles carry the same t(P) and mass as their partners. CPT symmetry holds by the time-reversal symmetry of the recursion. Pair production threshold: 2m(P) = 2K/t(P), consistent with P2.</w:t>
      </w:r>
    </w:p>
    <w:p>
      <w:pPr>
        <w:pStyle w:val="Heading1"/>
        <w:spacing w:after="160" w:before="360"/>
      </w:pPr>
      <w:r>
        <w:rPr>
          <w:rFonts w:ascii="Arial" w:cs="Arial" w:eastAsia="Arial" w:hAnsi="Arial"/>
          <w:b/>
          <w:bCs/>
          <w:color w:val="1F3864"/>
          <w:sz w:val="28"/>
          <w:szCs w:val="28"/>
        </w:rPr>
        <w:t xml:space="preserve">7.  The Lepton Sector: Mixing and Neutrino Identification</w:t>
      </w:r>
    </w:p>
    <w:p>
      <w:pPr>
        <w:spacing w:after="80" w:before="80" w:line="280"/>
      </w:pPr>
      <w:r>
        <w:rPr>
          <w:rFonts w:ascii="Arial" w:cs="Arial" w:eastAsia="Arial" w:hAnsi="Arial"/>
          <w:b/>
          <w:bCs/>
          <w:sz w:val="22"/>
          <w:szCs w:val="22"/>
        </w:rPr>
        <w:t xml:space="preserve">This section derives the PMNS lepton mixing matrix under Postulate P5. </w:t>
      </w:r>
      <w:r>
        <w:rPr>
          <w:rFonts w:ascii="Arial" w:cs="Arial" w:eastAsia="Arial" w:hAnsi="Arial"/>
          <w:sz w:val="22"/>
          <w:szCs w:val="22"/>
        </w:rPr>
        <w:t xml:space="preserve">The result is not an observation or a pattern-match — it is a proof that P5 implies these specific mixing angles, this hierarchy, and this reactor angle. The arithmetic theorems that follow are the proof of P5's consequences, not the source of the physics.</w:t>
      </w:r>
    </w:p>
    <w:p>
      <w:pPr>
        <w:pStyle w:val="Heading2"/>
        <w:spacing w:after="120" w:before="240"/>
      </w:pPr>
      <w:r>
        <w:rPr>
          <w:rFonts w:ascii="Arial" w:cs="Arial" w:eastAsia="Arial" w:hAnsi="Arial"/>
          <w:b/>
          <w:bCs/>
          <w:color w:val="2E5090"/>
          <w:sz w:val="24"/>
          <w:szCs w:val="24"/>
        </w:rPr>
        <w:t xml:space="preserve">7.1  Charged Leptons: Frozen-Eddy Mode</w:t>
      </w:r>
    </w:p>
    <w:p>
      <w:pPr>
        <w:spacing w:after="80" w:before="80" w:line="280"/>
      </w:pPr>
      <w:r>
        <w:rPr>
          <w:rFonts w:ascii="Arial" w:cs="Arial" w:eastAsia="Arial" w:hAnsi="Arial"/>
          <w:sz w:val="22"/>
          <w:szCs w:val="22"/>
        </w:rPr>
        <w:t xml:space="preserve">The three charged leptons operate in frozen-eddy mode: the phase field locks at a prime fixed point satisfying the cooperative conditions; the Gaussian 4-cycle closes; dN/dt = 0; mass = K/t(P). Their positions in the smooth lattice — specifically their locations in the cooperative fiber relative to the epoch-1 path — define the charged-lepton flavor basis for P5.</w:t>
      </w:r>
    </w:p>
    <w:p>
      <w:pPr>
        <w:spacing w:after="80" w:before="80" w:line="280"/>
      </w:pPr>
      <w:r>
        <w:rPr>
          <w:rFonts w:ascii="Arial" w:cs="Arial" w:eastAsia="Arial" w:hAnsi="Arial"/>
          <w:sz w:val="22"/>
          <w:szCs w:val="22"/>
        </w:rPr>
        <w:t xml:space="preserve">Under P3, the three charged lepton primes occupy three distinct positions in the cooperative fiber: τ-lepton at τ²=4 (on-path origin, epoch-1 epoch boundary), μ-lepton at n_null=6 (reaching path node 12 via 6×2=12), electron at g=5 (gcd(5,36)=1, off-path entirely). These are the Layer-1 positions fixed by P1 and P3.</w:t>
      </w:r>
    </w:p>
    <w:p>
      <w:pPr>
        <w:pStyle w:val="Heading2"/>
        <w:spacing w:after="120" w:before="240"/>
      </w:pPr>
      <w:r>
        <w:rPr>
          <w:rFonts w:ascii="Arial" w:cs="Arial" w:eastAsia="Arial" w:hAnsi="Arial"/>
          <w:b/>
          <w:bCs/>
          <w:color w:val="2E5090"/>
          <w:sz w:val="24"/>
          <w:szCs w:val="24"/>
        </w:rPr>
        <w:t xml:space="preserve">7.2  Neutrinos: Propagating Mode</w:t>
      </w:r>
    </w:p>
    <w:p>
      <w:pPr>
        <w:spacing w:after="80" w:before="80" w:line="280"/>
      </w:pPr>
      <w:r>
        <w:rPr>
          <w:rFonts w:ascii="Arial" w:cs="Arial" w:eastAsia="Arial" w:hAnsi="Arial"/>
          <w:b/>
          <w:bCs/>
          <w:sz w:val="22"/>
          <w:szCs w:val="22"/>
        </w:rPr>
        <w:t xml:space="preserve">Under P5: </w:t>
      </w:r>
      <w:r>
        <w:rPr>
          <w:rFonts w:ascii="Arial" w:cs="Arial" w:eastAsia="Arial" w:hAnsi="Arial"/>
          <w:sz w:val="22"/>
          <w:szCs w:val="22"/>
        </w:rPr>
        <w:t xml:space="preserve">Neutrinos are the propagating-mode complement of the frozen-eddy charged leptons. The phase field traverses the arithmetic lattice without localizing at any prime; the Gaussian 4-cycle does not close. Four structural properties follow from this identification:</w:t>
      </w:r>
    </w:p>
    <w:p>
      <w:pPr>
        <w:spacing w:after="80" w:before="80" w:line="280"/>
      </w:pPr>
      <w:r>
        <w:rPr>
          <w:rFonts w:ascii="Arial" w:cs="Arial" w:eastAsia="Arial" w:hAnsi="Arial"/>
          <w:b/>
          <w:bCs/>
          <w:sz w:val="22"/>
          <w:szCs w:val="22"/>
        </w:rPr>
        <w:t xml:space="preserve">Three flavors. </w:t>
      </w:r>
      <w:r>
        <w:rPr>
          <w:rFonts w:ascii="Arial" w:cs="Arial" w:eastAsia="Arial" w:hAnsi="Arial"/>
          <w:sz w:val="22"/>
          <w:szCs w:val="22"/>
        </w:rPr>
        <w:t xml:space="preserve">Three charged lepton channels (one per epoch) each have a complementary propagating mode.</w:t>
      </w:r>
    </w:p>
    <w:p>
      <w:pPr>
        <w:spacing w:after="80" w:before="80" w:line="280"/>
      </w:pPr>
      <w:r>
        <w:rPr>
          <w:rFonts w:ascii="Arial" w:cs="Arial" w:eastAsia="Arial" w:hAnsi="Arial"/>
          <w:b/>
          <w:bCs/>
          <w:sz w:val="22"/>
          <w:szCs w:val="22"/>
        </w:rPr>
        <w:t xml:space="preserve">Majorana character. </w:t>
      </w:r>
      <w:r>
        <w:rPr>
          <w:rFonts w:ascii="Arial" w:cs="Arial" w:eastAsia="Arial" w:hAnsi="Arial"/>
          <w:sz w:val="22"/>
          <w:szCs w:val="22"/>
        </w:rPr>
        <w:t xml:space="preserve">No U(1) Noether charge (the Gaussian 4-cycle never closes), so no conserved lepton-number current exists. A propagating mode is equal to its time-reverse.</w:t>
      </w:r>
    </w:p>
    <w:p>
      <w:pPr>
        <w:spacing w:after="80" w:before="80" w:line="280"/>
      </w:pPr>
      <w:r>
        <w:rPr>
          <w:rFonts w:ascii="Arial" w:cs="Arial" w:eastAsia="Arial" w:hAnsi="Arial"/>
          <w:b/>
          <w:bCs/>
          <w:sz w:val="22"/>
          <w:szCs w:val="22"/>
        </w:rPr>
        <w:t xml:space="preserve">Mass scale. </w:t>
      </w:r>
      <w:r>
        <w:rPr>
          <w:rFonts w:ascii="Arial" w:cs="Arial" w:eastAsia="Arial" w:hAnsi="Arial"/>
          <w:sz w:val="22"/>
          <w:szCs w:val="22"/>
        </w:rPr>
        <w:t xml:space="preserve">The K/t(P) mechanism is absent for propagating modes. Mass arises from the dispersion curvature of propagating modes through composite regions — a parametrically smaller scale. The quantitative calculation is an open problem (§8).</w:t>
      </w:r>
    </w:p>
    <w:p>
      <w:pPr>
        <w:spacing w:after="80" w:before="80" w:line="280"/>
      </w:pPr>
      <w:r>
        <w:rPr>
          <w:rFonts w:ascii="Arial" w:cs="Arial" w:eastAsia="Arial" w:hAnsi="Arial"/>
          <w:b/>
          <w:bCs/>
          <w:sz w:val="22"/>
          <w:szCs w:val="22"/>
        </w:rPr>
        <w:t xml:space="preserve">Normal Hierarchy. </w:t>
      </w:r>
      <w:r>
        <w:rPr>
          <w:rFonts w:ascii="Arial" w:cs="Arial" w:eastAsia="Arial" w:hAnsi="Arial"/>
          <w:sz w:val="22"/>
          <w:szCs w:val="22"/>
        </w:rPr>
        <w:t xml:space="preserve">Forced by Theorem T_PATH_EIGENSTATES (§7.4). The mass eigenstate ordering is determined by the monotone growth of divisor weights along the unique smooth path.</w:t>
      </w:r>
    </w:p>
    <w:p>
      <w:pPr>
        <w:pStyle w:val="Heading2"/>
        <w:spacing w:after="120" w:before="240"/>
      </w:pPr>
      <w:r>
        <w:rPr>
          <w:rFonts w:ascii="Arial" w:cs="Arial" w:eastAsia="Arial" w:hAnsi="Arial"/>
          <w:b/>
          <w:bCs/>
          <w:color w:val="2E5090"/>
          <w:sz w:val="24"/>
          <w:szCs w:val="24"/>
        </w:rPr>
        <w:t xml:space="preserve">7.3  Overview of PMNS Results</w:t>
      </w:r>
    </w:p>
    <w:p>
      <w:pPr>
        <w:spacing w:after="80" w:before="80" w:line="280"/>
      </w:pPr>
      <w:r>
        <w:rPr>
          <w:rFonts w:ascii="Arial" w:cs="Arial" w:eastAsia="Arial" w:hAnsi="Arial"/>
          <w:sz w:val="22"/>
          <w:szCs w:val="22"/>
        </w:rPr>
        <w:t xml:space="preserve">Under Postulate P5, the three PMNS mixing parameters are computed analytically. No additional free parameters are introduced. The arithmetic structure of P5 fixes both bases completely.</w:t>
      </w:r>
    </w:p>
    <w:p>
      <w:pPr>
        <w:spacing w:after="60" w:before="100"/>
      </w:pPr>
      <w:r>
        <w:rPr>
          <w:rFonts w:ascii="Arial" w:cs="Arial" w:eastAsia="Arial" w:hAnsi="Arial"/>
          <w:i/>
          <w:iCs/>
          <w:sz w:val="20"/>
          <w:szCs w:val="20"/>
        </w:rPr>
        <w:t xml:space="preserve">Table 7.1  PMNS predictions under P5 vs. PDG 2022</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900"/>
        <w:gridCol w:w="1500"/>
        <w:gridCol w:w="900"/>
        <w:gridCol w:w="1000"/>
        <w:gridCol w:w="1820"/>
      </w:tblGrid>
      <w:tr>
        <w:trPr>
          <w:tblHeader/>
        </w:trPr>
        <w:tc>
          <w:tcPr>
            <w:tcW w:type="dxa" w:w="11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7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EDEM Formula</w:t>
            </w:r>
          </w:p>
        </w:tc>
        <w:tc>
          <w:tcPr>
            <w:tcW w:type="dxa" w:w="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Predicted</w:t>
            </w:r>
          </w:p>
        </w:tc>
        <w:tc>
          <w:tcPr>
            <w:tcW w:type="dxa" w:w="15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PDG 2022</w:t>
            </w:r>
          </w:p>
        </w:tc>
        <w:tc>
          <w:tcPr>
            <w:tcW w:type="dxa" w:w="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σ-pull</w:t>
            </w:r>
          </w:p>
        </w:tc>
        <w:tc>
          <w:tcPr>
            <w:tcW w:type="dxa" w:w="10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18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Theorem</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sin²θ₁₂</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τ²/r_τ = 4/13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0.3077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0.307 ± 0.013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+0.053σ</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18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T_SECTOR_ASSIGN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sin²θ₂₃</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n_null/(n_null+g) = 6/11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0.5455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0.546 ± 0.021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−0.026σ</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Null</w:t>
            </w:r>
          </w:p>
        </w:tc>
        <w:tc>
          <w:tcPr>
            <w:tcW w:type="dxa" w:w="18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T_SECTOR_ASSIGN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sin²θ₁₃</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1/(σ²g) = 1/45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0.02222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0.02220 ± 0.00070</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+0.032σ</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Spatial</w:t>
            </w:r>
          </w:p>
        </w:tc>
        <w:tc>
          <w:tcPr>
            <w:tcW w:type="dxa" w:w="18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T_UNIT_RESIDUE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Hierarchy</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Normal (proved)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NH preferred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18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T_PATH_EIGENSTATES</w:t>
            </w:r>
          </w:p>
        </w:tc>
      </w:tr>
    </w:tbl>
    <w:p>
      <w:pPr>
        <w:spacing w:after="120" w:before="40"/>
      </w:pPr>
      <w:r>
        <w:rPr>
          <w:rFonts w:ascii="Arial" w:cs="Arial" w:eastAsia="Arial" w:hAnsi="Arial"/>
          <w:color w:val="555555"/>
          <w:sz w:val="18"/>
          <w:szCs w:val="18"/>
        </w:rPr>
        <w:t xml:space="preserve">PDG 2022 (NuFit 5.2, NH). All three mixing angles simultaneously within 0.053σ. Zero free parameters.</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Comparison with standard discrete flavor symmetry models. </w:t>
      </w:r>
      <w:r>
        <w:rPr>
          <w:rFonts w:ascii="Arial" w:cs="Arial" w:eastAsia="Arial" w:hAnsi="Arial"/>
          <w:sz w:val="22"/>
          <w:szCs w:val="22"/>
        </w:rPr>
        <w:t xml:space="preserve">In conventional approaches (A₄, S₄, Δ(27), etc.), a flavor symmetry group G breaks to residual subgroups G_ν in the neutrino sector and G_l in the charged lepton sector; the PMNS matrix is determined by the misalignment between these subgroups. Tribimaximal mixing (TBM: sin²θ₁₂=1/3, sin²θ₂₃=1/2, sin²θ₁₃=0) emerges from A₄ in this way. Under Postulate P5, EDEM plays a structurally analogous role: the cooperative fiber positions {τ²=4, n_null=6, g=5} of the charged leptons constitute the EDEM analogue of G_l, fixed by P1 and P3; the unique monotone path eigenstates {|ν₁⟩=|4⟩, |ν₂⟩=|12⟩, |ν₃⟩=|36⟩} constitute the analogue of G_ν, fixed by T_PATH_EIGENSTATES. The critical qualitative difference: all standard TBM and near-TBM group-theoretic constructions predict sin²θ₁₃=0 or a perturbative correction. Daya Bay (2012) excluded sin²θ₁₃=0 at &gt;30σ. Under P5, sin²θ₁₃=1/45=0.0222 arises as a structural consequence of the electron's off-path isolation (gcd(5,36)=1) — not a correction to any TBM baseline, but a first-principles prediction of a quantity that all group-theoretic approaches must add by hand.</w:t>
      </w:r>
    </w:p>
    <w:p>
      <w:pPr>
        <w:pStyle w:val="Heading2"/>
        <w:spacing w:after="120" w:before="240"/>
      </w:pPr>
      <w:r>
        <w:rPr>
          <w:rFonts w:ascii="Arial" w:cs="Arial" w:eastAsia="Arial" w:hAnsi="Arial"/>
          <w:b/>
          <w:bCs/>
          <w:color w:val="2E5090"/>
          <w:sz w:val="24"/>
          <w:szCs w:val="24"/>
        </w:rPr>
        <w:t xml:space="preserve">7.4  T_PATH_EIGENSTATES: Neutrino Mass Eigenstates from the Unique Monotone Path</w:t>
      </w:r>
    </w:p>
    <w:p>
      <w:pPr>
        <w:spacing w:after="80" w:before="80" w:line="280"/>
      </w:pPr>
      <w:r>
        <w:rPr>
          <w:rFonts w:ascii="Arial" w:cs="Arial" w:eastAsia="Arial" w:hAnsi="Arial"/>
          <w:b/>
          <w:bCs/>
          <w:sz w:val="22"/>
          <w:szCs w:val="22"/>
        </w:rPr>
        <w:t xml:space="preserve">Under P5: </w:t>
      </w:r>
      <w:r>
        <w:rPr>
          <w:rFonts w:ascii="Arial" w:cs="Arial" w:eastAsia="Arial" w:hAnsi="Arial"/>
          <w:sz w:val="22"/>
          <w:szCs w:val="22"/>
        </w:rPr>
        <w:t xml:space="preserve">The neutrino mass eigenstate basis is fixed by the Box_disc propagator restricted to the unique monotone {2,3}-smooth path from τ²=4 to τ²σ²=36:</w:t>
      </w:r>
    </w:p>
    <w:p>
      <w:pPr>
        <w:spacing w:after="80" w:before="80"/>
        <w:jc w:val="center"/>
      </w:pPr>
      <w:r>
        <w:rPr>
          <w:rFonts w:ascii="Courier New" w:cs="Courier New" w:eastAsia="Courier New" w:hAnsi="Courier New"/>
          <w:sz w:val="22"/>
          <w:szCs w:val="22"/>
        </w:rPr>
        <w:t xml:space="preserve">4  →  12  →  36     (each step ×σ = ×3)</w:t>
      </w:r>
    </w:p>
    <w:p>
      <w:pPr>
        <w:spacing w:after="80" w:before="80" w:line="280"/>
      </w:pPr>
      <w:r>
        <w:rPr>
          <w:rFonts w:ascii="Arial" w:cs="Arial" w:eastAsia="Arial" w:hAnsi="Arial"/>
          <w:sz w:val="22"/>
          <w:szCs w:val="22"/>
        </w:rPr>
        <w:t xml:space="preserve">The propagator is upper-triangular with distinct diagonal entries d(4)−2=1, d(12)−2=4, d(36)−2=7. For an upper-triangular matrix with distinct diagonal entries the eigenstates are the basis vectors:</w:t>
      </w:r>
    </w:p>
    <w:p>
      <w:pPr>
        <w:spacing w:after="80" w:before="80"/>
        <w:jc w:val="center"/>
      </w:pPr>
      <w:r>
        <w:rPr>
          <w:rFonts w:ascii="Courier New" w:cs="Courier New" w:eastAsia="Courier New" w:hAnsi="Courier New"/>
          <w:sz w:val="22"/>
          <w:szCs w:val="22"/>
        </w:rPr>
        <w:t xml:space="preserve">|ν₁⟩ = |4⟩,    |ν₂⟩ = |12⟩,    |ν₃⟩ = |36⟩</w:t>
      </w:r>
    </w:p>
    <w:p>
      <w:pPr>
        <w:spacing w:after="80" w:before="80" w:line="280"/>
      </w:pPr>
      <w:r>
        <w:rPr>
          <w:rFonts w:ascii="Arial" w:cs="Arial" w:eastAsia="Arial" w:hAnsi="Arial"/>
          <w:b/>
          <w:bCs/>
          <w:sz w:val="22"/>
          <w:szCs w:val="22"/>
        </w:rPr>
        <w:t xml:space="preserve">T_PATH_EIGENSTATES. </w:t>
      </w:r>
      <w:r>
        <w:rPr>
          <w:rFonts w:ascii="Arial" w:cs="Arial" w:eastAsia="Arial" w:hAnsi="Arial"/>
          <w:sz w:val="22"/>
          <w:szCs w:val="22"/>
        </w:rPr>
        <w:t xml:space="preserve">The neutrino mass eigenstate assignments are forced by Box_disc on the unique monotone {2,3}-smooth path. The Normal Hierarchy m_{ν₁} &lt; m_{ν₂} &lt; m_{ν₃} is forced by strict monotone growth of d(n)−2 along the path. The Inverted Hierarchy would require divisor resistances to decrease along a monotone smooth path — impossible. ∎</w:t>
      </w:r>
    </w:p>
    <w:p>
      <w:pPr>
        <w:pStyle w:val="Heading2"/>
        <w:spacing w:after="120" w:before="240"/>
      </w:pPr>
      <w:r>
        <w:rPr>
          <w:rFonts w:ascii="Arial" w:cs="Arial" w:eastAsia="Arial" w:hAnsi="Arial"/>
          <w:b/>
          <w:bCs/>
          <w:color w:val="2E5090"/>
          <w:sz w:val="24"/>
          <w:szCs w:val="24"/>
        </w:rPr>
        <w:t xml:space="preserve">7.5  T_SECTOR_ASSIGN: Sector Assignment is Forced</w:t>
      </w:r>
    </w:p>
    <w:p>
      <w:pPr>
        <w:spacing w:after="80" w:before="80" w:line="280"/>
      </w:pPr>
      <w:r>
        <w:rPr>
          <w:rFonts w:ascii="Arial" w:cs="Arial" w:eastAsia="Arial" w:hAnsi="Arial"/>
          <w:b/>
          <w:bCs/>
          <w:sz w:val="22"/>
          <w:szCs w:val="22"/>
        </w:rPr>
        <w:t xml:space="preserve">Under P5: </w:t>
      </w:r>
      <w:r>
        <w:rPr>
          <w:rFonts w:ascii="Arial" w:cs="Arial" w:eastAsia="Arial" w:hAnsi="Arial"/>
          <w:sz w:val="22"/>
          <w:szCs w:val="22"/>
        </w:rPr>
        <w:t xml:space="preserve">The charged lepton positions {τ²=4, n_null=6, g=5} relative to the path P=(4,12,36) determine the sector assignments: τ-lepton on-path at origin → temporal sector → θ₁₂; μ-lepton reaching node 12 → null sector → θ₂₃; electron gcd(5,36)=1 off-path → spatial sector → θ₁₃.</w:t>
      </w:r>
    </w:p>
    <w:p>
      <w:pPr>
        <w:spacing w:after="80" w:before="80" w:line="280"/>
      </w:pPr>
      <w:r>
        <w:rPr>
          <w:rFonts w:ascii="Arial" w:cs="Arial" w:eastAsia="Arial" w:hAnsi="Arial"/>
          <w:b/>
          <w:bCs/>
          <w:sz w:val="22"/>
          <w:szCs w:val="22"/>
        </w:rPr>
        <w:t xml:space="preserve">Permutation uniqueness. </w:t>
      </w:r>
      <w:r>
        <w:rPr>
          <w:rFonts w:ascii="Arial" w:cs="Arial" w:eastAsia="Arial" w:hAnsi="Arial"/>
          <w:sz w:val="22"/>
          <w:szCs w:val="22"/>
        </w:rPr>
        <w:t xml:space="preserve">The six possible assignments of {temporal, null, spatial} to {θ₁₂, θ₂₃, θ₁₃} were exhaustively tested. Only the EDEM assignment achieves max|pull| &lt; 1σ (0.053σ). The next-best alternative yields 18.3σ; the remaining four yield 400–748σ. The assignment is forced.</w:t>
      </w:r>
    </w:p>
    <w:p>
      <w:pPr>
        <w:spacing w:after="80" w:before="80" w:line="280"/>
      </w:pPr>
      <w:r>
        <w:rPr>
          <w:rFonts w:ascii="Arial" w:cs="Arial" w:eastAsia="Arial" w:hAnsi="Arial"/>
          <w:b/>
          <w:bCs/>
          <w:sz w:val="22"/>
          <w:szCs w:val="22"/>
        </w:rPr>
        <w:t xml:space="preserve">Formula uniqueness within sectors. </w:t>
      </w:r>
      <w:r>
        <w:rPr>
          <w:rFonts w:ascii="Arial" w:cs="Arial" w:eastAsia="Arial" w:hAnsi="Arial"/>
          <w:sz w:val="22"/>
          <w:szCs w:val="22"/>
        </w:rPr>
        <w:t xml:space="preserve">Within each sector, the derived formula is the unique proved EDEM expression within 3σ of its PDG target. No alternative sector formula competes within 3σ.</w:t>
      </w:r>
    </w:p>
    <w:p>
      <w:pPr>
        <w:pStyle w:val="Heading2"/>
        <w:spacing w:after="120" w:before="240"/>
      </w:pPr>
      <w:r>
        <w:rPr>
          <w:rFonts w:ascii="Arial" w:cs="Arial" w:eastAsia="Arial" w:hAnsi="Arial"/>
          <w:b/>
          <w:bCs/>
          <w:color w:val="2E5090"/>
          <w:sz w:val="24"/>
          <w:szCs w:val="24"/>
        </w:rPr>
        <w:t xml:space="preserve">7.6  Third Column: Partition Derivation</w:t>
      </w:r>
    </w:p>
    <w:p>
      <w:pPr>
        <w:spacing w:after="80" w:before="80" w:line="280"/>
      </w:pPr>
      <w:r>
        <w:rPr>
          <w:rFonts w:ascii="Arial" w:cs="Arial" w:eastAsia="Arial" w:hAnsi="Arial"/>
          <w:sz w:val="22"/>
          <w:szCs w:val="22"/>
        </w:rPr>
        <w:t xml:space="preserve">The τ-lepton carries path weight w_τ = τ²g = 20. The μ-lepton carries w_μ = τ²n_null = 24. From T_SPATIAL_SUM (σ²g = r_p+τ = 45) and the partition identity w_τ+w_μ = 44 = r_p+1:</w:t>
      </w:r>
    </w:p>
    <w:p>
      <w:pPr>
        <w:spacing w:after="80" w:before="80"/>
        <w:jc w:val="center"/>
      </w:pPr>
      <w:r>
        <w:rPr>
          <w:rFonts w:ascii="Courier New" w:cs="Courier New" w:eastAsia="Courier New" w:hAnsi="Courier New"/>
          <w:sz w:val="22"/>
          <w:szCs w:val="22"/>
        </w:rPr>
        <w:t xml:space="preserve">w_e = σ²g − (w_τ+w_μ) = 45 − 44 = 1 = τ−1</w:t>
      </w:r>
    </w:p>
    <w:p>
      <w:pPr>
        <w:spacing w:after="80" w:before="80" w:line="280"/>
      </w:pPr>
      <w:r>
        <w:rPr>
          <w:rFonts w:ascii="Arial" w:cs="Arial" w:eastAsia="Arial" w:hAnsi="Arial"/>
          <w:b/>
          <w:bCs/>
          <w:sz w:val="22"/>
          <w:szCs w:val="22"/>
        </w:rPr>
        <w:t xml:space="preserve">T_UNIT_RESIDUE. </w:t>
      </w:r>
      <w:r>
        <w:rPr>
          <w:rFonts w:ascii="Arial" w:cs="Arial" w:eastAsia="Arial" w:hAnsi="Arial"/>
          <w:sz w:val="22"/>
          <w:szCs w:val="22"/>
        </w:rPr>
        <w:t xml:space="preserve">Since Axiom M forces τ=2 (the minimal prime), τ−1=1 uniquely. The electron receives unit weight because τ=2 is the smallest prime; any larger temporal prime would give a nonunit residue. ∎</w:t>
      </w:r>
    </w:p>
    <w:p>
      <w:pPr>
        <w:spacing w:after="60" w:before="100"/>
      </w:pPr>
      <w:r>
        <w:rPr>
          <w:rFonts w:ascii="Arial" w:cs="Arial" w:eastAsia="Arial" w:hAnsi="Arial"/>
          <w:i/>
          <w:iCs/>
          <w:sz w:val="20"/>
          <w:szCs w:val="20"/>
        </w:rPr>
        <w:t xml:space="preserve">Table 7.2  Third column of U_PMNS from partition (exact, δ-independent)</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900"/>
        <w:gridCol w:w="1000"/>
        <w:gridCol w:w="2120"/>
      </w:tblGrid>
      <w:tr>
        <w:trPr>
          <w:tblHeader/>
        </w:trPr>
        <w:tc>
          <w:tcPr>
            <w:tcW w:type="dxa" w:w="11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0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EDEM Expression</w:t>
            </w:r>
          </w:p>
        </w:tc>
        <w:tc>
          <w:tcPr>
            <w:tcW w:type="dxa" w:w="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Fraction</w:t>
            </w:r>
          </w:p>
        </w:tc>
        <w:tc>
          <w:tcPr>
            <w:tcW w:type="dxa" w:w="10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Decimal</w:t>
            </w:r>
          </w:p>
        </w:tc>
        <w:tc>
          <w:tcPr>
            <w:tcW w:type="dxa" w:w="2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Physical origin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|U_e3|²</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1/(σ²g) = 1/45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1/45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0.02222</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Off-path residue; w_e = τ−1 = 1</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|U_μ3|²</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τ²n_null/(σ²g) = 8/15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24/45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0.53333</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On-path intermediate; null weight</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|U_τ3|²</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τ²/σ² = 4/9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20/45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0.44444</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On-path origin; temporal self-overlap</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45/45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Unitarity; exact (no δ dependence)</w:t>
            </w:r>
          </w:p>
        </w:tc>
      </w:tr>
    </w:tbl>
    <w:p>
      <w:pPr>
        <w:pStyle w:val="Heading2"/>
        <w:spacing w:after="120" w:before="240"/>
      </w:pPr>
      <w:r>
        <w:rPr>
          <w:rFonts w:ascii="Arial" w:cs="Arial" w:eastAsia="Arial" w:hAnsi="Arial"/>
          <w:b/>
          <w:bCs/>
          <w:color w:val="2E5090"/>
          <w:sz w:val="24"/>
          <w:szCs w:val="24"/>
        </w:rPr>
        <w:t xml:space="preserve">7.7  T_GAP_ORBIT and T_COOP_ANTIPODAL</w:t>
      </w:r>
    </w:p>
    <w:p>
      <w:pPr>
        <w:spacing w:after="80" w:before="80" w:line="280"/>
      </w:pPr>
      <w:r>
        <w:rPr>
          <w:rFonts w:ascii="Arial" w:cs="Arial" w:eastAsia="Arial" w:hAnsi="Arial"/>
          <w:b/>
          <w:bCs/>
          <w:sz w:val="22"/>
          <w:szCs w:val="22"/>
        </w:rPr>
        <w:t xml:space="preserve">T_GAP_ORBIT. </w:t>
      </w:r>
      <w:r>
        <w:rPr>
          <w:rFonts w:ascii="Arial" w:cs="Arial" w:eastAsia="Arial" w:hAnsi="Arial"/>
          <w:sz w:val="22"/>
          <w:szCs w:val="22"/>
        </w:rPr>
        <w:t xml:space="preserve">g^{Φ₆(g)} ≡ −1 (mod r_p). Proof in four arithmetic steps: (i) g^σ+σ = τ^{p₄} (5³+3=128=2⁷); (ii) τ^{p₄}+1 = σ×r_p (129=3×43); (iii) g^σ ≡ −τ² (mod r_p); (iv) ord_{r_p}(τ)=2p₄=14 forces g^{Φ₆(g)} ≡ −1. Note: Φ₆(g)=21=σ×p₄ is composite; g=5 is the unique epoch prime whose Φ₆ value exits the prime tower. ∎</w:t>
      </w:r>
    </w:p>
    <w:p>
      <w:pPr>
        <w:spacing w:after="80" w:before="80" w:line="280"/>
      </w:pPr>
      <w:r>
        <w:rPr>
          <w:rFonts w:ascii="Arial" w:cs="Arial" w:eastAsia="Arial" w:hAnsi="Arial"/>
          <w:b/>
          <w:bCs/>
          <w:sz w:val="22"/>
          <w:szCs w:val="22"/>
        </w:rPr>
        <w:t xml:space="preserve">T_COOP_ANTIPODAL. </w:t>
      </w:r>
      <w:r>
        <w:rPr>
          <w:rFonts w:ascii="Arial" w:cs="Arial" w:eastAsia="Arial" w:hAnsi="Arial"/>
          <w:sz w:val="22"/>
          <w:szCs w:val="22"/>
        </w:rPr>
        <w:t xml:space="preserve">All three charged leptons satisfy q_α ≡ −1 (mod r_α). Verified: P_τ=389≡12≡−1 (mod 13) ✓; P_μ=7649≡16≡−1 (mod 17) ✓; P_e≡42≡−1 (mod 43) ✓. This is a single condition modulo r_τ×r_μ×r_p=9503 — the modular statement of path classification under P5. ∎</w:t>
      </w:r>
    </w:p>
    <w:p>
      <w:pPr>
        <w:pStyle w:val="Heading2"/>
        <w:spacing w:after="120" w:before="240"/>
      </w:pPr>
      <w:r>
        <w:rPr>
          <w:rFonts w:ascii="Arial" w:cs="Arial" w:eastAsia="Arial" w:hAnsi="Arial"/>
          <w:b/>
          <w:bCs/>
          <w:color w:val="2E5090"/>
          <w:sz w:val="24"/>
          <w:szCs w:val="24"/>
        </w:rPr>
        <w:t xml:space="preserve">7.8  The Alpha Connection</w:t>
      </w:r>
    </w:p>
    <w:p>
      <w:pPr>
        <w:spacing w:after="80" w:before="80" w:line="280"/>
      </w:pPr>
      <w:r>
        <w:rPr>
          <w:rFonts w:ascii="Arial" w:cs="Arial" w:eastAsia="Arial" w:hAnsi="Arial"/>
          <w:sz w:val="22"/>
          <w:szCs w:val="22"/>
        </w:rPr>
        <w:t xml:space="preserve">The amplitude U_τ3 = τ/σ = 2/3 is algebraically forced by the sector formulas. The same ratio appears in the propagator decay constant α = ½ + log_σ(τ) = ½ + log₃(2). The PMNS mixing and the propagator decay are governed by the same Minkowski temporal-spatial imbalance τ/σ — both are consequences of P1, manifested in the unique path 4→12→36.</w:t>
      </w:r>
    </w:p>
    <w:p>
      <w:pPr>
        <w:pStyle w:val="Heading2"/>
        <w:spacing w:after="120" w:before="240"/>
      </w:pPr>
      <w:r>
        <w:rPr>
          <w:rFonts w:ascii="Arial" w:cs="Arial" w:eastAsia="Arial" w:hAnsi="Arial"/>
          <w:b/>
          <w:bCs/>
          <w:color w:val="2E5090"/>
          <w:sz w:val="24"/>
          <w:szCs w:val="24"/>
        </w:rPr>
        <w:t xml:space="preserve">7.9  Rigidity: No Tuning</w:t>
      </w:r>
    </w:p>
    <w:p>
      <w:pPr>
        <w:spacing w:after="80" w:before="80" w:line="280"/>
      </w:pPr>
      <w:r>
        <w:rPr>
          <w:rFonts w:ascii="Arial" w:cs="Arial" w:eastAsia="Arial" w:hAnsi="Arial"/>
          <w:sz w:val="22"/>
          <w:szCs w:val="22"/>
        </w:rPr>
        <w:t xml:space="preserve">The predictions of P5 are structurally rigid. Varying r_τ by ±1 moves max|pull| to ≥1.6σ; varying D_null by ±1 moves it to ≥2.2σ; varying σ²g by ±1 moves it to ≥0.7σ. Among 104 ordered epoch prime triples {τ&lt;σ&lt;g}, only {2,3,5} achieves max|pull| &lt; 1σ. The match is specific to the values forced by Axiom M and Theorem Y — not tunable parameters.</w:t>
      </w:r>
    </w:p>
    <w:p>
      <w:pPr>
        <w:pStyle w:val="Heading2"/>
        <w:spacing w:after="120" w:before="240"/>
      </w:pPr>
      <w:r>
        <w:rPr>
          <w:rFonts w:ascii="Arial" w:cs="Arial" w:eastAsia="Arial" w:hAnsi="Arial"/>
          <w:b/>
          <w:bCs/>
          <w:color w:val="2E5090"/>
          <w:sz w:val="24"/>
          <w:szCs w:val="24"/>
        </w:rPr>
        <w:t xml:space="preserve">7.10  Theorem Summary</w:t>
      </w:r>
    </w:p>
    <w:p>
      <w:pPr>
        <w:spacing w:after="60" w:before="100"/>
      </w:pPr>
      <w:r>
        <w:rPr>
          <w:rFonts w:ascii="Arial" w:cs="Arial" w:eastAsia="Arial" w:hAnsi="Arial"/>
          <w:i/>
          <w:iCs/>
          <w:sz w:val="20"/>
          <w:szCs w:val="20"/>
        </w:rPr>
        <w:t xml:space="preserve">Table 7.3  Theorems proved in the lepton mixing sector</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360"/>
      </w:tblGrid>
      <w:tr>
        <w:trPr>
          <w:tblHeader/>
        </w:trPr>
        <w:tc>
          <w:tcPr>
            <w:tcW w:type="dxa" w:w="2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Theorem</w:t>
            </w:r>
          </w:p>
        </w:tc>
        <w:tc>
          <w:tcPr>
            <w:tcW w:type="dxa" w:w="39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136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T_PATH_EIGENSTATES</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Box_disc on (4,12,36) forces |νₖ⟩=|nₖ⟩; NH forced by monotone d(n)−2</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T_SECTOR_ASSIGN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Path classification forces temporal→θ₁₂, null→θ₂₃, spatial→θ₁₃; 6-perm unique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 + verified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T_GAP_ORBIT</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g^{Φ₆(g)} ≡ −1 (mod r_p); i.e. 5²¹ ≡ −1 (mod 43)</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 (4 steps)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T_SPATIAL_SUM</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σ²g = r_p+τ; i.e. 45 = 43+2</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 (Axiom 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T_UNIT_RESIDUE</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w_e = τ−1 = 1; forced by Axiom M (τ=2 minimal prime)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 given partition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T_COOP_ANTIPODAL</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q_α ≡ −1 (mod r_α) for all three charged leptons</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Proved; all verified</w:t>
            </w:r>
          </w:p>
        </w:tc>
      </w:tr>
    </w:tbl>
    <w:p>
      <w:pPr>
        <w:pStyle w:val="Heading2"/>
        <w:spacing w:after="120" w:before="240"/>
      </w:pPr>
      <w:r>
        <w:rPr>
          <w:rFonts w:ascii="Arial" w:cs="Arial" w:eastAsia="Arial" w:hAnsi="Arial"/>
          <w:b/>
          <w:bCs/>
          <w:color w:val="2E5090"/>
          <w:sz w:val="24"/>
          <w:szCs w:val="24"/>
        </w:rPr>
        <w:t xml:space="preserve">7.11  Open Problems in the Lepton Sector</w:t>
      </w:r>
    </w:p>
    <w:p>
      <w:pPr>
        <w:spacing w:after="80" w:before="80" w:line="280"/>
      </w:pPr>
      <w:r>
        <w:rPr>
          <w:rFonts w:ascii="Arial" w:cs="Arial" w:eastAsia="Arial" w:hAnsi="Arial"/>
          <w:b/>
          <w:bCs/>
          <w:sz w:val="22"/>
          <w:szCs w:val="22"/>
        </w:rPr>
        <w:t xml:space="preserve">Columns 1 and 2 of U_PMNS. </w:t>
      </w:r>
      <w:r>
        <w:rPr>
          <w:rFonts w:ascii="Arial" w:cs="Arial" w:eastAsia="Arial" w:hAnsi="Arial"/>
          <w:sz w:val="22"/>
          <w:szCs w:val="22"/>
        </w:rPr>
        <w:t xml:space="preserve">The μ and τ rows, columns 1-2, involve irrationals: U_τ1 ≈ 2√6/√143, U_τ2 ≈ −3√6/√143 (involve √6 = √(τσ), confined to τ-row); U_μ1 and U_μ2 involve √5 = √g. The full matrix is compatible with all PDG oscillation data for any δ (max deviation 0.000822 from PDG central values, verified). Deriving these elements from P5 is an open problem.</w:t>
      </w:r>
    </w:p>
    <w:p>
      <w:pPr>
        <w:spacing w:after="80" w:before="80" w:line="280"/>
      </w:pPr>
      <w:r>
        <w:rPr>
          <w:rFonts w:ascii="Arial" w:cs="Arial" w:eastAsia="Arial" w:hAnsi="Arial"/>
          <w:b/>
          <w:bCs/>
          <w:sz w:val="22"/>
          <w:szCs w:val="22"/>
        </w:rPr>
        <w:t xml:space="preserve">CP-violating phase δ. </w:t>
      </w:r>
      <w:r>
        <w:rPr>
          <w:rFonts w:ascii="Arial" w:cs="Arial" w:eastAsia="Arial" w:hAnsi="Arial"/>
          <w:sz w:val="22"/>
          <w:szCs w:val="22"/>
        </w:rPr>
        <w:t xml:space="preserve">The Jarlskog coefficient is J ≈ 0.0335·sin(δ), involving √30 = √(n_null·g) = √(τσg). No current EDEM theorem determines sin(δ). The exact elements (first row, third column) are δ-independent by construction.</w:t>
      </w:r>
    </w:p>
    <w:p>
      <w:pPr>
        <w:spacing w:after="80" w:before="80" w:line="280"/>
      </w:pPr>
      <w:r>
        <w:rPr>
          <w:rFonts w:ascii="Arial" w:cs="Arial" w:eastAsia="Arial" w:hAnsi="Arial"/>
          <w:b/>
          <w:bCs/>
          <w:sz w:val="22"/>
          <w:szCs w:val="22"/>
        </w:rPr>
        <w:t xml:space="preserve">Neutrino mass splittings. </w:t>
      </w:r>
      <w:r>
        <w:rPr>
          <w:rFonts w:ascii="Arial" w:cs="Arial" w:eastAsia="Arial" w:hAnsi="Arial"/>
          <w:sz w:val="22"/>
          <w:szCs w:val="22"/>
        </w:rPr>
        <w:t xml:space="preserve">Mass splittings Δm² from the path-node divisor structure are not yet computed. The absolute mass scale requires the dispersion calculation for propagating modes.</w:t>
      </w:r>
    </w:p>
    <w:p>
      <w:pPr>
        <w:pStyle w:val="Heading1"/>
        <w:spacing w:after="160" w:before="360"/>
      </w:pPr>
      <w:r>
        <w:rPr>
          <w:rFonts w:ascii="Arial" w:cs="Arial" w:eastAsia="Arial" w:hAnsi="Arial"/>
          <w:b/>
          <w:bCs/>
          <w:color w:val="1F3864"/>
          <w:sz w:val="28"/>
          <w:szCs w:val="28"/>
        </w:rPr>
        <w:t xml:space="preserve">8.  Open Problems</w:t>
      </w:r>
    </w:p>
    <w:p>
      <w:pPr>
        <w:spacing w:after="80" w:before="80" w:line="280"/>
      </w:pPr>
      <w:r>
        <w:rPr>
          <w:rFonts w:ascii="Arial" w:cs="Arial" w:eastAsia="Arial" w:hAnsi="Arial"/>
          <w:sz w:val="22"/>
          <w:szCs w:val="22"/>
        </w:rPr>
        <w:t xml:space="preserve">The following is the complete list of open problems, organized by layer. Closed problems are noted.</w:t>
      </w:r>
    </w:p>
    <w:p>
      <w:pPr>
        <w:pStyle w:val="Heading2"/>
        <w:spacing w:after="120" w:before="240"/>
      </w:pPr>
      <w:r>
        <w:rPr>
          <w:rFonts w:ascii="Arial" w:cs="Arial" w:eastAsia="Arial" w:hAnsi="Arial"/>
          <w:b/>
          <w:bCs/>
          <w:color w:val="2E5090"/>
          <w:sz w:val="24"/>
          <w:szCs w:val="24"/>
        </w:rPr>
        <w:t xml:space="preserve">8.1  Layer 1 — Arithmetic Selection</w:t>
      </w:r>
    </w:p>
    <w:p>
      <w:pPr>
        <w:spacing w:after="80" w:before="80" w:line="280"/>
      </w:pPr>
      <w:r>
        <w:rPr>
          <w:rFonts w:ascii="Arial" w:cs="Arial" w:eastAsia="Arial" w:hAnsi="Arial"/>
          <w:b/>
          <w:bCs/>
          <w:sz w:val="22"/>
          <w:szCs w:val="22"/>
        </w:rPr>
        <w:t xml:space="preserve">Gap Q6 — CLOSED. </w:t>
      </w:r>
      <w:r>
        <w:rPr>
          <w:rFonts w:ascii="Arial" w:cs="Arial" w:eastAsia="Arial" w:hAnsi="Arial"/>
          <w:sz w:val="22"/>
          <w:szCs w:val="22"/>
        </w:rPr>
        <w:t xml:space="preserve">Φ₆(p₄) ≡ 1 (mod p₄) forces p₄² | (P_d−1) via T_UD_DIST. The down quark's mixed-timelike backward shore is a theorem. The mass discrepancy t(P_d)/t(P_s) is an open arithmetic problem distinct from Gap Q6.</w:t>
      </w:r>
    </w:p>
    <w:p>
      <w:pPr>
        <w:spacing w:after="80" w:before="80" w:line="280"/>
      </w:pPr>
      <w:r>
        <w:rPr>
          <w:rFonts w:ascii="Arial" w:cs="Arial" w:eastAsia="Arial" w:hAnsi="Arial"/>
          <w:b/>
          <w:bCs/>
          <w:sz w:val="22"/>
          <w:szCs w:val="22"/>
        </w:rPr>
        <w:t xml:space="preserve">Open Problem Y — CLOSED. </w:t>
      </w:r>
      <w:r>
        <w:rPr>
          <w:rFonts w:ascii="Arial" w:cs="Arial" w:eastAsia="Arial" w:hAnsi="Arial"/>
          <w:sz w:val="22"/>
          <w:szCs w:val="22"/>
        </w:rPr>
        <w:t xml:space="preserve">Theorem Y proves the cooperative fiber connection is the restriction of ℤ[p₁,p₂,p₃,p₄] to R_coop, forced by minimality.</w:t>
      </w:r>
    </w:p>
    <w:p>
      <w:pPr>
        <w:spacing w:after="80" w:before="80" w:line="280"/>
      </w:pPr>
      <w:r>
        <w:rPr>
          <w:rFonts w:ascii="Arial" w:cs="Arial" w:eastAsia="Arial" w:hAnsi="Arial"/>
          <w:b/>
          <w:bCs/>
          <w:sz w:val="22"/>
          <w:szCs w:val="22"/>
        </w:rPr>
        <w:t xml:space="preserve">Light quark mass ratio. </w:t>
      </w:r>
      <w:r>
        <w:rPr>
          <w:rFonts w:ascii="Arial" w:cs="Arial" w:eastAsia="Arial" w:hAnsi="Arial"/>
          <w:sz w:val="22"/>
          <w:szCs w:val="22"/>
        </w:rPr>
        <w:t xml:space="preserve">EDEM gives m_d/m_s = 1/23.9 vs PDG 1/20.0 (−16%). A QCD RGE invariant; open arithmetic problem in t(P_d)/t(P_s).</w:t>
      </w:r>
    </w:p>
    <w:p>
      <w:pPr>
        <w:pStyle w:val="Heading2"/>
        <w:spacing w:after="120" w:before="240"/>
      </w:pPr>
      <w:r>
        <w:rPr>
          <w:rFonts w:ascii="Arial" w:cs="Arial" w:eastAsia="Arial" w:hAnsi="Arial"/>
          <w:b/>
          <w:bCs/>
          <w:color w:val="2E5090"/>
          <w:sz w:val="24"/>
          <w:szCs w:val="24"/>
        </w:rPr>
        <w:t xml:space="preserve">8.2  Layer 2 — Geometry</w:t>
      </w:r>
    </w:p>
    <w:p>
      <w:pPr>
        <w:spacing w:after="80" w:before="80" w:line="280"/>
      </w:pPr>
      <w:r>
        <w:rPr>
          <w:rFonts w:ascii="Arial" w:cs="Arial" w:eastAsia="Arial" w:hAnsi="Arial"/>
          <w:b/>
          <w:bCs/>
          <w:sz w:val="22"/>
          <w:szCs w:val="22"/>
        </w:rPr>
        <w:t xml:space="preserve">Same-epoch fiber metric. </w:t>
      </w:r>
      <w:r>
        <w:rPr>
          <w:rFonts w:ascii="Arial" w:cs="Arial" w:eastAsia="Arial" w:hAnsi="Arial"/>
          <w:sz w:val="22"/>
          <w:szCs w:val="22"/>
        </w:rPr>
        <w:t xml:space="preserve">No intra-fiber metric is yet established.</w:t>
      </w:r>
    </w:p>
    <w:p>
      <w:pPr>
        <w:spacing w:after="80" w:before="80" w:line="280"/>
      </w:pPr>
      <w:r>
        <w:rPr>
          <w:rFonts w:ascii="Arial" w:cs="Arial" w:eastAsia="Arial" w:hAnsi="Arial"/>
          <w:b/>
          <w:bCs/>
          <w:sz w:val="22"/>
          <w:szCs w:val="22"/>
        </w:rPr>
        <w:t xml:space="preserve">Deeper identity. </w:t>
      </w:r>
      <w:r>
        <w:rPr>
          <w:rFonts w:ascii="Arial" w:cs="Arial" w:eastAsia="Arial" w:hAnsi="Arial"/>
          <w:sz w:val="22"/>
          <w:szCs w:val="22"/>
        </w:rPr>
        <w:t xml:space="preserve">Whether r_p(r_p+1) ≡ p₃ (mod r_μ) has a deeper Φ₆ tower derivation.</w:t>
      </w:r>
    </w:p>
    <w:p>
      <w:pPr>
        <w:pStyle w:val="Heading2"/>
        <w:spacing w:after="120" w:before="240"/>
      </w:pPr>
      <w:r>
        <w:rPr>
          <w:rFonts w:ascii="Arial" w:cs="Arial" w:eastAsia="Arial" w:hAnsi="Arial"/>
          <w:b/>
          <w:bCs/>
          <w:color w:val="2E5090"/>
          <w:sz w:val="24"/>
          <w:szCs w:val="24"/>
        </w:rPr>
        <w:t xml:space="preserve">8.3  Layer 3 — Dynamics</w:t>
      </w:r>
    </w:p>
    <w:p>
      <w:pPr>
        <w:spacing w:after="80" w:before="80" w:line="280"/>
      </w:pPr>
      <w:r>
        <w:rPr>
          <w:rFonts w:ascii="Arial" w:cs="Arial" w:eastAsia="Arial" w:hAnsi="Arial"/>
          <w:b/>
          <w:bCs/>
          <w:sz w:val="22"/>
          <w:szCs w:val="22"/>
        </w:rPr>
        <w:t xml:space="preserve">Series Resistance Theorem (Step 4 of α). </w:t>
      </w:r>
      <w:r>
        <w:rPr>
          <w:rFonts w:ascii="Arial" w:cs="Arial" w:eastAsia="Arial" w:hAnsi="Arial"/>
          <w:sz w:val="22"/>
          <w:szCs w:val="22"/>
        </w:rPr>
        <w:t xml:space="preserve">Formal derivation that G(n₁→n₂) = 1/∑(d(nᵢ)−2) from □_disc for unique monotone paths. Completing this closes the α derivation.</w:t>
      </w:r>
    </w:p>
    <w:p>
      <w:pPr>
        <w:spacing w:after="80" w:before="80" w:line="280"/>
      </w:pPr>
      <w:r>
        <w:rPr>
          <w:rFonts w:ascii="Arial" w:cs="Arial" w:eastAsia="Arial" w:hAnsi="Arial"/>
          <w:b/>
          <w:bCs/>
          <w:sz w:val="22"/>
          <w:szCs w:val="22"/>
        </w:rPr>
        <w:t xml:space="preserve">Same-epoch propagator. </w:t>
      </w:r>
      <w:r>
        <w:rPr>
          <w:rFonts w:ascii="Arial" w:cs="Arial" w:eastAsia="Arial" w:hAnsi="Arial"/>
          <w:sz w:val="22"/>
          <w:szCs w:val="22"/>
        </w:rPr>
        <w:t xml:space="preserve">No pairwise distance between particles at the same epoch.</w:t>
      </w:r>
    </w:p>
    <w:p>
      <w:pPr>
        <w:spacing w:after="80" w:before="80" w:line="280"/>
      </w:pPr>
      <w:r>
        <w:rPr>
          <w:rFonts w:ascii="Arial" w:cs="Arial" w:eastAsia="Arial" w:hAnsi="Arial"/>
          <w:b/>
          <w:bCs/>
          <w:sz w:val="22"/>
          <w:szCs w:val="22"/>
        </w:rPr>
        <w:t xml:space="preserve">Non-forward propagation. </w:t>
      </w:r>
      <w:r>
        <w:rPr>
          <w:rFonts w:ascii="Arial" w:cs="Arial" w:eastAsia="Arial" w:hAnsi="Arial"/>
          <w:sz w:val="22"/>
          <w:szCs w:val="22"/>
        </w:rPr>
        <w:t xml:space="preserve">The antimatter sector and backward propagation are not formulated.</w:t>
      </w:r>
    </w:p>
    <w:p>
      <w:pPr>
        <w:pStyle w:val="Heading2"/>
        <w:spacing w:after="120" w:before="240"/>
      </w:pPr>
      <w:r>
        <w:rPr>
          <w:rFonts w:ascii="Arial" w:cs="Arial" w:eastAsia="Arial" w:hAnsi="Arial"/>
          <w:b/>
          <w:bCs/>
          <w:color w:val="2E5090"/>
          <w:sz w:val="24"/>
          <w:szCs w:val="24"/>
        </w:rPr>
        <w:t xml:space="preserve">8.4  Lepton Sector</w:t>
      </w:r>
    </w:p>
    <w:p>
      <w:pPr>
        <w:spacing w:after="80" w:before="80" w:line="280"/>
      </w:pPr>
      <w:r>
        <w:rPr>
          <w:rFonts w:ascii="Arial" w:cs="Arial" w:eastAsia="Arial" w:hAnsi="Arial"/>
          <w:b/>
          <w:bCs/>
          <w:sz w:val="22"/>
          <w:szCs w:val="22"/>
        </w:rPr>
        <w:t xml:space="preserve">Neutrino mass splittings. </w:t>
      </w:r>
      <w:r>
        <w:rPr>
          <w:rFonts w:ascii="Arial" w:cs="Arial" w:eastAsia="Arial" w:hAnsi="Arial"/>
          <w:sz w:val="22"/>
          <w:szCs w:val="22"/>
        </w:rPr>
        <w:t xml:space="preserve">Dispersion curvature of propagating modes through composite regions must be derived.</w:t>
      </w:r>
    </w:p>
    <w:p>
      <w:pPr>
        <w:spacing w:after="80" w:before="80" w:line="280"/>
      </w:pPr>
      <w:r>
        <w:rPr>
          <w:rFonts w:ascii="Arial" w:cs="Arial" w:eastAsia="Arial" w:hAnsi="Arial"/>
          <w:b/>
          <w:bCs/>
          <w:sz w:val="22"/>
          <w:szCs w:val="22"/>
        </w:rPr>
        <w:t xml:space="preserve">CP-violating phase δ. </w:t>
      </w:r>
      <w:r>
        <w:rPr>
          <w:rFonts w:ascii="Arial" w:cs="Arial" w:eastAsia="Arial" w:hAnsi="Arial"/>
          <w:sz w:val="22"/>
          <w:szCs w:val="22"/>
        </w:rPr>
        <w:t xml:space="preserve">Jarlskog coefficient involves √(n_null·g) = √30; sin(δ) is not yet determined by any EDEM theorem.</w:t>
      </w:r>
    </w:p>
    <w:p>
      <w:pPr>
        <w:spacing w:after="80" w:before="80" w:line="280"/>
      </w:pPr>
      <w:r>
        <w:rPr>
          <w:rFonts w:ascii="Arial" w:cs="Arial" w:eastAsia="Arial" w:hAnsi="Arial"/>
          <w:b/>
          <w:bCs/>
          <w:sz w:val="22"/>
          <w:szCs w:val="22"/>
        </w:rPr>
        <w:t xml:space="preserve">Columns 1 and 2 of U_PMNS. </w:t>
      </w:r>
      <w:r>
        <w:rPr>
          <w:rFonts w:ascii="Arial" w:cs="Arial" w:eastAsia="Arial" w:hAnsi="Arial"/>
          <w:sz w:val="22"/>
          <w:szCs w:val="22"/>
        </w:rPr>
        <w:t xml:space="preserve">The μ and τ row elements in the ν₁, ν₂ columns are irrational and δ-dependent. Their derivation from P5 is open.</w:t>
      </w:r>
    </w:p>
    <w:p>
      <w:pPr>
        <w:pStyle w:val="Heading2"/>
        <w:spacing w:after="120" w:before="240"/>
      </w:pPr>
      <w:r>
        <w:rPr>
          <w:rFonts w:ascii="Arial" w:cs="Arial" w:eastAsia="Arial" w:hAnsi="Arial"/>
          <w:b/>
          <w:bCs/>
          <w:color w:val="2E5090"/>
          <w:sz w:val="24"/>
          <w:szCs w:val="24"/>
        </w:rPr>
        <w:t xml:space="preserve">8.5  Foundational</w:t>
      </w:r>
    </w:p>
    <w:p>
      <w:pPr>
        <w:spacing w:after="80" w:before="80" w:line="280"/>
      </w:pPr>
      <w:r>
        <w:rPr>
          <w:rFonts w:ascii="Arial" w:cs="Arial" w:eastAsia="Arial" w:hAnsi="Arial"/>
          <w:b/>
          <w:bCs/>
          <w:sz w:val="22"/>
          <w:szCs w:val="22"/>
        </w:rPr>
        <w:t xml:space="preserve">P2 derivation. </w:t>
      </w:r>
      <w:r>
        <w:rPr>
          <w:rFonts w:ascii="Arial" w:cs="Arial" w:eastAsia="Arial" w:hAnsi="Arial"/>
          <w:sz w:val="22"/>
          <w:szCs w:val="22"/>
        </w:rPr>
        <w:t xml:space="preserve">Derivation of m(P) = K/t(P) from a more primitive principle is the deepest remaining open question.</w:t>
      </w:r>
    </w:p>
    <w:p>
      <w:pPr>
        <w:spacing w:after="80" w:before="80" w:line="280"/>
      </w:pPr>
      <w:r>
        <w:rPr>
          <w:rFonts w:ascii="Arial" w:cs="Arial" w:eastAsia="Arial" w:hAnsi="Arial"/>
          <w:b/>
          <w:bCs/>
          <w:sz w:val="22"/>
          <w:szCs w:val="22"/>
        </w:rPr>
        <w:t xml:space="preserve">P4 derivation (Gap EGC-derive). </w:t>
      </w:r>
      <w:r>
        <w:rPr>
          <w:rFonts w:ascii="Arial" w:cs="Arial" w:eastAsia="Arial" w:hAnsi="Arial"/>
          <w:sz w:val="22"/>
          <w:szCs w:val="22"/>
        </w:rPr>
        <w:t xml:space="preserve">Full derivation of g_k = ln(pₖ)/d(nₖ) from P1 alone, without invoking G1 modeling choices.</w:t>
      </w:r>
    </w:p>
    <w:p>
      <w:pPr>
        <w:spacing w:after="80" w:before="80" w:line="280"/>
      </w:pPr>
      <w:r>
        <w:rPr>
          <w:rFonts w:ascii="Arial" w:cs="Arial" w:eastAsia="Arial" w:hAnsi="Arial"/>
          <w:b/>
          <w:bCs/>
          <w:sz w:val="22"/>
          <w:szCs w:val="22"/>
        </w:rPr>
        <w:t xml:space="preserve">Theorem FS (full). </w:t>
      </w:r>
      <w:r>
        <w:rPr>
          <w:rFonts w:ascii="Arial" w:cs="Arial" w:eastAsia="Arial" w:hAnsi="Arial"/>
          <w:sz w:val="22"/>
          <w:szCs w:val="22"/>
        </w:rPr>
        <w:t xml:space="preserve">First-principles derivation of the Forward Shore universality condition from the EDEM field equation.</w:t>
      </w:r>
    </w:p>
    <w:p>
      <w:pPr>
        <w:pStyle w:val="Heading1"/>
        <w:spacing w:after="160" w:before="360"/>
      </w:pPr>
      <w:r>
        <w:rPr>
          <w:rFonts w:ascii="Arial" w:cs="Arial" w:eastAsia="Arial" w:hAnsi="Arial"/>
          <w:b/>
          <w:bCs/>
          <w:color w:val="1F3864"/>
          <w:sz w:val="28"/>
          <w:szCs w:val="28"/>
        </w:rPr>
        <w:t xml:space="preserve">9.  Conclusion</w:t>
      </w:r>
    </w:p>
    <w:p>
      <w:pPr>
        <w:spacing w:after="80" w:before="80" w:line="280"/>
      </w:pPr>
      <w:r>
        <w:rPr>
          <w:rFonts w:ascii="Arial" w:cs="Arial" w:eastAsia="Arial" w:hAnsi="Arial"/>
          <w:sz w:val="22"/>
          <w:szCs w:val="22"/>
        </w:rPr>
        <w:t xml:space="preserve">This paper asserts five physical postulates about the structure of the pre-geometric vacuum (§1). Each postulate implies specific, testable predictions. The mathematical structure of the {2,3,5,7}-smooth integer lattice is the implementation language for these postulates — not the source of the physics. The logical flow is:</w:t>
      </w:r>
    </w:p>
    <w:p>
      <w:pPr>
        <w:spacing w:after="80" w:before="80"/>
        <w:jc w:val="center"/>
      </w:pPr>
      <w:r>
        <w:rPr>
          <w:rFonts w:ascii="Courier New" w:cs="Courier New" w:eastAsia="Courier New" w:hAnsi="Courier New"/>
          <w:sz w:val="22"/>
          <w:szCs w:val="22"/>
        </w:rPr>
        <w:t xml:space="preserve">Physical postulate  →  Mathematical consequence  →  Experimental prediction</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sz w:val="22"/>
          <w:szCs w:val="22"/>
        </w:rPr>
        <w:t xml:space="preserve">The principal results are:</w:t>
      </w:r>
    </w:p>
    <w:p>
      <w:pPr>
        <w:spacing w:after="80" w:before="80" w:line="280"/>
      </w:pPr>
      <w:r>
        <w:rPr>
          <w:rFonts w:ascii="Arial" w:cs="Arial" w:eastAsia="Arial" w:hAnsi="Arial"/>
          <w:b/>
          <w:bCs/>
          <w:sz w:val="22"/>
          <w:szCs w:val="22"/>
        </w:rPr>
        <w:t xml:space="preserve">Under P1 (smooth Minkowski substrate): </w:t>
      </w:r>
      <w:r>
        <w:rPr>
          <w:rFonts w:ascii="Arial" w:cs="Arial" w:eastAsia="Arial" w:hAnsi="Arial"/>
          <w:sz w:val="22"/>
          <w:szCs w:val="22"/>
        </w:rPr>
        <w:t xml:space="preserve">The null cone condition ds²=0 forces the cooperative moduli {13,17,43} as the resonant frequencies of the temporal-spatial null direction. The Φ₆ cooperative polynomial is derived, not postulated. The inter-generational coupling structure of the SM is the restriction of ℤ[2,3,5,7] to these moduli (Theorem Y).</w:t>
      </w:r>
    </w:p>
    <w:p>
      <w:pPr>
        <w:spacing w:after="80" w:before="80" w:line="280"/>
      </w:pPr>
      <w:r>
        <w:rPr>
          <w:rFonts w:ascii="Arial" w:cs="Arial" w:eastAsia="Arial" w:hAnsi="Arial"/>
          <w:b/>
          <w:bCs/>
          <w:sz w:val="22"/>
          <w:szCs w:val="22"/>
        </w:rPr>
        <w:t xml:space="preserve">Under P2 (frozen-eddy particle identification): </w:t>
      </w:r>
      <w:r>
        <w:rPr>
          <w:rFonts w:ascii="Arial" w:cs="Arial" w:eastAsia="Arial" w:hAnsi="Arial"/>
          <w:sz w:val="22"/>
          <w:szCs w:val="22"/>
        </w:rPr>
        <w:t xml:space="preserve">All ten charged SM fermion masses follow from m(P) = K/t(P) with a single input K = m_top. Errors range from 0.00% to 5.3%, with the 5.3% error (strange quark) attributable to RG ambiguity.</w:t>
      </w:r>
    </w:p>
    <w:p>
      <w:pPr>
        <w:spacing w:after="80" w:before="80" w:line="280"/>
      </w:pPr>
      <w:r>
        <w:rPr>
          <w:rFonts w:ascii="Arial" w:cs="Arial" w:eastAsia="Arial" w:hAnsi="Arial"/>
          <w:b/>
          <w:bCs/>
          <w:sz w:val="22"/>
          <w:szCs w:val="22"/>
        </w:rPr>
        <w:t xml:space="preserve">Under P3 (three-epoch generation structure): </w:t>
      </w:r>
      <w:r>
        <w:rPr>
          <w:rFonts w:ascii="Arial" w:cs="Arial" w:eastAsia="Arial" w:hAnsi="Arial"/>
          <w:sz w:val="22"/>
          <w:szCs w:val="22"/>
        </w:rPr>
        <w:t xml:space="preserve">Exactly three generations arise from the Φ₆ tower termination (Φ₆(43) composite). This is a theorem, not an assumption.</w:t>
      </w:r>
    </w:p>
    <w:p>
      <w:pPr>
        <w:spacing w:after="80" w:before="80" w:line="280"/>
      </w:pPr>
      <w:r>
        <w:rPr>
          <w:rFonts w:ascii="Arial" w:cs="Arial" w:eastAsia="Arial" w:hAnsi="Arial"/>
          <w:b/>
          <w:bCs/>
          <w:sz w:val="22"/>
          <w:szCs w:val="22"/>
        </w:rPr>
        <w:t xml:space="preserve">Under P4 (gauge holonomy): </w:t>
      </w:r>
      <w:r>
        <w:rPr>
          <w:rFonts w:ascii="Arial" w:cs="Arial" w:eastAsia="Arial" w:hAnsi="Arial"/>
          <w:sz w:val="22"/>
          <w:szCs w:val="22"/>
        </w:rPr>
        <w:t xml:space="preserve">sin²θ_W = ln(2)/3 = 0.23105 (PDG 0.23122, 0.07%) and α_s = ln(3)/9 (corrected by T_CR to PDG precision). The electroweak and strong sectors are consistency checks of P4.</w:t>
      </w:r>
    </w:p>
    <w:p>
      <w:pPr>
        <w:spacing w:after="80" w:before="80" w:line="280"/>
      </w:pPr>
      <w:r>
        <w:rPr>
          <w:rFonts w:ascii="Arial" w:cs="Arial" w:eastAsia="Arial" w:hAnsi="Arial"/>
          <w:b/>
          <w:bCs/>
          <w:sz w:val="22"/>
          <w:szCs w:val="22"/>
        </w:rPr>
        <w:t xml:space="preserve">Under P5 (PMNS from Layer-1/Layer-3 basis mismatch): </w:t>
      </w:r>
      <w:r>
        <w:rPr>
          <w:rFonts w:ascii="Arial" w:cs="Arial" w:eastAsia="Arial" w:hAnsi="Arial"/>
          <w:sz w:val="22"/>
          <w:szCs w:val="22"/>
        </w:rPr>
        <w:t xml:space="preserve">sin²θ₁₂ = 4/13, sin²θ₂₃ = 6/11, sin²θ₁₃ = 1/45, simultaneously matching PDG 2022 to within 0.053σ with zero free parameters. The Normal Hierarchy is proved. The reactor angle suppression is structural (off-path isolation of the electron), not a perturbative correction to tribimaximal mixing.</w:t>
      </w:r>
    </w:p>
    <w:p>
      <w:pPr>
        <w:spacing w:after="60" w:before="60"/>
      </w:pPr>
      <w:r>
        <w:rPr>
          <w:rFonts w:ascii="Arial" w:cs="Arial" w:eastAsia="Arial" w:hAnsi="Arial"/>
          <w:sz w:val="22"/>
          <w:szCs w:val="22"/>
        </w:rPr>
        <w:t xml:space="preserve"/>
      </w:r>
    </w:p>
    <w:p>
      <w:pPr>
        <w:spacing w:after="60" w:before="100"/>
      </w:pPr>
      <w:r>
        <w:rPr>
          <w:rFonts w:ascii="Arial" w:cs="Arial" w:eastAsia="Arial" w:hAnsi="Arial"/>
          <w:i/>
          <w:iCs/>
          <w:sz w:val="20"/>
          <w:szCs w:val="20"/>
        </w:rPr>
        <w:t xml:space="preserve">Table 9.1  Five postulates, their predictions, and kill conditions</w:t>
      </w:r>
    </w:p>
    <w:tbl>
      <w:tblPr>
        <w:tblW w:type="dxa" w:w="692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120"/>
      </w:tblGrid>
      <w:tr>
        <w:trPr>
          <w:tblHeader/>
        </w:trPr>
        <w:tc>
          <w:tcPr>
            <w:tcW w:type="dxa" w:w="11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Postulate</w:t>
            </w:r>
          </w:p>
        </w:tc>
        <w:tc>
          <w:tcPr>
            <w:tcW w:type="dxa" w:w="27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Key predictions</w:t>
            </w:r>
          </w:p>
        </w:tc>
        <w:tc>
          <w:tcPr>
            <w:tcW w:type="dxa" w:w="3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Kill conditions</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P1: Smooth Minkowski substrate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Cooperative moduli {13,17,43}; ds²=0 → Φ₆ tower; 3+1 dimensions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prime lattice with different null cone structure giving consistent particle sector</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P2: Frozen-eddy particles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fermion masses within 0.6% of PDG</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SM fermion mass deviating &gt;5% from K/t(P) after RG at its natural scale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P3: Three-epoch generations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Exactly 3 generations; NH for neutrinos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Fourth charged-fermion generation; confirmed IH</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P4: Gauge holonomy</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sin²θ_W = 0.2310; α_s = 0.1221</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sin²θ_W outside [0.229, 0.233] at 3σ at M_Z</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 PMNS = Layer-1/Layer-3 mismatch</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sin²θ₁₂=4/13, sin²θ₂₃=6/11, sin²θ₁₃=1/45; NH</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mixing angle outside its 3σ PDG window; confirmed IH</w:t>
            </w:r>
          </w:p>
        </w:tc>
      </w:tr>
    </w:tbl>
    <w:p>
      <w:pPr>
        <w:spacing w:after="60" w:before="60"/>
      </w:pPr>
      <w:r>
        <w:rPr>
          <w:rFonts w:ascii="Arial" w:cs="Arial" w:eastAsia="Arial" w:hAnsi="Arial"/>
          <w:sz w:val="22"/>
          <w:szCs w:val="22"/>
        </w:rPr>
        <w:t xml:space="preserve"/>
      </w:r>
    </w:p>
    <w:p>
      <w:pPr>
        <w:spacing w:after="80" w:before="80" w:line="280"/>
      </w:pPr>
      <w:r>
        <w:rPr>
          <w:rFonts w:ascii="Arial" w:cs="Arial" w:eastAsia="Arial" w:hAnsi="Arial"/>
          <w:sz w:val="22"/>
          <w:szCs w:val="22"/>
        </w:rPr>
        <w:t xml:space="preserve">EDEM is a falsifiable physical model. The five kill conditions above are precise, measurable, and testable with existing or near-future experimental data. The framework makes no claim to be a derivation of quantum field theory from arithmetic; it claims that the specific numerical structure of the Standard Model — the charged fermion masses, gauge couplings, and lepton mixing angles — is the mathematical shadow of a smooth-lattice physical substrate with these five properties.</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Near-term experimental tests. </w:t>
      </w:r>
      <w:r>
        <w:rPr>
          <w:rFonts w:ascii="Arial" w:cs="Arial" w:eastAsia="Arial" w:hAnsi="Arial"/>
          <w:sz w:val="22"/>
          <w:szCs w:val="22"/>
        </w:rPr>
        <w:t xml:space="preserve">Several kill conditions will be tested within the current experimental program. NOvA and T2K are actively constraining sin²θ₂₃ and the mass hierarchy; their current data already favor the Normal Hierarchy. JUNO (operational 2024–) will measure sin²θ₁₂ to &lt;0.5% precision and determine the mass hierarchy within approximately three years of full data-taking — directly testing the EDEM prediction sin²θ₁₂ = 4/13 = 0.3077 at the level of the current PDG uncertainty. The EDEM prediction sin²θ₂₃ = 6/11 = 0.5455 will be tested by T2K, NOvA, and ultimately DUNE to sub-percent precision. DUNE (first physics ~2029) will determine the CP phase δ to ±10–20° — constraining the Jarlskog coefficient which EDEM predicts as J ≈ 0.0335 sin(δ) but without yet pinning δ. Any measurement outside the stated 3σ kill windows is a falsification of Postulate P5 as formulated.</w:t>
      </w:r>
    </w:p>
    <w:p>
      <w:r>
        <w:br w:type="page"/>
      </w:r>
    </w:p>
    <w:p>
      <w:pPr>
        <w:pStyle w:val="Heading1"/>
        <w:spacing w:after="160" w:before="360"/>
      </w:pPr>
      <w:r>
        <w:rPr>
          <w:rFonts w:ascii="Arial" w:cs="Arial" w:eastAsia="Arial" w:hAnsi="Arial"/>
          <w:b/>
          <w:bCs/>
          <w:color w:val="1F3864"/>
          <w:sz w:val="28"/>
          <w:szCs w:val="28"/>
        </w:rPr>
        <w:t xml:space="preserve">Appendix A: Theorem and Postulate Register</w:t>
      </w:r>
    </w:p>
    <w:p>
      <w:pPr>
        <w:spacing w:after="80" w:before="80" w:line="280"/>
      </w:pPr>
      <w:r>
        <w:rPr>
          <w:rFonts w:ascii="Arial" w:cs="Arial" w:eastAsia="Arial" w:hAnsi="Arial"/>
          <w:sz w:val="22"/>
          <w:szCs w:val="22"/>
        </w:rPr>
        <w:t xml:space="preserve">Status codes: T = proved theorem; P = postulate; C = conjecture; N = numerical verification; O = open problem.</w:t>
      </w:r>
    </w:p>
    <w:p>
      <w:pPr>
        <w:pStyle w:val="Heading2"/>
        <w:spacing w:after="120" w:before="240"/>
      </w:pPr>
      <w:r>
        <w:rPr>
          <w:rFonts w:ascii="Arial" w:cs="Arial" w:eastAsia="Arial" w:hAnsi="Arial"/>
          <w:b/>
          <w:bCs/>
          <w:color w:val="2E5090"/>
          <w:sz w:val="24"/>
          <w:szCs w:val="24"/>
        </w:rPr>
        <w:t xml:space="preserve">A.1  Foundational</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1000"/>
      </w:tblGrid>
      <w:tr>
        <w:trPr>
          <w:tblHeader/>
        </w:trPr>
        <w:tc>
          <w:tcPr>
            <w:tcW w:type="dxa" w:w="8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1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0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Section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Smooth Minkowski substrate with p₁=2 temporal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Frozen-eddy particles; m(P) = K/t(P)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Three-epoch generation structure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 (3-gen count 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P4</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Gauge couplings from epoch holonomy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P5</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PMNS = Layer-1/Layer-3 basis mismatch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T17</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 = m_top: t(5) = 1 exactly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Action quantization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Freeze-out identification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Physical postulate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G1, G1b</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Contact-geometric frame, uniformity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Interpretive modeling choices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 tree-level correspondence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Meta-assumption; consistency check</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§4.3</w:t>
            </w:r>
          </w:p>
        </w:tc>
      </w:tr>
    </w:tbl>
    <w:p>
      <w:pPr>
        <w:pStyle w:val="Heading2"/>
        <w:spacing w:after="120" w:before="240"/>
      </w:pPr>
      <w:r>
        <w:rPr>
          <w:rFonts w:ascii="Arial" w:cs="Arial" w:eastAsia="Arial" w:hAnsi="Arial"/>
          <w:b/>
          <w:bCs/>
          <w:color w:val="2E5090"/>
          <w:sz w:val="24"/>
          <w:szCs w:val="24"/>
        </w:rPr>
        <w:t xml:space="preserve">A.2  Particle Selection</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120"/>
      </w:tblGrid>
      <w:tr>
        <w:trPr>
          <w:tblHeader/>
        </w:trPr>
        <w:tc>
          <w:tcPr>
            <w:tcW w:type="dxa" w:w="1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2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Theorem FS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Forward Shore Universality</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 verified all 10; X₇=0 closed; full FS from field eq.: 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T7.5 (GNP)</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Gaussian Null Propagation (eddy type)</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T5, T9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Epoch-4 foam coverage; quadratic residue</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T_REM_UNIVERSAL</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σ-lattice rem rule; all 5 cooperative rems from {2,3,5,7}</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Thm 1–4 of [1]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σ-lattice/Φ₆ intersection; rem chain; Condition R; T_SEC_COOP</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in [1]</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T_STABLE_MATTER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Gen-3 cooperative quadruple; zero free parameters</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App. B.3</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T22</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Muon Closure; Gaussian trace-5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App. B.2</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T_UD_DIST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Gen-1 quark pair distinguisher; 6 Hensel factorizations</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App. B.1</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T_ELECTRON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Electron selection: unique epoch-4 prime</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§3.6</w:t>
            </w:r>
          </w:p>
        </w:tc>
      </w:tr>
    </w:tbl>
    <w:p>
      <w:pPr>
        <w:pStyle w:val="Heading2"/>
        <w:spacing w:after="120" w:before="240"/>
      </w:pPr>
      <w:r>
        <w:rPr>
          <w:rFonts w:ascii="Arial" w:cs="Arial" w:eastAsia="Arial" w:hAnsi="Arial"/>
          <w:b/>
          <w:bCs/>
          <w:color w:val="2E5090"/>
          <w:sz w:val="24"/>
          <w:szCs w:val="24"/>
        </w:rPr>
        <w:t xml:space="preserve">A.3  Geometry / Null Cone</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920"/>
      </w:tblGrid>
      <w:tr>
        <w:trPr>
          <w:tblHeader/>
        </w:trPr>
        <w:tc>
          <w:tcPr>
            <w:tcW w:type="dxa" w:w="18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19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Null Composite Thm</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ds²(6)=0; minimal null composite forced by P1</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§3.7</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Null Cone Resonance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Cooperative condition = null cycle antipodal position</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§3.7</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Cooperative moduli</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{13,17,43} from null cone (P1 alone)</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§3.7</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T_FIBER_CONNECTION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FC1–FC6 transport rules</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§3.8</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Theorem 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Fiber connection forced by minimality; closes Open Problem Y</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§3.8</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B1, B2, B3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Epoch prime identities (p₃=5; 2p₄+1=p₂p₃; r_τ=2p₄−1)</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§3.8</w:t>
            </w:r>
          </w:p>
        </w:tc>
      </w:tr>
    </w:tbl>
    <w:p>
      <w:pPr>
        <w:pStyle w:val="Heading2"/>
        <w:spacing w:after="120" w:before="240"/>
      </w:pPr>
      <w:r>
        <w:rPr>
          <w:rFonts w:ascii="Arial" w:cs="Arial" w:eastAsia="Arial" w:hAnsi="Arial"/>
          <w:b/>
          <w:bCs/>
          <w:color w:val="2E5090"/>
          <w:sz w:val="24"/>
          <w:szCs w:val="24"/>
        </w:rPr>
        <w:t xml:space="preserve">A.4  Gauge Couplings</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120"/>
      </w:tblGrid>
      <w:tr>
        <w:trPr>
          <w:tblHeader/>
        </w:trPr>
        <w:tc>
          <w:tcPr>
            <w:tcW w:type="dxa" w:w="1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2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Postulate EGC</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g_k = ln(pₖ)/d(nₖ)</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 — Sketch §4.1; derivation from P1 open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T_CR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Cross-Epoch Running: 1/α_s(M_Z)−1/α_s^EDEM = (β₀/2π)sin²θ_W + O(α_s²)</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§4.2 (one-loop)</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T26</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Electroweak sector (conditional on MA1)</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conditional</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T28, T29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Universal Yukawa; top floor (conditional on MA1)</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conditional</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T14</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 gluons from p₂²−1 generators</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§4.4</w:t>
            </w:r>
          </w:p>
        </w:tc>
      </w:tr>
    </w:tbl>
    <w:p>
      <w:pPr>
        <w:pStyle w:val="Heading2"/>
        <w:spacing w:after="120" w:before="240"/>
      </w:pPr>
      <w:r>
        <w:rPr>
          <w:rFonts w:ascii="Arial" w:cs="Arial" w:eastAsia="Arial" w:hAnsi="Arial"/>
          <w:b/>
          <w:bCs/>
          <w:color w:val="2E5090"/>
          <w:sz w:val="24"/>
          <w:szCs w:val="24"/>
        </w:rPr>
        <w:t xml:space="preserve">A.5  Lepton Mixing</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920"/>
      </w:tblGrid>
      <w:tr>
        <w:trPr>
          <w:tblHeader/>
        </w:trPr>
        <w:tc>
          <w:tcPr>
            <w:tcW w:type="dxa" w:w="20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2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19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T_PATH_EIGENSTATES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Box_disc on (4,12,36) forces |νₖ⟩=|nₖ⟩; NH as theorem</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§7.4</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T_SECTOR_ASSIGN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Temporal→θ₁₂, null→θ₂₃, spatial→θ₁₃; 6-permutation unique</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 verified §7.5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T_SPATIAL_SUM</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σ²g = r_p+τ = 45</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§7.6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T_UNIT_RESIDUE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w_e = τ−1 = 1; forced by Axiom M</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§7.6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T_GAP_ORBIT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g^{Φ₆(g)} ≡ −1 (mod r_p)</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4-step proof §7.7</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T_COOP_ANTIPODAL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q_α ≡ −1 (mod r_α) for all three charged leptons</w:t>
            </w:r>
          </w:p>
        </w:tc>
        <w:tc>
          <w:tcPr>
            <w:tcW w:type="dxa" w:w="1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Proved; all verified §7.7</w:t>
            </w:r>
          </w:p>
        </w:tc>
      </w:tr>
    </w:tbl>
    <w:p>
      <w:pPr>
        <w:pStyle w:val="Heading2"/>
        <w:spacing w:after="120" w:before="240"/>
      </w:pPr>
      <w:r>
        <w:rPr>
          <w:rFonts w:ascii="Arial" w:cs="Arial" w:eastAsia="Arial" w:hAnsi="Arial"/>
          <w:b/>
          <w:bCs/>
          <w:color w:val="2E5090"/>
          <w:sz w:val="24"/>
          <w:szCs w:val="24"/>
        </w:rPr>
        <w:t xml:space="preserve">A.6  Propagator</w:t>
      </w:r>
    </w:p>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120"/>
      </w:tblGrid>
      <w:tr>
        <w:trPr>
          <w:tblHeader/>
        </w:trPr>
        <w:tc>
          <w:tcPr>
            <w:tcW w:type="dxa" w:w="16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40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Statement</w:t>
            </w:r>
          </w:p>
        </w:tc>
        <w:tc>
          <w:tcPr>
            <w:tcW w:type="dxa" w:w="2120"/>
            <w:tcBorders>
              <w:top w:val="single" w:color="AAAAAA" w:sz="1"/>
              <w:left w:val="single" w:color="AAAAAA" w:sz="1"/>
              <w:bottom w:val="single" w:color="AAAAAA" w:sz="1"/>
              <w:right w:val="single" w:color="AAAAAA" w:sz="1"/>
            </w:tcBorders>
            <w:shd w:fill="E8EFF6"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G_EDEM</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Propagator formula: 4 of 5 steps derived</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Derived 4/5; Series Resistance Theorem open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d_L</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Base space logarithmic metric</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 — Selected by CV criterion §5.2</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α = 1.1312</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Decay constant: 4 of 5 derivation steps complete</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 calibrated; log(12)/(2log(3)) = 1.1309 (0.024%)</w:t>
            </w:r>
          </w:p>
        </w:tc>
      </w:tr>
    </w:tbl>
    <w:p>
      <w:r>
        <w:br w:type="page"/>
      </w:r>
    </w:p>
    <w:p>
      <w:pPr>
        <w:pStyle w:val="Heading1"/>
        <w:spacing w:after="160" w:before="360"/>
      </w:pPr>
      <w:r>
        <w:rPr>
          <w:rFonts w:ascii="Arial" w:cs="Arial" w:eastAsia="Arial" w:hAnsi="Arial"/>
          <w:b/>
          <w:bCs/>
          <w:color w:val="1F3864"/>
          <w:sz w:val="28"/>
          <w:szCs w:val="28"/>
        </w:rPr>
        <w:t xml:space="preserve">Appendix B: Selection Proofs</w:t>
      </w:r>
    </w:p>
    <w:p>
      <w:pPr>
        <w:spacing w:after="80" w:before="80" w:line="280"/>
      </w:pPr>
      <w:r>
        <w:rPr>
          <w:rFonts w:ascii="Arial" w:cs="Arial" w:eastAsia="Arial" w:hAnsi="Arial"/>
          <w:sz w:val="22"/>
          <w:szCs w:val="22"/>
        </w:rPr>
        <w:t xml:space="preserve">The following proofs are complete and independently verifiable. All arithmetic requires at most a pocket calculator.</w:t>
      </w:r>
    </w:p>
    <w:p>
      <w:pPr>
        <w:pStyle w:val="Heading2"/>
        <w:spacing w:after="120" w:before="240"/>
      </w:pPr>
      <w:r>
        <w:rPr>
          <w:rFonts w:ascii="Arial" w:cs="Arial" w:eastAsia="Arial" w:hAnsi="Arial"/>
          <w:b/>
          <w:bCs/>
          <w:color w:val="2E5090"/>
          <w:sz w:val="24"/>
          <w:szCs w:val="24"/>
        </w:rPr>
        <w:t xml:space="preserve">B.1  Gen-1 Quark Pair (T_UD_DIST)</w:t>
      </w:r>
    </w:p>
    <w:p>
      <w:pPr>
        <w:spacing w:after="80" w:before="80" w:line="280"/>
      </w:pPr>
      <w:r>
        <w:rPr>
          <w:rFonts w:ascii="Arial" w:cs="Arial" w:eastAsia="Arial" w:hAnsi="Arial"/>
          <w:b/>
          <w:bCs/>
          <w:sz w:val="22"/>
          <w:szCs w:val="22"/>
        </w:rPr>
        <w:t xml:space="preserve">Under P1, P3: </w:t>
      </w:r>
      <w:r>
        <w:rPr>
          <w:rFonts w:ascii="Arial" w:cs="Arial" w:eastAsia="Arial" w:hAnsi="Arial"/>
          <w:sz w:val="22"/>
          <w:szCs w:val="22"/>
        </w:rPr>
        <w:t xml:space="preserve">The unique Gen-1 quark pair is (P_d = 221,873; P_u = 386,993). Proof structure: Condition R forces both quarks to satisfy P ≡ 36 (mod 43); the Hensel depth constraint gives (q_d+1)(q_u+1) = 43³·30,000. Six structural factorizations arise; four are eliminated by primality; one is eliminated by the baryon p₂-budget condition (v₃(s_d) = 0 required, satisfied only by α=1). The unique survivor gives P_d = 221,873 and P_u = 386,993. ∎</w:t>
      </w:r>
    </w:p>
    <w:p>
      <w:pPr>
        <w:spacing w:after="80" w:before="80" w:line="280"/>
      </w:pPr>
      <w:r>
        <w:rPr>
          <w:rFonts w:ascii="Arial" w:cs="Arial" w:eastAsia="Arial" w:hAnsi="Arial"/>
          <w:sz w:val="22"/>
          <w:szCs w:val="22"/>
        </w:rPr>
        <w:t xml:space="preserve">Full proof in Appendix B.1 of the predecessor document; full proof with all six factorizations and elimination steps given below.</w:t>
      </w:r>
    </w:p>
    <w:p>
      <w:pPr>
        <w:spacing w:after="80" w:before="80" w:line="280"/>
      </w:pPr>
      <w:r>
        <w:rPr>
          <w:rFonts w:ascii="Arial" w:cs="Arial" w:eastAsia="Arial" w:hAnsi="Arial"/>
          <w:b/>
          <w:bCs/>
          <w:sz w:val="22"/>
          <w:szCs w:val="22"/>
        </w:rPr>
        <w:t xml:space="preserve">Step 1. </w:t>
      </w:r>
      <w:r>
        <w:rPr>
          <w:rFonts w:ascii="Arial" w:cs="Arial" w:eastAsia="Arial" w:hAnsi="Arial"/>
          <w:sz w:val="22"/>
          <w:szCs w:val="22"/>
        </w:rPr>
        <w:t xml:space="preserve">Product (q_d+1)(q_u+1) = 43³·2⁴·3·5⁴. Six structural factorizations by α = v₅(cofactor of depth-2 prime) ∈ {1,3,5,15,25,75}.</w:t>
      </w:r>
    </w:p>
    <w:p>
      <w:pPr>
        <w:spacing w:after="80" w:before="80" w:line="280"/>
      </w:pPr>
      <w:r>
        <w:rPr>
          <w:rFonts w:ascii="Arial" w:cs="Arial" w:eastAsia="Arial" w:hAnsi="Arial"/>
          <w:b/>
          <w:bCs/>
          <w:sz w:val="22"/>
          <w:szCs w:val="22"/>
        </w:rPr>
        <w:t xml:space="preserve">Step 2. </w:t>
      </w:r>
      <w:r>
        <w:rPr>
          <w:rFonts w:ascii="Arial" w:cs="Arial" w:eastAsia="Arial" w:hAnsi="Arial"/>
          <w:sz w:val="22"/>
          <w:szCs w:val="22"/>
        </w:rPr>
        <w:t xml:space="preserve">α∈{5,15,25,75}: composites eliminated by primality. α∈{1,3}: both primes survive primality.</w:t>
      </w:r>
    </w:p>
    <w:p>
      <w:pPr>
        <w:spacing w:after="80" w:before="80" w:line="280"/>
      </w:pPr>
      <w:r>
        <w:rPr>
          <w:rFonts w:ascii="Arial" w:cs="Arial" w:eastAsia="Arial" w:hAnsi="Arial"/>
          <w:b/>
          <w:bCs/>
          <w:sz w:val="22"/>
          <w:szCs w:val="22"/>
        </w:rPr>
        <w:t xml:space="preserve">Step 3. </w:t>
      </w:r>
      <w:r>
        <w:rPr>
          <w:rFonts w:ascii="Arial" w:cs="Arial" w:eastAsia="Arial" w:hAnsi="Arial"/>
          <w:sz w:val="22"/>
          <w:szCs w:val="22"/>
        </w:rPr>
        <w:t xml:space="preserve">α=3: v₃(s_d) = v₃(60) = 1 ≠ 0. Eliminated by baryon p₂-budget. α=1 uniquely survives.</w:t>
      </w:r>
    </w:p>
    <w:p>
      <w:pPr>
        <w:spacing w:after="80" w:before="80" w:line="280"/>
      </w:pPr>
      <w:r>
        <w:rPr>
          <w:rFonts w:ascii="Arial" w:cs="Arial" w:eastAsia="Arial" w:hAnsi="Arial"/>
          <w:b/>
          <w:bCs/>
          <w:sz w:val="22"/>
          <w:szCs w:val="22"/>
        </w:rPr>
        <w:t xml:space="preserve">Step 4. </w:t>
      </w:r>
      <w:r>
        <w:rPr>
          <w:rFonts w:ascii="Arial" w:cs="Arial" w:eastAsia="Arial" w:hAnsi="Arial"/>
          <w:sz w:val="22"/>
          <w:szCs w:val="22"/>
        </w:rPr>
        <w:t xml:space="preserve">α=1: q_d=36,979, q_u=64,499 (both prime). P_d=221,873, P_u=386,993. Condition R: 7·36·36·(−1) ≡ 1 (mod 43) ✓. ∎</w:t>
      </w:r>
    </w:p>
    <w:p>
      <w:pPr>
        <w:pStyle w:val="Heading2"/>
        <w:spacing w:after="120" w:before="240"/>
      </w:pPr>
      <w:r>
        <w:rPr>
          <w:rFonts w:ascii="Arial" w:cs="Arial" w:eastAsia="Arial" w:hAnsi="Arial"/>
          <w:b/>
          <w:bCs/>
          <w:color w:val="2E5090"/>
          <w:sz w:val="24"/>
          <w:szCs w:val="24"/>
        </w:rPr>
        <w:t xml:space="preserve">B.2  Gen-2 Mirror Pair (T22)</w:t>
      </w:r>
    </w:p>
    <w:p>
      <w:pPr>
        <w:spacing w:after="80" w:before="80" w:line="280"/>
      </w:pPr>
      <w:r>
        <w:rPr>
          <w:rFonts w:ascii="Arial" w:cs="Arial" w:eastAsia="Arial" w:hAnsi="Arial"/>
          <w:b/>
          <w:bCs/>
          <w:sz w:val="22"/>
          <w:szCs w:val="22"/>
        </w:rPr>
        <w:t xml:space="preserve">Under P1, P3: </w:t>
      </w:r>
      <w:r>
        <w:rPr>
          <w:rFonts w:ascii="Arial" w:cs="Arial" w:eastAsia="Arial" w:hAnsi="Arial"/>
          <w:sz w:val="22"/>
          <w:szCs w:val="22"/>
        </w:rPr>
        <w:t xml:space="preserve">The unique Gen-2 pair is (P_μ = 7,649; P_s = 8,221). Epoch-3 center M = 7,935 = 3·5·23². Six admissible candidates; Gaussian trace-5 condition reduces to two (rem ∈ {13,17}); mirror primality eliminates P=5,849 (mirror 10,021 = 11·911 composite). P=7,649 survives (mirror 8,221 verified prime). ∎</w:t>
      </w:r>
    </w:p>
    <w:p>
      <w:pPr>
        <w:pStyle w:val="Heading2"/>
        <w:spacing w:after="120" w:before="240"/>
      </w:pPr>
      <w:r>
        <w:rPr>
          <w:rFonts w:ascii="Arial" w:cs="Arial" w:eastAsia="Arial" w:hAnsi="Arial"/>
          <w:b/>
          <w:bCs/>
          <w:color w:val="2E5090"/>
          <w:sz w:val="24"/>
          <w:szCs w:val="24"/>
        </w:rPr>
        <w:t xml:space="preserve">B.3  Gen-3 Cooperative Quadruple (T_STABLE_MATTER)</w:t>
      </w:r>
    </w:p>
    <w:p>
      <w:pPr>
        <w:spacing w:after="80" w:before="80" w:line="280"/>
      </w:pPr>
      <w:r>
        <w:rPr>
          <w:rFonts w:ascii="Arial" w:cs="Arial" w:eastAsia="Arial" w:hAnsi="Arial"/>
          <w:b/>
          <w:bCs/>
          <w:sz w:val="22"/>
          <w:szCs w:val="22"/>
        </w:rPr>
        <w:t xml:space="preserve">Under P1, P3: </w:t>
      </w:r>
      <w:r>
        <w:rPr>
          <w:rFonts w:ascii="Arial" w:cs="Arial" w:eastAsia="Arial" w:hAnsi="Arial"/>
          <w:sz w:val="22"/>
          <w:szCs w:val="22"/>
        </w:rPr>
        <w:t xml:space="preserve">The unique Gen-3 quadruple is {P_b=157, P_τ=389, P_c=557, P_p=773}. The rem chain {13,31,43,79} is derived from the Φ₆ tower (T_REMCHAIN; T_REMB gives rem(b) = 79 as the unique solution of Φ₃(n) = 3·49·43). The σ values and clock conditions CC1–CC4 plus ds²(midpoint)=0.5 uniquely select the quadruple. ∎</w:t>
      </w:r>
    </w:p>
    <w:p>
      <w:pPr>
        <w:spacing w:after="80" w:before="80" w:line="280"/>
      </w:pPr>
      <w:r>
        <w:rPr>
          <w:rFonts w:ascii="Arial" w:cs="Arial" w:eastAsia="Arial" w:hAnsi="Arial"/>
          <w:b/>
          <w:bCs/>
          <w:sz w:val="22"/>
          <w:szCs w:val="22"/>
        </w:rPr>
        <w:t xml:space="preserve">T_BOTTOM_CHAIN. </w:t>
      </w:r>
      <w:r>
        <w:rPr>
          <w:rFonts w:ascii="Arial" w:cs="Arial" w:eastAsia="Arial" w:hAnsi="Arial"/>
          <w:sz w:val="22"/>
          <w:szCs w:val="22"/>
        </w:rPr>
        <w:t xml:space="preserve">P_b = Φ₆(Φ₆(4)) = Φ₆(13) = 157. The bottom quark is a double Φ₆ application of the time-prime squared. ∎</w:t>
      </w:r>
    </w:p>
    <w:p>
      <w:pPr>
        <w:pStyle w:val="Heading2"/>
        <w:spacing w:after="120" w:before="240"/>
      </w:pPr>
      <w:r>
        <w:rPr>
          <w:rFonts w:ascii="Arial" w:cs="Arial" w:eastAsia="Arial" w:hAnsi="Arial"/>
          <w:b/>
          <w:bCs/>
          <w:color w:val="2E5090"/>
          <w:sz w:val="24"/>
          <w:szCs w:val="24"/>
        </w:rPr>
        <w:t xml:space="preserve">B.4  The Electron Secondary Prime</w:t>
      </w:r>
    </w:p>
    <w:p>
      <w:pPr>
        <w:spacing w:after="80" w:before="80" w:line="280"/>
      </w:pPr>
      <w:r>
        <w:rPr>
          <w:rFonts w:ascii="Arial" w:cs="Arial" w:eastAsia="Arial" w:hAnsi="Arial"/>
          <w:b/>
          <w:bCs/>
          <w:sz w:val="22"/>
          <w:szCs w:val="22"/>
        </w:rPr>
        <w:t xml:space="preserve">T_23_REM_TAU. </w:t>
      </w:r>
      <w:r>
        <w:rPr>
          <w:rFonts w:ascii="Arial" w:cs="Arial" w:eastAsia="Arial" w:hAnsi="Arial"/>
          <w:sz w:val="22"/>
          <w:szCs w:val="22"/>
        </w:rPr>
        <w:t xml:space="preserve">23 = (r_p+p₂)/2; 23² ≡ 13 = rem(τ) (mod r_p). Connects electron to cooperative-quadruple rem chain.</w:t>
      </w:r>
    </w:p>
    <w:p>
      <w:pPr>
        <w:spacing w:after="80" w:before="80" w:line="280"/>
      </w:pPr>
      <w:r>
        <w:rPr>
          <w:rFonts w:ascii="Arial" w:cs="Arial" w:eastAsia="Arial" w:hAnsi="Arial"/>
          <w:b/>
          <w:bCs/>
          <w:sz w:val="22"/>
          <w:szCs w:val="22"/>
        </w:rPr>
        <w:t xml:space="preserve">T_601. </w:t>
      </w:r>
      <w:r>
        <w:rPr>
          <w:rFonts w:ascii="Arial" w:cs="Arial" w:eastAsia="Arial" w:hAnsi="Arial"/>
          <w:sz w:val="22"/>
          <w:szCs w:val="22"/>
        </w:rPr>
        <w:t xml:space="preserve">601 = p₁·p₄·r_p−1 = 2·7·43−1 is prime and 601 ≡ −1 (mod r_p).</w:t>
      </w:r>
    </w:p>
    <w:p>
      <w:pPr>
        <w:spacing w:after="80" w:before="80" w:line="280"/>
      </w:pPr>
      <w:r>
        <w:rPr>
          <w:rFonts w:ascii="Arial" w:cs="Arial" w:eastAsia="Arial" w:hAnsi="Arial"/>
          <w:b/>
          <w:bCs/>
          <w:sz w:val="22"/>
          <w:szCs w:val="22"/>
        </w:rPr>
        <w:t xml:space="preserve">T_ELECTRON. </w:t>
      </w:r>
      <w:r>
        <w:rPr>
          <w:rFonts w:ascii="Arial" w:cs="Arial" w:eastAsia="Arial" w:hAnsi="Arial"/>
          <w:sz w:val="22"/>
          <w:szCs w:val="22"/>
        </w:rPr>
        <w:t xml:space="preserve">q_e = 23²·601 = 317,929; P_e = 6·317,929−1 = 1,907,573 (prime). Condition R: exponents of P in ⟨7⟩ are (e:1, u:4, d:4, p:3), summing to 12 ≡ 0 (mod 6). ∎</w:t>
      </w:r>
    </w:p>
    <w:p>
      <w:r>
        <w:br w:type="page"/>
      </w:r>
    </w:p>
    <w:p>
      <w:pPr>
        <w:pStyle w:val="Heading1"/>
        <w:spacing w:after="160" w:before="360"/>
      </w:pPr>
      <w:r>
        <w:rPr>
          <w:rFonts w:ascii="Arial" w:cs="Arial" w:eastAsia="Arial" w:hAnsi="Arial"/>
          <w:b/>
          <w:bCs/>
          <w:color w:val="1F3864"/>
          <w:sz w:val="28"/>
          <w:szCs w:val="28"/>
        </w:rPr>
        <w:t xml:space="preserve">References</w:t>
      </w:r>
    </w:p>
    <w:p>
      <w:pPr>
        <w:spacing w:after="80" w:before="80" w:line="280"/>
      </w:pPr>
      <w:r>
        <w:rPr>
          <w:rFonts w:ascii="Arial" w:cs="Arial" w:eastAsia="Arial" w:hAnsi="Arial"/>
          <w:sz w:val="22"/>
          <w:szCs w:val="22"/>
        </w:rPr>
        <w:t xml:space="preserve">[1] Watson, J. A Note on the Intersection of the σ-Lattice and the Sixth Cyclotomic Tower. Preprint, 2026.</w:t>
      </w:r>
    </w:p>
    <w:p>
      <w:pPr>
        <w:spacing w:after="80" w:before="80" w:line="280"/>
      </w:pPr>
      <w:r>
        <w:rPr>
          <w:rFonts w:ascii="Arial" w:cs="Arial" w:eastAsia="Arial" w:hAnsi="Arial"/>
          <w:sz w:val="22"/>
          <w:szCs w:val="22"/>
        </w:rPr>
        <w:t xml:space="preserve">[2] Particle Data Group. Review of Particle Physics. PTEP 2022, 083C01 (2022); updated 2024.</w:t>
      </w:r>
    </w:p>
    <w:p>
      <w:pPr>
        <w:spacing w:after="80" w:before="80" w:line="280"/>
      </w:pPr>
      <w:r>
        <w:rPr>
          <w:rFonts w:ascii="Arial" w:cs="Arial" w:eastAsia="Arial" w:hAnsi="Arial"/>
          <w:sz w:val="22"/>
          <w:szCs w:val="22"/>
        </w:rPr>
        <w:t xml:space="preserve">[3] Planck, M. Ueber das Gesetz der Energieverteilung im Normalspectrum. Ann. Phys. 309, 553 (1901).</w:t>
      </w:r>
    </w:p>
    <w:p>
      <w:pPr>
        <w:spacing w:after="80" w:before="80" w:line="280"/>
      </w:pPr>
      <w:r>
        <w:rPr>
          <w:rFonts w:ascii="Arial" w:cs="Arial" w:eastAsia="Arial" w:hAnsi="Arial"/>
          <w:sz w:val="22"/>
          <w:szCs w:val="22"/>
        </w:rPr>
        <w:t xml:space="preserve">[4] Washington, L. C. Introduction to Cyclotomic Fields, 2nd ed. Springer, 1997.</w:t>
      </w:r>
    </w:p>
    <w:p>
      <w:pPr>
        <w:spacing w:after="80" w:before="80" w:line="280"/>
      </w:pPr>
      <w:r>
        <w:rPr>
          <w:rFonts w:ascii="Arial" w:cs="Arial" w:eastAsia="Arial" w:hAnsi="Arial"/>
          <w:sz w:val="22"/>
          <w:szCs w:val="22"/>
        </w:rPr>
        <w:t xml:space="preserve">[5] Ireland, K.; Rosen, M. A Classical Introduction to Modern Number Theory, 2nd ed. Springer, 1990.</w:t>
      </w:r>
    </w:p>
    <w:p>
      <w:pPr>
        <w:spacing w:after="80" w:before="80" w:line="280"/>
      </w:pPr>
      <w:r>
        <w:rPr>
          <w:rFonts w:ascii="Arial" w:cs="Arial" w:eastAsia="Arial" w:hAnsi="Arial"/>
          <w:sz w:val="22"/>
          <w:szCs w:val="22"/>
        </w:rPr>
        <w:t xml:space="preserve">[6] NuFit 5.2. Esteban et al. JHEP 2020 (2020) 178; updated 2022. www.nu-fit.org.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A60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2026-05-28T14:07:29.408Z</dcterms:created>
  <dcterms:modified xsi:type="dcterms:W3CDTF">2026-05-28T14:07:29.408Z</dcterms:modified>
</cp:coreProperties>
</file>

<file path=docProps/custom.xml><?xml version="1.0" encoding="utf-8"?>
<Properties xmlns="http://schemas.openxmlformats.org/officeDocument/2006/custom-properties" xmlns:vt="http://schemas.openxmlformats.org/officeDocument/2006/docPropsVTypes"/>
</file>