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 SEMESTER, 201</w:t>
      </w:r>
      <w:r>
        <w:rPr>
          <w:rFonts w:cs="Arial" w:ascii="Arial" w:hAnsi="Arial"/>
          <w:b/>
          <w:bCs/>
          <w:sz w:val="28"/>
        </w:rPr>
        <w:t>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CIS</w:t>
      </w:r>
      <w:bookmarkStart w:id="0" w:name="_GoBack"/>
      <w:bookmarkEnd w:id="0"/>
      <w:r>
        <w:rPr>
          <w:rFonts w:cs="Arial" w:ascii="Arial" w:hAnsi="Arial"/>
          <w:b/>
          <w:bCs/>
          <w:sz w:val="28"/>
        </w:rPr>
        <w:t>/CS 249-01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INFORMATION SECURITY</w:t>
        <w:tab/>
        <w:tab/>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Monday</w:t>
      </w:r>
      <w:r>
        <w:rPr>
          <w:rFonts w:cs="Arial" w:ascii="Arial" w:hAnsi="Arial"/>
          <w:bCs/>
        </w:rPr>
        <w:t>:</w:t>
        <w:tab/>
      </w:r>
      <w:r>
        <w:rPr>
          <w:rFonts w:cs="Arial" w:ascii="Arial" w:hAnsi="Arial"/>
          <w:bCs/>
        </w:rPr>
        <w:t>3</w:t>
      </w:r>
      <w:r>
        <w:rPr>
          <w:rFonts w:cs="Arial" w:ascii="Arial" w:hAnsi="Arial"/>
          <w:bCs/>
        </w:rPr>
        <w:t xml:space="preserve">:00 </w:t>
      </w:r>
      <w:r>
        <w:rPr>
          <w:rFonts w:cs="Arial" w:ascii="Arial" w:hAnsi="Arial"/>
          <w:bCs/>
        </w:rPr>
        <w:t>p</w:t>
      </w:r>
      <w:r>
        <w:rPr>
          <w:rFonts w:cs="Arial" w:ascii="Arial" w:hAnsi="Arial"/>
          <w:bCs/>
        </w:rPr>
        <w:t xml:space="preserve">.m. – </w:t>
      </w:r>
      <w:r>
        <w:rPr>
          <w:rFonts w:cs="Arial" w:ascii="Arial" w:hAnsi="Arial"/>
          <w:bCs/>
        </w:rPr>
        <w:t>6</w:t>
      </w:r>
      <w:r>
        <w:rPr>
          <w:rFonts w:cs="Arial" w:ascii="Arial" w:hAnsi="Arial"/>
          <w:bCs/>
        </w:rPr>
        <w:t xml:space="preserve">:00 </w:t>
      </w:r>
      <w:r>
        <w:rPr>
          <w:rFonts w:cs="Arial" w:ascii="Arial" w:hAnsi="Arial"/>
          <w:bCs/>
        </w:rPr>
        <w:t>p</w:t>
      </w:r>
      <w:r>
        <w:rPr>
          <w:rFonts w:cs="Arial" w:ascii="Arial" w:hAnsi="Arial"/>
          <w:bCs/>
        </w:rPr>
        <w:t>.m.</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r>
      <w:r>
        <w:rPr>
          <w:rFonts w:cs="Arial" w:ascii="Arial" w:hAnsi="Arial"/>
          <w:bCs/>
        </w:rPr>
        <w:t>Tuesday</w:t>
      </w:r>
      <w:r>
        <w:rPr>
          <w:rFonts w:cs="Arial" w:ascii="Arial" w:hAnsi="Arial"/>
          <w:bCs/>
        </w:rPr>
        <w:tab/>
      </w:r>
      <w:r>
        <w:rPr>
          <w:rFonts w:cs="Arial" w:ascii="Arial" w:hAnsi="Arial"/>
          <w:bCs/>
        </w:rPr>
        <w:t>2</w:t>
      </w:r>
      <w:r>
        <w:rPr>
          <w:rFonts w:cs="Arial" w:ascii="Arial" w:hAnsi="Arial"/>
          <w:bCs/>
        </w:rPr>
        <w:t xml:space="preserve">:00 </w:t>
      </w:r>
      <w:r>
        <w:rPr>
          <w:rFonts w:cs="Arial" w:ascii="Arial" w:hAnsi="Arial"/>
          <w:bCs/>
        </w:rPr>
        <w:t>p</w:t>
      </w:r>
      <w:r>
        <w:rPr>
          <w:rFonts w:cs="Arial" w:ascii="Arial" w:hAnsi="Arial"/>
          <w:bCs/>
        </w:rPr>
        <w:t xml:space="preserve">.m. </w:t>
      </w:r>
      <w:bookmarkStart w:id="1" w:name="__DdeLink__227_397478054"/>
      <w:r>
        <w:rPr>
          <w:rFonts w:cs="Arial" w:ascii="Arial" w:hAnsi="Arial"/>
          <w:bCs/>
        </w:rPr>
        <w:t>–</w:t>
      </w:r>
      <w:bookmarkEnd w:id="1"/>
      <w:r>
        <w:rPr>
          <w:rFonts w:cs="Arial" w:ascii="Arial" w:hAnsi="Arial"/>
          <w:bCs/>
        </w:rPr>
        <w:t xml:space="preserve"> </w:t>
      </w:r>
      <w:r>
        <w:rPr>
          <w:rFonts w:cs="Arial" w:ascii="Arial" w:hAnsi="Arial"/>
          <w:bCs/>
        </w:rPr>
        <w:t>3</w:t>
      </w:r>
      <w:r>
        <w:rPr>
          <w:rFonts w:cs="Arial" w:ascii="Arial" w:hAnsi="Arial"/>
          <w:bCs/>
        </w:rPr>
        <w:t>:</w:t>
      </w:r>
      <w:r>
        <w:rPr>
          <w:rFonts w:cs="Arial" w:ascii="Arial" w:hAnsi="Arial"/>
          <w:bCs/>
        </w:rPr>
        <w:t>3</w:t>
      </w:r>
      <w:r>
        <w:rPr>
          <w:rFonts w:cs="Arial" w:ascii="Arial" w:hAnsi="Arial"/>
          <w:bCs/>
        </w:rPr>
        <w:t xml:space="preserve">0 </w:t>
      </w:r>
      <w:r>
        <w:rPr>
          <w:rFonts w:cs="Arial" w:ascii="Arial" w:hAnsi="Arial"/>
          <w:bCs/>
        </w:rPr>
        <w:t>p</w:t>
      </w:r>
      <w:r>
        <w:rPr>
          <w:rFonts w:cs="Arial" w:ascii="Arial" w:hAnsi="Arial"/>
          <w:bCs/>
        </w:rPr>
        <w:t>.m.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r>
      <w:r>
        <w:rPr>
          <w:rFonts w:cs="Arial" w:ascii="Arial" w:hAnsi="Arial"/>
          <w:bCs/>
        </w:rPr>
        <w:t>Wednesday</w:t>
        <w:tab/>
        <w:t>10:30 a.m. – 11:30 a.m.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Thursday</w:t>
        <w:tab/>
        <w:t>2</w:t>
      </w:r>
      <w:r>
        <w:rPr>
          <w:rFonts w:cs="Arial" w:ascii="Arial" w:hAnsi="Arial"/>
          <w:b/>
          <w:bCs/>
        </w:rPr>
        <w:t>:</w:t>
      </w:r>
      <w:r>
        <w:rPr>
          <w:rFonts w:cs="Arial" w:ascii="Arial" w:hAnsi="Arial"/>
          <w:bCs/>
        </w:rPr>
        <w:t>00 p.m. – 3:30 p.m.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E-MAIL</w:t>
      </w:r>
      <w:r>
        <w:rPr>
          <w:rFonts w:cs="Arial" w:ascii="Arial" w:hAnsi="Arial"/>
        </w:rPr>
        <w:tab/>
        <w:tab/>
        <w:tab/>
        <w:tab/>
        <w:t>Canvas CIS/CS 249-01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tab/>
        <w:tab/>
      </w:r>
      <w:r>
        <w:rPr>
          <w:rFonts w:cs="Arial" w:ascii="Arial" w:hAnsi="Arial"/>
        </w:rPr>
        <w:t xml:space="preserve">Keller </w:t>
      </w:r>
      <w:r>
        <w:rPr>
          <w:rFonts w:cs="Arial" w:ascii="Arial" w:hAnsi="Arial"/>
        </w:rPr>
        <w:t>333</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Cs/>
        </w:rPr>
        <w:t xml:space="preserve">Monday/Wednesday </w:t>
      </w:r>
      <w:r>
        <w:rPr>
          <w:rFonts w:cs="Arial" w:ascii="Arial" w:hAnsi="Arial"/>
          <w:bCs/>
        </w:rPr>
        <w:t>1</w:t>
      </w:r>
      <w:r>
        <w:rPr>
          <w:rFonts w:cs="Arial" w:ascii="Arial" w:hAnsi="Arial"/>
          <w:bCs/>
        </w:rPr>
        <w:t>:</w:t>
      </w:r>
      <w:r>
        <w:rPr>
          <w:rFonts w:cs="Arial" w:ascii="Arial" w:hAnsi="Arial"/>
          <w:bCs/>
        </w:rPr>
        <w:t>3</w:t>
      </w:r>
      <w:r>
        <w:rPr>
          <w:rFonts w:cs="Arial" w:ascii="Arial" w:hAnsi="Arial"/>
          <w:bCs/>
        </w:rPr>
        <w:t xml:space="preserve">0 p.m. – </w:t>
      </w:r>
      <w:r>
        <w:rPr>
          <w:rFonts w:cs="Arial" w:ascii="Arial" w:hAnsi="Arial"/>
          <w:bCs/>
        </w:rPr>
        <w:t>2</w:t>
      </w:r>
      <w:r>
        <w:rPr>
          <w:rFonts w:cs="Arial" w:ascii="Arial" w:hAnsi="Arial"/>
          <w:bCs/>
        </w:rPr>
        <w:t>:</w:t>
      </w:r>
      <w:r>
        <w:rPr>
          <w:rFonts w:cs="Arial" w:ascii="Arial" w:hAnsi="Arial"/>
          <w:bCs/>
        </w:rPr>
        <w:t>4</w:t>
      </w:r>
      <w:r>
        <w:rPr>
          <w:rFonts w:cs="Arial" w:ascii="Arial" w:hAnsi="Arial"/>
          <w:bCs/>
        </w:rPr>
        <w:t>5 p.m.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An introduction to both the technical and management aspects of information security. The course will provide a foundation for understanding the principles of protecting information assets, determining the levels of protection required, response, forensics, and recovery from security incidents, and developing a useful information security system with appropriate defenses, intrusion detection, auditing and reporting.</w:t>
      </w:r>
    </w:p>
    <w:p>
      <w:pPr>
        <w:pStyle w:val="SyllabusHeading2"/>
        <w:keepNext/>
        <w:ind w:left="3600" w:hanging="3600"/>
        <w:rPr>
          <w:b w:val="false"/>
          <w:b w:val="false"/>
        </w:rPr>
      </w:pPr>
      <w:r>
        <w:rPr>
          <w:b w:val="false"/>
        </w:rPr>
      </w:r>
    </w:p>
    <w:p>
      <w:pPr>
        <w:pStyle w:val="C1"/>
        <w:tabs>
          <w:tab w:val="left" w:pos="793" w:leader="none"/>
        </w:tabs>
        <w:spacing w:lineRule="auto" w:line="240"/>
        <w:jc w:val="left"/>
        <w:rPr>
          <w:rFonts w:ascii="Arial" w:hAnsi="Arial" w:cs="Arial"/>
          <w:bCs/>
        </w:rPr>
      </w:pPr>
      <w:r>
        <w:rPr>
          <w:rFonts w:cs="Arial" w:ascii="Arial" w:hAnsi="Arial"/>
          <w:b/>
          <w:bCs/>
        </w:rPr>
        <w:t>SECTION NUMBER:</w:t>
        <w:tab/>
        <w:tab/>
      </w:r>
      <w:r>
        <w:rPr>
          <w:rFonts w:cs="Arial" w:ascii="Arial" w:hAnsi="Arial"/>
          <w:bCs/>
        </w:rPr>
        <w:t>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3600" w:hanging="3510"/>
        <w:rPr>
          <w:rFonts w:ascii="Arial" w:hAnsi="Arial" w:cs="Arial"/>
          <w:b/>
          <w:b/>
          <w:color w:val="000000"/>
          <w:sz w:val="24"/>
          <w:szCs w:val="24"/>
        </w:rPr>
      </w:pPr>
      <w:r>
        <w:rPr>
          <w:rFonts w:cs="Arial" w:ascii="Arial" w:hAnsi="Arial"/>
          <w:b/>
          <w:bCs/>
          <w:sz w:val="24"/>
        </w:rPr>
        <w:t>PREREQUISITE:</w:t>
      </w:r>
      <w:r>
        <w:rPr>
          <w:rFonts w:cs="Arial" w:ascii="Arial" w:hAnsi="Arial"/>
          <w:b/>
          <w:bCs/>
        </w:rPr>
        <w:tab/>
      </w:r>
      <w:r>
        <w:rPr>
          <w:rFonts w:cs="Arial" w:ascii="Arial" w:hAnsi="Arial"/>
          <w:bCs/>
          <w:sz w:val="24"/>
          <w:szCs w:val="24"/>
        </w:rPr>
        <w:t>CS 135 -AND- (MA 110 -OR- MA 112 -OR- MA 113 -OR- MA 115 -OR- MA 125 -OR- MA 227 -OR- MA 237 -OR- MA 238</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Normal"/>
        <w:rPr>
          <w:rFonts w:ascii="Arial" w:hAnsi="Arial" w:cs="Arial"/>
          <w:sz w:val="24"/>
          <w:szCs w:val="24"/>
        </w:rPr>
      </w:pPr>
      <w:r>
        <w:rPr>
          <w:rFonts w:cs="Arial" w:ascii="Arial" w:hAnsi="Arial"/>
          <w:sz w:val="24"/>
          <w:szCs w:val="24"/>
        </w:rPr>
        <w:t>The student will be able to:</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fundamental principles and practices of information security [CIS Program Outcome a, b][COB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design, operate, and manage secure information systems with respect to confidentiality, integrity, and availability [CIS Program Outcome a,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both the technologies and business issues in securing and operating information systems [CIS Program Outcome a, b,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legal, ethical, and regulatory issues in information security [CIS Program Outcome a, i, e, f][COB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data forensics and securing and preserving evidence in information security [CIS Program Outcome a, b, i][COB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plan for business continuity, disaster recovery, and incident handling [CIS Program Outcome a, b, i][COB Goals 2,3].</w:t>
      </w:r>
    </w:p>
    <w:p>
      <w:pPr>
        <w:pStyle w:val="Normal"/>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ListParagraph"/>
        <w:numPr>
          <w:ilvl w:val="0"/>
          <w:numId w:val="4"/>
        </w:numPr>
        <w:spacing w:lineRule="auto" w:line="240"/>
        <w:rPr>
          <w:rFonts w:ascii="Arial" w:hAnsi="Arial" w:cs="Arial"/>
          <w:sz w:val="24"/>
          <w:szCs w:val="24"/>
        </w:rPr>
      </w:pPr>
      <w:r>
        <w:rPr>
          <w:rFonts w:cs="Arial" w:ascii="Arial" w:hAnsi="Arial"/>
          <w:sz w:val="24"/>
          <w:szCs w:val="24"/>
        </w:rPr>
        <w:t>Information security principles, governance and risk management</w:t>
      </w:r>
    </w:p>
    <w:p>
      <w:pPr>
        <w:pStyle w:val="ListParagraph"/>
        <w:numPr>
          <w:ilvl w:val="0"/>
          <w:numId w:val="4"/>
        </w:numPr>
        <w:spacing w:lineRule="auto" w:line="240"/>
        <w:rPr>
          <w:rFonts w:ascii="Arial" w:hAnsi="Arial" w:cs="Arial"/>
          <w:sz w:val="24"/>
          <w:szCs w:val="24"/>
        </w:rPr>
      </w:pPr>
      <w:r>
        <w:rPr>
          <w:rFonts w:cs="Arial" w:ascii="Arial" w:hAnsi="Arial"/>
          <w:sz w:val="24"/>
          <w:szCs w:val="24"/>
        </w:rPr>
        <w:t>Security architecture, access control, cryptography</w:t>
      </w:r>
    </w:p>
    <w:p>
      <w:pPr>
        <w:pStyle w:val="ListParagraph"/>
        <w:numPr>
          <w:ilvl w:val="0"/>
          <w:numId w:val="4"/>
        </w:numPr>
        <w:spacing w:lineRule="auto" w:line="240"/>
        <w:rPr>
          <w:rFonts w:ascii="Arial" w:hAnsi="Arial" w:cs="Arial"/>
          <w:sz w:val="24"/>
          <w:szCs w:val="24"/>
        </w:rPr>
      </w:pPr>
      <w:r>
        <w:rPr>
          <w:rFonts w:cs="Arial" w:ascii="Arial" w:hAnsi="Arial"/>
          <w:sz w:val="24"/>
          <w:szCs w:val="24"/>
        </w:rPr>
        <w:t>Business continuity and disaster recovery planning</w:t>
      </w:r>
    </w:p>
    <w:p>
      <w:pPr>
        <w:pStyle w:val="ListParagraph"/>
        <w:numPr>
          <w:ilvl w:val="0"/>
          <w:numId w:val="4"/>
        </w:numPr>
        <w:spacing w:lineRule="auto" w:line="240"/>
        <w:rPr>
          <w:rFonts w:ascii="Arial" w:hAnsi="Arial" w:cs="Arial"/>
          <w:sz w:val="24"/>
          <w:szCs w:val="24"/>
        </w:rPr>
      </w:pPr>
      <w:r>
        <w:rPr>
          <w:rFonts w:cs="Arial" w:ascii="Arial" w:hAnsi="Arial"/>
          <w:sz w:val="24"/>
          <w:szCs w:val="24"/>
        </w:rPr>
        <w:t>Legal regulations, investigations, compliance and ethics</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Labs, Homework and Quizzes</w:t>
        <w:tab/>
        <w:t>30%</w:t>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(2 exams @ 20% each)</w:t>
        <w:tab/>
        <w:t>40%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Exam</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bCs/>
          <w:sz w:val="24"/>
          <w:szCs w:val="24"/>
        </w:rPr>
      </w:pPr>
      <w:r>
        <w:rPr>
          <w:rFonts w:cs="Arial" w:ascii="Arial" w:hAnsi="Arial"/>
          <w:b/>
          <w:bCs/>
          <w:sz w:val="24"/>
          <w:szCs w:val="24"/>
        </w:rPr>
      </w:r>
      <w:r>
        <w:br w:type="page"/>
      </w:r>
    </w:p>
    <w:p>
      <w:pPr>
        <w:pStyle w:val="SyllabusHeading2"/>
        <w:keepNext/>
        <w:rPr/>
      </w:pPr>
      <w:r>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Ciampa, M. CompTIA Security+ Guide to Network Security Fundamentals, 5th Edition. Course Technology. ISBN-10: 1305093917, ISBN-13: 978-1305093911.</w:t>
      </w:r>
    </w:p>
    <w:p>
      <w:pPr>
        <w:pStyle w:val="NoSpacing"/>
        <w:ind w:left="720" w:hanging="0"/>
        <w:rPr>
          <w:rFonts w:ascii="Arial" w:hAnsi="Arial" w:cs="Arial"/>
          <w:sz w:val="24"/>
          <w:szCs w:val="24"/>
        </w:rPr>
      </w:pPr>
      <w:r>
        <w:rPr>
          <w:rFonts w:cs="Arial" w:ascii="Arial" w:hAnsi="Arial"/>
          <w:sz w:val="24"/>
          <w:szCs w:val="24"/>
        </w:rPr>
      </w:r>
    </w:p>
    <w:p>
      <w:pPr>
        <w:pStyle w:val="NoSpacing"/>
        <w:ind w:left="720" w:hanging="0"/>
        <w:rPr>
          <w:rFonts w:ascii="Arial" w:hAnsi="Arial" w:cs="Arial"/>
          <w:sz w:val="24"/>
          <w:szCs w:val="24"/>
        </w:rPr>
      </w:pPr>
      <w:r>
        <w:rPr>
          <w:rFonts w:cs="Arial" w:ascii="Arial" w:hAnsi="Arial"/>
          <w:sz w:val="24"/>
          <w:szCs w:val="24"/>
        </w:rPr>
        <w:t>Supplies:</w:t>
      </w:r>
    </w:p>
    <w:p>
      <w:pPr>
        <w:pStyle w:val="NoSpacing"/>
        <w:ind w:left="720" w:hanging="0"/>
        <w:rPr>
          <w:rFonts w:ascii="Arial" w:hAnsi="Arial" w:cs="Arial"/>
          <w:sz w:val="24"/>
          <w:szCs w:val="24"/>
        </w:rPr>
      </w:pPr>
      <w:r>
        <w:rPr>
          <w:rFonts w:cs="Arial" w:ascii="Arial" w:hAnsi="Arial"/>
          <w:sz w:val="24"/>
          <w:szCs w:val="24"/>
        </w:rPr>
        <w:t>USB storage drive with greater than 8GB available.</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If you feel there is an error in the grading of your assignments, you must bring them to the instructor’s attention within one week after the assignment was graded and returned.</w:t>
      </w:r>
    </w:p>
    <w:p>
      <w:pPr>
        <w:pStyle w:val="Normal"/>
        <w:ind w:left="0" w:hanging="0"/>
        <w:rPr>
          <w:rFonts w:ascii="Arial" w:hAnsi="Arial" w:eastAsia="Arial" w:cs="Arial"/>
          <w:sz w:val="24"/>
          <w:szCs w:val="24"/>
        </w:rPr>
      </w:pPr>
      <w:r>
        <w:rPr>
          <w:rFonts w:eastAsia="Arial" w:cs="Arial" w:ascii="Arial" w:hAnsi="Arial"/>
          <w:sz w:val="24"/>
          <w:szCs w:val="24"/>
        </w:rPr>
        <w:t xml:space="preserve"> </w:t>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cs="Symbol"/>
      <w:color w:val="00000A"/>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Arial" w:hAnsi="Arial"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eastAsia="Times New Roman" w:cs="Verdana"/>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5343872C-0413-404E-9A20-C7C91CB0B72B}">
  <ds:schemaRefs>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3.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C4EFE-554C-4974-8CCA-F63A108E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Williams.dotx</Template>
  <TotalTime>5</TotalTime>
  <Application>LibreOffice/5.1.4.2$Linux_X86_64 LibreOffice_project/10m0$Build-2</Application>
  <Pages>6</Pages>
  <Words>1902</Words>
  <Characters>10913</Characters>
  <CharactersWithSpaces>12788</CharactersWithSpaces>
  <Paragraphs>91</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2016-01-12T16:12:00Z</dcterms:created>
  <dc:creator>UNA</dc:creator>
  <dc:description/>
  <dc:language>en-US</dc:language>
  <cp:lastModifiedBy/>
  <cp:lastPrinted>2014-07-30T00:51:00Z</cp:lastPrinted>
  <dcterms:modified xsi:type="dcterms:W3CDTF">2017-01-11T15:38:22Z</dcterms:modified>
  <cp:revision>5</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