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114300" distR="117475" simplePos="0" locked="0" layoutInCell="1" allowOverlap="1" relativeHeight="2">
            <wp:simplePos x="0" y="0"/>
            <wp:positionH relativeFrom="margin">
              <wp:posOffset>4419600</wp:posOffset>
            </wp:positionH>
            <wp:positionV relativeFrom="margin">
              <wp:posOffset>0</wp:posOffset>
            </wp:positionV>
            <wp:extent cx="1388110" cy="137160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88110" cy="137160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SUMMER SEMESTER, 2017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CS 135-I01</w:t>
      </w:r>
    </w:p>
    <w:p>
      <w:pPr>
        <w:pStyle w:val="Normal"/>
        <w:spacing w:lineRule="auto" w:line="240"/>
        <w:rPr>
          <w:rFonts w:ascii="Arial" w:hAnsi="Arial" w:cs="Arial"/>
          <w:b/>
          <w:b/>
          <w:bCs/>
          <w:sz w:val="28"/>
          <w:highlight w:val="yellow"/>
        </w:rPr>
      </w:pPr>
      <w:r>
        <w:rPr>
          <w:rFonts w:cs="Arial" w:ascii="Arial" w:hAnsi="Arial"/>
          <w:b/>
          <w:bCs/>
          <w:sz w:val="28"/>
          <w:highlight w:val="yellow"/>
        </w:rPr>
      </w:r>
    </w:p>
    <w:p>
      <w:pPr>
        <w:pStyle w:val="Normal"/>
        <w:spacing w:lineRule="auto" w:line="240"/>
        <w:rPr/>
      </w:pPr>
      <w:r>
        <w:rPr>
          <w:rFonts w:cs="Arial" w:ascii="Arial" w:hAnsi="Arial"/>
          <w:b/>
          <w:bCs/>
          <w:sz w:val="28"/>
        </w:rPr>
        <w:t>COMPUTER SKILLS FOR PROBLEM SOLVING</w:t>
      </w:r>
    </w:p>
    <w:p>
      <w:pPr>
        <w:pStyle w:val="Normal"/>
        <w:tabs>
          <w:tab w:val="left" w:pos="5160" w:leader="none"/>
        </w:tabs>
        <w:spacing w:lineRule="auto" w:line="240"/>
        <w:rPr/>
      </w:pPr>
      <w:r>
        <w:rPr>
          <w:rFonts w:cs="Arial" w:ascii="Arial" w:hAnsi="Arial"/>
          <w:b/>
          <w:bCs/>
          <w:sz w:val="28"/>
        </w:rPr>
        <w:tab/>
        <w:tab/>
      </w:r>
    </w:p>
    <w:p>
      <w:pPr>
        <w:pStyle w:val="Normal"/>
        <w:spacing w:lineRule="auto" w:line="240"/>
        <w:ind w:left="0" w:hanging="0"/>
        <w:rPr>
          <w:sz w:val="24"/>
        </w:rPr>
      </w:pPr>
      <w:r>
        <w:rPr>
          <w:sz w:val="24"/>
        </w:rPr>
      </w:r>
    </w:p>
    <w:p>
      <w:pPr>
        <w:pStyle w:val="C1"/>
        <w:tabs>
          <w:tab w:val="left" w:pos="793" w:leader="none"/>
        </w:tabs>
        <w:spacing w:lineRule="auto" w:line="240"/>
        <w:jc w:val="left"/>
        <w:rPr/>
      </w:pPr>
      <w:r>
        <w:rPr>
          <w:rFonts w:cs="Arial" w:ascii="Arial" w:hAnsi="Arial"/>
          <w:b/>
          <w:bCs/>
        </w:rPr>
        <w:t xml:space="preserve">INSTRUCTOR: </w:t>
        <w:tab/>
        <w:tab/>
        <w:tab/>
      </w:r>
      <w:r>
        <w:rPr>
          <w:rFonts w:cs="Arial" w:ascii="Arial" w:hAnsi="Arial"/>
          <w:b w:val="false"/>
          <w:bCs w:val="false"/>
        </w:rPr>
        <w:t>Jason Watson</w:t>
      </w:r>
      <w:r>
        <w:rPr>
          <w:rFonts w:cs="Arial" w:ascii="Arial" w:hAnsi="Arial"/>
          <w:bCs/>
        </w:rPr>
        <w:t>, Ph.D.</w:t>
      </w:r>
      <w:r>
        <w:rPr>
          <w:rFonts w:cs="Arial" w:ascii="Arial" w:hAnsi="Arial"/>
          <w:b/>
          <w:bCs/>
        </w:rPr>
        <w:t xml:space="preserve">, </w:t>
      </w:r>
      <w:r>
        <w:rPr>
          <w:rFonts w:cs="Arial" w:ascii="Arial" w:hAnsi="Arial"/>
          <w:bCs/>
        </w:rPr>
        <w:t>Assistant Professor</w:t>
      </w:r>
    </w:p>
    <w:p>
      <w:pPr>
        <w:pStyle w:val="C1"/>
        <w:tabs>
          <w:tab w:val="left" w:pos="793" w:leader="none"/>
        </w:tabs>
        <w:spacing w:lineRule="auto" w:line="240"/>
        <w:jc w:val="left"/>
        <w:rPr/>
      </w:pPr>
      <w:r>
        <w:rPr>
          <w:rFonts w:cs="Arial" w:ascii="Arial" w:hAnsi="Arial"/>
          <w:b/>
          <w:bCs/>
        </w:rPr>
        <w:tab/>
        <w:tab/>
        <w:tab/>
        <w:tab/>
        <w:tab/>
        <w:tab/>
      </w:r>
      <w:r>
        <w:rPr>
          <w:rFonts w:cs="Arial" w:ascii="Arial" w:hAnsi="Arial"/>
          <w:bCs/>
        </w:rPr>
        <w:t xml:space="preserve">Department of Computer </w:t>
      </w:r>
    </w:p>
    <w:p>
      <w:pPr>
        <w:pStyle w:val="C1"/>
        <w:tabs>
          <w:tab w:val="left" w:pos="793" w:leader="none"/>
        </w:tabs>
        <w:spacing w:lineRule="auto" w:line="240"/>
        <w:jc w:val="left"/>
        <w:rPr/>
      </w:pPr>
      <w:r>
        <w:rPr>
          <w:rFonts w:cs="Arial" w:ascii="Arial" w:hAnsi="Arial"/>
          <w:bCs/>
        </w:rPr>
        <w:tab/>
        <w:tab/>
        <w:tab/>
        <w:tab/>
        <w:tab/>
        <w:tab/>
        <w:t>Science and Information Systems</w:t>
      </w:r>
    </w:p>
    <w:p>
      <w:pPr>
        <w:pStyle w:val="C1"/>
        <w:tabs>
          <w:tab w:val="left" w:pos="793" w:leader="none"/>
        </w:tabs>
        <w:spacing w:lineRule="auto" w:line="240"/>
        <w:jc w:val="left"/>
        <w:rPr/>
      </w:pPr>
      <w:r>
        <w:rPr>
          <w:rFonts w:cs="Arial" w:ascii="Arial" w:hAnsi="Arial"/>
          <w:bCs/>
        </w:rPr>
        <w:tab/>
        <w:tab/>
        <w:tab/>
        <w:tab/>
        <w:tab/>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tab/>
      </w:r>
      <w:r>
        <w:rPr>
          <w:rFonts w:cs="Arial" w:ascii="Arial" w:hAnsi="Arial"/>
          <w:b w:val="false"/>
          <w:bCs w:val="false"/>
        </w:rPr>
        <w:t>Mon-Thurs</w:t>
      </w:r>
      <w:r>
        <w:rPr>
          <w:rFonts w:cs="Arial" w:ascii="Arial" w:hAnsi="Arial"/>
          <w:bCs/>
        </w:rPr>
        <w:t>: 9:00 am – 11:00 am (Online Only)</w:t>
      </w:r>
    </w:p>
    <w:p>
      <w:pPr>
        <w:pStyle w:val="C1"/>
        <w:tabs>
          <w:tab w:val="left" w:pos="793" w:leader="none"/>
          <w:tab w:val="left" w:pos="3600" w:leader="none"/>
          <w:tab w:val="left" w:pos="5040" w:leader="none"/>
        </w:tabs>
        <w:spacing w:lineRule="auto" w:line="240"/>
        <w:jc w:val="left"/>
        <w:rPr/>
      </w:pPr>
      <w:r>
        <w:rPr>
          <w:rFonts w:cs="Arial" w:ascii="Arial" w:hAnsi="Arial"/>
          <w:bCs/>
        </w:rPr>
        <w:tab/>
        <w:tab/>
        <w:tab/>
        <w:t>Other times by appointment</w:t>
      </w:r>
    </w:p>
    <w:p>
      <w:pPr>
        <w:pStyle w:val="C1"/>
        <w:tabs>
          <w:tab w:val="left" w:pos="793" w:leader="none"/>
          <w:tab w:val="left" w:pos="3600" w:leader="none"/>
          <w:tab w:val="left" w:pos="5040" w:leader="none"/>
        </w:tabs>
        <w:spacing w:lineRule="auto" w:line="240"/>
        <w:jc w:val="left"/>
        <w:rPr/>
      </w:pPr>
      <w:r>
        <w:rPr>
          <w:rFonts w:cs="Arial" w:ascii="Arial" w:hAnsi="Arial"/>
          <w:b/>
          <w:bCs/>
        </w:rPr>
        <w:tab/>
        <w:tab/>
        <w:tab/>
      </w:r>
    </w:p>
    <w:p>
      <w:pPr>
        <w:pStyle w:val="P3"/>
        <w:spacing w:lineRule="auto" w:line="240"/>
        <w:rPr/>
      </w:pPr>
      <w:r>
        <w:rPr>
          <w:rFonts w:cs="Arial" w:ascii="Arial" w:hAnsi="Arial"/>
          <w:b/>
        </w:rPr>
        <w:t xml:space="preserve">OFFICE LOCATION: </w:t>
        <w:tab/>
        <w:tab/>
      </w:r>
      <w:r>
        <w:rPr>
          <w:rFonts w:cs="Arial" w:ascii="Arial" w:hAnsi="Arial"/>
        </w:rPr>
        <w:t>Keller Hall #248</w:t>
      </w:r>
    </w:p>
    <w:p>
      <w:pPr>
        <w:pStyle w:val="P2"/>
        <w:tabs>
          <w:tab w:val="left" w:pos="204" w:leader="none"/>
          <w:tab w:val="left" w:pos="793" w:leader="none"/>
        </w:tabs>
        <w:spacing w:lineRule="auto" w:line="240"/>
        <w:rPr/>
      </w:pPr>
      <w:r>
        <w:rPr/>
      </w:r>
    </w:p>
    <w:p>
      <w:pPr>
        <w:pStyle w:val="P3"/>
        <w:spacing w:lineRule="auto" w:line="240"/>
        <w:rPr/>
      </w:pPr>
      <w:r>
        <w:rPr>
          <w:rFonts w:cs="Arial" w:ascii="Arial" w:hAnsi="Arial"/>
          <w:b/>
        </w:rPr>
        <w:t>OFFICE TELEPHONE:</w:t>
      </w:r>
      <w:r>
        <w:rPr>
          <w:rFonts w:cs="Arial" w:ascii="Arial" w:hAnsi="Arial"/>
        </w:rPr>
        <w:tab/>
        <w:tab/>
        <w:t>256-765-4689 (please leave message)</w:t>
      </w:r>
    </w:p>
    <w:p>
      <w:pPr>
        <w:pStyle w:val="P3"/>
        <w:spacing w:lineRule="auto" w:line="240"/>
        <w:rPr>
          <w:rFonts w:ascii="Arial" w:hAnsi="Arial" w:cs="Arial"/>
        </w:rPr>
      </w:pPr>
      <w:r>
        <w:rPr>
          <w:rFonts w:cs="Arial" w:ascii="Arial" w:hAnsi="Arial"/>
        </w:rPr>
      </w:r>
    </w:p>
    <w:p>
      <w:pPr>
        <w:pStyle w:val="P3"/>
        <w:spacing w:lineRule="auto" w:line="240"/>
        <w:rPr/>
      </w:pPr>
      <w:r>
        <w:rPr>
          <w:rFonts w:cs="Arial" w:ascii="Arial" w:hAnsi="Arial"/>
          <w:b/>
        </w:rPr>
        <w:t>E-MAIL:</w:t>
      </w:r>
      <w:r>
        <w:rPr>
          <w:rFonts w:cs="Arial" w:ascii="Arial" w:hAnsi="Arial"/>
        </w:rPr>
        <w:tab/>
        <w:tab/>
        <w:tab/>
        <w:tab/>
        <w:t>Canvas CS 135-I01 Course Inbox (preferred)</w:t>
      </w:r>
    </w:p>
    <w:p>
      <w:pPr>
        <w:pStyle w:val="P3"/>
        <w:spacing w:lineRule="auto" w:line="240"/>
        <w:rPr/>
      </w:pPr>
      <w:r>
        <w:rPr>
          <w:rFonts w:cs="Arial" w:ascii="Arial" w:hAnsi="Arial"/>
          <w:b/>
        </w:rPr>
        <w:tab/>
        <w:tab/>
        <w:tab/>
        <w:tab/>
        <w:tab/>
        <w:tab/>
      </w:r>
      <w:r>
        <w:rPr>
          <w:rFonts w:cs="Arial" w:ascii="Arial" w:hAnsi="Arial"/>
        </w:rPr>
        <w:t>UNA Portal: jwatson5@una.edu</w:t>
      </w:r>
    </w:p>
    <w:p>
      <w:pPr>
        <w:pStyle w:val="P3"/>
        <w:spacing w:lineRule="auto" w:line="240"/>
        <w:rPr>
          <w:rFonts w:ascii="Arial" w:hAnsi="Arial" w:cs="Arial"/>
        </w:rPr>
      </w:pPr>
      <w:r>
        <w:rPr>
          <w:rFonts w:cs="Arial" w:ascii="Arial" w:hAnsi="Arial"/>
        </w:rPr>
      </w:r>
    </w:p>
    <w:p>
      <w:pPr>
        <w:pStyle w:val="P3"/>
        <w:spacing w:lineRule="auto" w:line="240"/>
        <w:rPr/>
      </w:pPr>
      <w:r>
        <w:rPr>
          <w:rFonts w:cs="Arial" w:ascii="Arial" w:hAnsi="Arial"/>
          <w:b/>
        </w:rPr>
        <w:t>FAX:</w:t>
        <w:tab/>
        <w:tab/>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CLASS LOCATION:</w:t>
        <w:tab/>
        <w:tab/>
        <w:tab/>
      </w:r>
      <w:r>
        <w:rPr>
          <w:rFonts w:cs="Arial" w:ascii="Arial" w:hAnsi="Arial"/>
        </w:rPr>
        <w:t>Online</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tab/>
        <w:tab/>
        <w:tab/>
      </w:r>
      <w:r>
        <w:rPr>
          <w:rFonts w:cs="Arial" w:ascii="Arial" w:hAnsi="Arial"/>
          <w:bCs/>
        </w:rPr>
        <w:t>Online</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pPr>
      <w:r>
        <w:rPr>
          <w:szCs w:val="20"/>
        </w:rPr>
        <w:t xml:space="preserve">COURSE DESCRIPTION: </w:t>
        <w:tab/>
      </w:r>
      <w:r>
        <w:rPr>
          <w:b w:val="false"/>
          <w:szCs w:val="20"/>
        </w:rPr>
        <w:t>Using personal computers as effective problem-solving tools, this course will enhance analytical thinking and abstraction skills. Topics include problem specification, problem-solving techniques, and the interpretation of results to problems from scientific, business, and social domains. Students will utilize productivity software, the Internet, and programming principles to foster an understanding of the impact of computing technology on society and culture. Upon completion, all students will develop an original, dynamic, multipaged web portfolio suitable for publishing on the Web.</w:t>
      </w:r>
    </w:p>
    <w:p>
      <w:pPr>
        <w:pStyle w:val="SyllabusHeading2"/>
        <w:keepNext/>
        <w:ind w:left="3600" w:hanging="3600"/>
        <w:rPr>
          <w:b w:val="false"/>
          <w:b w:val="false"/>
        </w:rPr>
      </w:pPr>
      <w:r>
        <w:rPr>
          <w:b w:val="false"/>
        </w:rPr>
      </w:r>
    </w:p>
    <w:p>
      <w:pPr>
        <w:pStyle w:val="C1"/>
        <w:tabs>
          <w:tab w:val="left" w:pos="793" w:leader="none"/>
        </w:tabs>
        <w:spacing w:lineRule="auto" w:line="240"/>
        <w:jc w:val="left"/>
        <w:rPr/>
      </w:pPr>
      <w:r>
        <w:rPr>
          <w:rFonts w:cs="Arial" w:ascii="Arial" w:hAnsi="Arial"/>
          <w:b/>
          <w:bCs/>
        </w:rPr>
        <w:t>SECTION NUMBER:</w:t>
        <w:tab/>
        <w:tab/>
      </w:r>
      <w:r>
        <w:rPr>
          <w:rFonts w:cs="Arial" w:ascii="Arial" w:hAnsi="Arial"/>
          <w:bCs/>
        </w:rPr>
        <w:t>I01</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pPr>
      <w:r>
        <w:rPr>
          <w:rFonts w:cs="Arial" w:ascii="Arial" w:hAnsi="Arial"/>
          <w:b/>
          <w:bCs/>
          <w:sz w:val="24"/>
        </w:rPr>
        <w:t xml:space="preserve">CREDIT HOURS:  </w:t>
        <w:tab/>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2880" w:hanging="2880"/>
        <w:rPr/>
      </w:pPr>
      <w:r>
        <w:rPr>
          <w:rFonts w:cs="Arial" w:ascii="Arial" w:hAnsi="Arial"/>
          <w:b/>
          <w:bCs/>
          <w:sz w:val="24"/>
        </w:rPr>
        <w:t>PREREQUISITE:</w:t>
      </w:r>
      <w:r>
        <w:rPr>
          <w:rFonts w:cs="Arial" w:ascii="Arial" w:hAnsi="Arial"/>
          <w:b/>
          <w:bCs/>
        </w:rPr>
        <w:tab/>
        <w:tab/>
      </w:r>
      <w:r>
        <w:rPr>
          <w:rFonts w:cs="Arial" w:ascii="Arial" w:hAnsi="Arial"/>
          <w:b w:val="false"/>
          <w:bCs/>
          <w:color w:val="000000"/>
          <w:sz w:val="24"/>
          <w:szCs w:val="24"/>
        </w:rPr>
        <w:t>No pre-requisite</w:t>
      </w:r>
    </w:p>
    <w:p>
      <w:pPr>
        <w:pStyle w:val="Normal"/>
        <w:tabs>
          <w:tab w:val="left" w:pos="900" w:leader="none"/>
        </w:tabs>
        <w:spacing w:lineRule="auto" w:line="240"/>
        <w:rPr/>
      </w:pPr>
      <w:r>
        <w:rPr>
          <w:rFonts w:cs="Arial" w:ascii="Arial" w:hAnsi="Arial"/>
          <w:sz w:val="24"/>
          <w:szCs w:val="24"/>
        </w:rPr>
        <w:tab/>
      </w:r>
    </w:p>
    <w:p>
      <w:pPr>
        <w:pStyle w:val="Normal"/>
        <w:spacing w:lineRule="auto" w:line="240"/>
        <w:ind w:left="3600" w:hanging="3600"/>
        <w:rPr/>
      </w:pPr>
      <w:r>
        <w:rPr>
          <w:rFonts w:cs="Arial" w:ascii="Arial" w:hAnsi="Arial"/>
          <w:b/>
          <w:bCs/>
          <w:sz w:val="24"/>
        </w:rPr>
        <w:t>COURSE DELIVERY METHOD:</w:t>
        <w:tab/>
      </w:r>
      <w:r>
        <w:rPr>
          <w:rFonts w:cs="Arial" w:ascii="Arial" w:hAnsi="Arial"/>
          <w:bCs/>
          <w:sz w:val="24"/>
          <w:szCs w:val="24"/>
        </w:rPr>
        <w:t>Online</w:t>
      </w:r>
    </w:p>
    <w:p>
      <w:pPr>
        <w:pStyle w:val="TextBody"/>
        <w:spacing w:lineRule="auto" w:line="240"/>
        <w:rPr>
          <w:rFonts w:ascii="Arial" w:hAnsi="Arial" w:cs="Arial"/>
          <w:b/>
          <w:b/>
        </w:rPr>
      </w:pPr>
      <w:r>
        <w:rPr>
          <w:rFonts w:cs="Arial" w:ascii="Arial" w:hAnsi="Arial"/>
          <w:b/>
        </w:rPr>
      </w:r>
    </w:p>
    <w:p>
      <w:pPr>
        <w:pStyle w:val="TextBody"/>
        <w:spacing w:lineRule="auto" w:line="240"/>
        <w:rPr/>
      </w:pPr>
      <w:r>
        <w:rPr>
          <w:rFonts w:cs="Arial" w:ascii="Arial" w:hAnsi="Arial"/>
          <w:b/>
        </w:rPr>
        <w:t xml:space="preserve">COURSE OBJECTIVES:  </w:t>
      </w:r>
    </w:p>
    <w:p>
      <w:pPr>
        <w:pStyle w:val="TextBody"/>
        <w:spacing w:lineRule="auto" w:line="240"/>
        <w:rPr/>
      </w:pPr>
      <w:r>
        <w:rPr>
          <w:rFonts w:cs="Arial" w:ascii="Arial" w:hAnsi="Arial"/>
          <w:b/>
        </w:rPr>
        <w:tab/>
      </w:r>
    </w:p>
    <w:p>
      <w:pPr>
        <w:pStyle w:val="TextBody"/>
        <w:spacing w:lineRule="auto" w:line="240"/>
        <w:rPr/>
      </w:pPr>
      <w:r>
        <w:rPr>
          <w:rFonts w:cs="Arial" w:ascii="Arial" w:hAnsi="Arial"/>
        </w:rPr>
        <w:t>The student will be able to:</w:t>
      </w:r>
    </w:p>
    <w:p>
      <w:pPr>
        <w:pStyle w:val="NoSpacing"/>
        <w:numPr>
          <w:ilvl w:val="0"/>
          <w:numId w:val="3"/>
        </w:numPr>
        <w:rPr/>
      </w:pPr>
      <w:r>
        <w:rPr>
          <w:rFonts w:cs="Arial" w:ascii="Arial" w:hAnsi="Arial"/>
          <w:sz w:val="24"/>
          <w:szCs w:val="24"/>
        </w:rPr>
        <w:t>Students will be capable of utilizing application software as an aide to problem solving and effective communication. (COB Goal 2)</w:t>
      </w:r>
    </w:p>
    <w:p>
      <w:pPr>
        <w:pStyle w:val="NoSpacing"/>
        <w:numPr>
          <w:ilvl w:val="0"/>
          <w:numId w:val="3"/>
        </w:numPr>
        <w:rPr/>
      </w:pPr>
      <w:r>
        <w:rPr>
          <w:rFonts w:cs="Arial" w:ascii="Arial" w:hAnsi="Arial"/>
          <w:sz w:val="24"/>
          <w:szCs w:val="24"/>
        </w:rPr>
        <w:t>Students will demonstrate an understanding of the fundamental concepts of algorithmic problem solving and inquiry. (COB Goal 2)</w:t>
      </w:r>
    </w:p>
    <w:p>
      <w:pPr>
        <w:pStyle w:val="NoSpacing"/>
        <w:numPr>
          <w:ilvl w:val="0"/>
          <w:numId w:val="3"/>
        </w:numPr>
        <w:rPr/>
      </w:pPr>
      <w:r>
        <w:rPr>
          <w:rFonts w:cs="Arial" w:ascii="Arial" w:hAnsi="Arial"/>
          <w:sz w:val="24"/>
          <w:szCs w:val="24"/>
        </w:rPr>
        <w:t>Students will describe how computing technology may be utilized for personal and commercial benefit. (COB Goal 2)</w:t>
      </w:r>
    </w:p>
    <w:p>
      <w:pPr>
        <w:pStyle w:val="NoSpacing"/>
        <w:numPr>
          <w:ilvl w:val="0"/>
          <w:numId w:val="3"/>
        </w:numPr>
        <w:rPr/>
      </w:pPr>
      <w:r>
        <w:rPr>
          <w:rFonts w:cs="Arial" w:ascii="Arial" w:hAnsi="Arial"/>
          <w:sz w:val="24"/>
          <w:szCs w:val="24"/>
        </w:rPr>
        <w:t>Students will explain the risks associated with the widespread use of the Internet and computing. (COB Goal 2)</w:t>
      </w:r>
    </w:p>
    <w:p>
      <w:pPr>
        <w:pStyle w:val="NoSpacing"/>
        <w:numPr>
          <w:ilvl w:val="0"/>
          <w:numId w:val="3"/>
        </w:numPr>
        <w:spacing w:lineRule="auto" w:line="240"/>
        <w:rPr/>
      </w:pPr>
      <w:r>
        <w:rPr>
          <w:rFonts w:cs="Arial" w:ascii="Arial" w:hAnsi="Arial"/>
          <w:sz w:val="24"/>
          <w:szCs w:val="24"/>
        </w:rPr>
        <w:t>Demonstrate the ability to effectively use and manage basic application technology.  (COB Goal 2)</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NoSpacing"/>
        <w:numPr>
          <w:ilvl w:val="0"/>
          <w:numId w:val="4"/>
        </w:numPr>
        <w:rPr/>
      </w:pPr>
      <w:r>
        <w:rPr>
          <w:rFonts w:cs="Arial" w:ascii="Arial" w:hAnsi="Arial"/>
          <w:sz w:val="24"/>
          <w:szCs w:val="24"/>
        </w:rPr>
        <w:t>The student can use computing tools and techniques to create digital artifacts.</w:t>
      </w:r>
    </w:p>
    <w:p>
      <w:pPr>
        <w:pStyle w:val="NoSpacing"/>
        <w:numPr>
          <w:ilvl w:val="0"/>
          <w:numId w:val="4"/>
        </w:numPr>
        <w:rPr/>
      </w:pPr>
      <w:r>
        <w:rPr>
          <w:rFonts w:cs="Arial" w:ascii="Arial" w:hAnsi="Arial"/>
          <w:sz w:val="24"/>
          <w:szCs w:val="24"/>
        </w:rPr>
        <w:t>The student can use computing technology to investigate and answer questions.</w:t>
      </w:r>
    </w:p>
    <w:p>
      <w:pPr>
        <w:pStyle w:val="NoSpacing"/>
        <w:numPr>
          <w:ilvl w:val="0"/>
          <w:numId w:val="4"/>
        </w:numPr>
        <w:rPr/>
      </w:pPr>
      <w:r>
        <w:rPr>
          <w:rFonts w:cs="Arial" w:ascii="Arial" w:hAnsi="Arial"/>
          <w:sz w:val="24"/>
          <w:szCs w:val="24"/>
        </w:rPr>
        <w:t>The student can use computing to facilitate exploration and the discovery of connections in information.</w:t>
      </w:r>
    </w:p>
    <w:p>
      <w:pPr>
        <w:pStyle w:val="NoSpacing"/>
        <w:numPr>
          <w:ilvl w:val="0"/>
          <w:numId w:val="4"/>
        </w:numPr>
        <w:rPr/>
      </w:pPr>
      <w:r>
        <w:rPr>
          <w:rFonts w:cs="Arial" w:ascii="Arial" w:hAnsi="Arial"/>
          <w:sz w:val="24"/>
          <w:szCs w:val="24"/>
        </w:rPr>
        <w:t>The student can appropriately connect problems and potential algorithmic solutions.</w:t>
      </w:r>
    </w:p>
    <w:p>
      <w:pPr>
        <w:pStyle w:val="NoSpacing"/>
        <w:numPr>
          <w:ilvl w:val="0"/>
          <w:numId w:val="4"/>
        </w:numPr>
        <w:rPr/>
      </w:pPr>
      <w:r>
        <w:rPr>
          <w:rFonts w:cs="Arial" w:ascii="Arial" w:hAnsi="Arial"/>
          <w:sz w:val="24"/>
          <w:szCs w:val="24"/>
        </w:rPr>
        <w:t>The student can employ appropriate mathematical and logical concepts in problem solving.</w:t>
      </w:r>
    </w:p>
    <w:p>
      <w:pPr>
        <w:pStyle w:val="NoSpacing"/>
        <w:numPr>
          <w:ilvl w:val="0"/>
          <w:numId w:val="4"/>
        </w:numPr>
        <w:rPr/>
      </w:pPr>
      <w:r>
        <w:rPr>
          <w:rFonts w:cs="Arial" w:ascii="Arial" w:hAnsi="Arial"/>
          <w:sz w:val="24"/>
          <w:szCs w:val="24"/>
        </w:rPr>
        <w:t>The student can connect the concerns of cybersecurity and privacy with the Internet and systems built on it.</w:t>
      </w:r>
    </w:p>
    <w:p>
      <w:pPr>
        <w:pStyle w:val="NoSpacing"/>
        <w:numPr>
          <w:ilvl w:val="0"/>
          <w:numId w:val="4"/>
        </w:numPr>
        <w:rPr/>
      </w:pPr>
      <w:r>
        <w:rPr>
          <w:rFonts w:cs="Arial" w:ascii="Arial" w:hAnsi="Arial"/>
          <w:sz w:val="24"/>
          <w:szCs w:val="24"/>
        </w:rPr>
        <w:t xml:space="preserve">The student can connect computing within economic, social, and cultural contexts. </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pPr>
      <w:r>
        <w:rPr>
          <w:rFonts w:cs="Arial" w:ascii="Arial" w:hAnsi="Arial"/>
          <w:sz w:val="24"/>
          <w:szCs w:val="24"/>
        </w:rPr>
        <w:t>Problem-Solving Assignments</w:t>
        <w:tab/>
        <w:t>40%</w:t>
      </w:r>
    </w:p>
    <w:p>
      <w:pPr>
        <w:pStyle w:val="Normal"/>
        <w:tabs>
          <w:tab w:val="right" w:pos="9360" w:leader="dot"/>
        </w:tabs>
        <w:spacing w:lineRule="auto" w:line="240"/>
        <w:rPr/>
      </w:pPr>
      <w:r>
        <w:rPr>
          <w:rFonts w:cs="Arial" w:ascii="Arial" w:hAnsi="Arial"/>
          <w:sz w:val="24"/>
          <w:szCs w:val="24"/>
        </w:rPr>
        <w:t>Exams</w:t>
        <w:tab/>
        <w:t>40%</w:t>
      </w:r>
    </w:p>
    <w:p>
      <w:pPr>
        <w:pStyle w:val="Normal"/>
        <w:tabs>
          <w:tab w:val="right" w:pos="9360" w:leader="dot"/>
        </w:tabs>
        <w:spacing w:lineRule="auto" w:line="240"/>
        <w:rPr/>
      </w:pPr>
      <w:r>
        <w:rPr>
          <w:rFonts w:cs="Arial" w:ascii="Arial" w:hAnsi="Arial"/>
          <w:sz w:val="24"/>
          <w:szCs w:val="24"/>
        </w:rPr>
        <w:t>Comprehensive final exam</w:t>
        <w:tab/>
        <w:t>20%</w:t>
      </w:r>
    </w:p>
    <w:p>
      <w:pPr>
        <w:pStyle w:val="Normal"/>
        <w:pBdr>
          <w:top w:val="double" w:sz="4" w:space="1" w:color="00000A"/>
        </w:pBdr>
        <w:tabs>
          <w:tab w:val="right" w:pos="9360" w:leader="dot"/>
        </w:tabs>
        <w:spacing w:lineRule="auto" w:line="240"/>
        <w:ind w:left="0" w:hanging="0"/>
        <w:rPr/>
      </w:pPr>
      <w:r>
        <w:rPr>
          <w:rFonts w:cs="Arial" w:ascii="Arial" w:hAnsi="Arial"/>
          <w:sz w:val="24"/>
          <w:szCs w:val="24"/>
        </w:rPr>
        <w:t>Total Percentage</w:t>
        <w:tab/>
        <w:t>100%</w:t>
      </w:r>
    </w:p>
    <w:p>
      <w:pPr>
        <w:pStyle w:val="Normal"/>
        <w:spacing w:lineRule="auto" w:line="240"/>
        <w:ind w:left="0" w:hanging="0"/>
        <w:rPr/>
      </w:pPr>
      <w:r>
        <w:rPr/>
      </w:r>
    </w:p>
    <w:p>
      <w:pPr>
        <w:pStyle w:val="Normal"/>
        <w:spacing w:lineRule="auto" w:line="240"/>
        <w:ind w:left="0" w:hanging="0"/>
        <w:rPr/>
      </w:pPr>
      <w:r>
        <w:rPr>
          <w:rFonts w:cs="Arial" w:ascii="Arial" w:hAnsi="Arial"/>
          <w:sz w:val="24"/>
          <w:szCs w:val="24"/>
        </w:rPr>
        <w:t>Final grades will be assigned on the basis of the following grading scale:</w:t>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pPr>
      <w:r>
        <w:rPr>
          <w:rFonts w:cs="Arial" w:ascii="Arial" w:hAnsi="Arial"/>
          <w:sz w:val="24"/>
          <w:szCs w:val="24"/>
        </w:rPr>
        <w:t>A=90-100%, B=80-89%, C=70-79%, D=60-69%, F=Below 60%.</w:t>
      </w:r>
    </w:p>
    <w:p>
      <w:pPr>
        <w:pStyle w:val="Normal"/>
        <w:spacing w:lineRule="auto" w:line="240"/>
        <w:rPr/>
      </w:pPr>
      <w:r>
        <w:rPr>
          <w:rFonts w:cs="Arial" w:ascii="Arial" w:hAnsi="Arial"/>
          <w:sz w:val="24"/>
          <w:szCs w:val="24"/>
        </w:rPr>
        <w:t xml:space="preserve">  </w:t>
      </w:r>
      <w:r>
        <w:rPr>
          <w:rFonts w:cs="Arial" w:ascii="Arial" w:hAnsi="Arial"/>
          <w:sz w:val="24"/>
          <w:szCs w:val="24"/>
        </w:rPr>
        <w:t>* total available points may be adjusted based on class progress at the discretion of the instructor</w:t>
      </w:r>
    </w:p>
    <w:p>
      <w:pPr>
        <w:pStyle w:val="Normal"/>
        <w:spacing w:lineRule="auto" w:line="240"/>
        <w:ind w:left="720" w:hanging="0"/>
        <w:rPr>
          <w:rFonts w:ascii="Arial" w:hAnsi="Arial" w:cs="Arial"/>
          <w:sz w:val="24"/>
          <w:szCs w:val="24"/>
        </w:rPr>
      </w:pPr>
      <w:r>
        <w:rPr>
          <w:rFonts w:cs="Arial" w:ascii="Arial" w:hAnsi="Arial"/>
          <w:sz w:val="24"/>
          <w:szCs w:val="24"/>
        </w:rPr>
      </w:r>
    </w:p>
    <w:p>
      <w:pPr>
        <w:pStyle w:val="SyllabusHeading2"/>
        <w:keepNext/>
        <w:rPr/>
      </w:pPr>
      <w:r>
        <w:rPr/>
        <w:t xml:space="preserve">REQUIRED TEXTBOOK, SOFTWARE, AND SUPPLIES: </w:t>
      </w:r>
    </w:p>
    <w:p>
      <w:pPr>
        <w:pStyle w:val="SyllabusHeading2"/>
        <w:keepNext/>
        <w:rPr/>
      </w:pPr>
      <w:r>
        <w:rPr/>
      </w:r>
    </w:p>
    <w:p>
      <w:pPr>
        <w:pStyle w:val="Normal"/>
        <w:ind w:left="0" w:hanging="0"/>
        <w:rPr/>
      </w:pPr>
      <w:r>
        <w:rPr>
          <w:rFonts w:cs="Arial" w:ascii="Arial" w:hAnsi="Arial"/>
          <w:b/>
          <w:bCs/>
          <w:sz w:val="24"/>
          <w:szCs w:val="24"/>
        </w:rPr>
        <w:t>Required Text:</w:t>
      </w:r>
      <w:r>
        <w:rPr>
          <w:rFonts w:cs="Arial" w:ascii="Arial" w:hAnsi="Arial"/>
          <w:sz w:val="24"/>
          <w:szCs w:val="24"/>
        </w:rPr>
        <w:t xml:space="preserve"> </w:t>
      </w:r>
      <w:r>
        <w:rPr>
          <w:rFonts w:cs="Arial" w:ascii="Arial" w:hAnsi="Arial"/>
          <w:sz w:val="24"/>
          <w:szCs w:val="24"/>
        </w:rPr>
        <w:t>Fluency with Information Technology: Skills, Concepts, and Capabilities, 6</w:t>
      </w:r>
      <w:r>
        <w:rPr>
          <w:rFonts w:cs="Arial" w:ascii="Arial" w:hAnsi="Arial"/>
          <w:sz w:val="24"/>
          <w:szCs w:val="24"/>
          <w:vertAlign w:val="superscript"/>
        </w:rPr>
        <w:t>th</w:t>
      </w:r>
      <w:r>
        <w:rPr>
          <w:rFonts w:cs="Arial" w:ascii="Arial" w:hAnsi="Arial"/>
          <w:sz w:val="24"/>
          <w:szCs w:val="24"/>
        </w:rPr>
        <w:t xml:space="preserve"> Edition ISBN-10: 0133577392, ISBN-13: 978-0133577396</w:t>
      </w:r>
    </w:p>
    <w:p>
      <w:pPr>
        <w:pStyle w:val="Normal"/>
        <w:ind w:left="0" w:hanging="0"/>
        <w:rPr>
          <w:rFonts w:ascii="Arial" w:hAnsi="Arial" w:cs="Arial"/>
          <w:sz w:val="24"/>
          <w:szCs w:val="24"/>
        </w:rPr>
      </w:pPr>
      <w:r>
        <w:rPr>
          <w:rFonts w:cs="Arial" w:ascii="Arial" w:hAnsi="Arial"/>
          <w:sz w:val="24"/>
          <w:szCs w:val="24"/>
        </w:rPr>
      </w:r>
    </w:p>
    <w:p>
      <w:pPr>
        <w:pStyle w:val="Normal"/>
        <w:ind w:left="0" w:hanging="0"/>
        <w:rPr/>
      </w:pPr>
      <w:r>
        <w:rPr>
          <w:rFonts w:cs="Arial" w:ascii="Arial" w:hAnsi="Arial"/>
          <w:b/>
          <w:bCs/>
          <w:sz w:val="24"/>
          <w:szCs w:val="24"/>
        </w:rPr>
        <w:t>Required Text:</w:t>
      </w:r>
      <w:r>
        <w:rPr>
          <w:rFonts w:cs="Arial" w:ascii="Arial" w:hAnsi="Arial"/>
          <w:sz w:val="24"/>
          <w:szCs w:val="24"/>
        </w:rPr>
        <w:t xml:space="preserve"> </w:t>
      </w:r>
      <w:r>
        <w:rPr>
          <w:rFonts w:cs="Arial" w:ascii="Arial" w:hAnsi="Arial"/>
          <w:sz w:val="24"/>
          <w:szCs w:val="24"/>
        </w:rPr>
        <w:t>Blown to Bits: Your Life, Liberty, and Happiness After the Digital Explosion, 1</w:t>
      </w:r>
      <w:r>
        <w:rPr>
          <w:rFonts w:cs="Arial" w:ascii="Arial" w:hAnsi="Arial"/>
          <w:sz w:val="24"/>
          <w:szCs w:val="24"/>
          <w:vertAlign w:val="superscript"/>
        </w:rPr>
        <w:t>st</w:t>
      </w:r>
      <w:r>
        <w:rPr>
          <w:rFonts w:cs="Arial" w:ascii="Arial" w:hAnsi="Arial"/>
          <w:sz w:val="24"/>
          <w:szCs w:val="24"/>
        </w:rPr>
        <w:t xml:space="preserve"> Edition ISBN-10: 0137135599, ISBN-13: 978-0137135592 (available free on the class web page)</w:t>
      </w:r>
    </w:p>
    <w:p>
      <w:pPr>
        <w:pStyle w:val="Normal"/>
        <w:shd w:val="clear" w:color="auto" w:fill="FFFFFF"/>
        <w:ind w:left="0" w:hanging="0"/>
        <w:rPr>
          <w:rFonts w:ascii="Arial" w:hAnsi="Arial" w:cs="Arial"/>
          <w:sz w:val="24"/>
          <w:szCs w:val="24"/>
        </w:rPr>
      </w:pPr>
      <w:r>
        <w:rPr>
          <w:rFonts w:cs="Arial" w:ascii="Arial" w:hAnsi="Arial"/>
          <w:sz w:val="24"/>
          <w:szCs w:val="24"/>
        </w:rPr>
      </w:r>
    </w:p>
    <w:p>
      <w:pPr>
        <w:pStyle w:val="NoSpacing"/>
        <w:widowControl/>
        <w:bidi w:val="0"/>
        <w:ind w:left="0" w:right="0" w:hanging="0"/>
        <w:jc w:val="left"/>
        <w:rPr/>
      </w:pPr>
      <w:r>
        <w:rPr>
          <w:rFonts w:cs="Arial" w:ascii="Arial" w:hAnsi="Arial"/>
          <w:b/>
          <w:bCs/>
          <w:sz w:val="24"/>
          <w:szCs w:val="24"/>
        </w:rPr>
        <w:t>Online Exams:</w:t>
      </w:r>
      <w:r>
        <w:rPr>
          <w:rFonts w:cs="Arial" w:ascii="Arial" w:hAnsi="Arial"/>
          <w:sz w:val="24"/>
          <w:szCs w:val="24"/>
        </w:rPr>
        <w:t xml:space="preserve"> This course requires the use of Respondus Lockdown Browser/Monitor for online exams. There is no cost to the student for using this software. However, students must ensure that they can meet the software’s system requirements </w:t>
      </w:r>
      <w:r>
        <w:rPr>
          <w:rFonts w:cs="Arial" w:ascii="Arial" w:hAnsi="Arial"/>
          <w:sz w:val="24"/>
          <w:szCs w:val="24"/>
          <w:highlight w:val="yellow"/>
        </w:rPr>
        <w:t>https://www.respondus.com/products/monitor/requirements.shtml</w:t>
      </w:r>
      <w:r>
        <w:rPr>
          <w:rFonts w:cs="Arial" w:ascii="Arial" w:hAnsi="Arial"/>
          <w:sz w:val="24"/>
          <w:szCs w:val="24"/>
        </w:rPr>
        <w:t>, including a webcam with microphone and a broadband internet connection (preferably a wired connection). Mobile hotspot/phone data speeds are problematic and should not be used. The process for downloading the required software is located in the “Respondus Lockdown Browser and Monitor” module for this course and only needs to be done once for your computer and then can be used by all courses.</w:t>
      </w:r>
    </w:p>
    <w:p>
      <w:pPr>
        <w:pStyle w:val="NoSpacing"/>
        <w:ind w:left="720" w:hanging="0"/>
        <w:rPr>
          <w:rFonts w:ascii="Arial" w:hAnsi="Arial" w:cs="Arial"/>
          <w:sz w:val="24"/>
          <w:szCs w:val="24"/>
        </w:rPr>
      </w:pPr>
      <w:r>
        <w:rPr>
          <w:rFonts w:cs="Arial" w:ascii="Arial" w:hAnsi="Arial"/>
          <w:sz w:val="24"/>
          <w:szCs w:val="24"/>
        </w:rPr>
      </w:r>
    </w:p>
    <w:p>
      <w:pPr>
        <w:pStyle w:val="Normal"/>
        <w:spacing w:lineRule="auto" w:line="240"/>
        <w:ind w:left="0" w:hanging="0"/>
        <w:jc w:val="both"/>
        <w:rPr/>
      </w:pPr>
      <w:r>
        <w:rPr>
          <w:rFonts w:cs="Arial" w:ascii="Arial" w:hAnsi="Arial"/>
          <w:b/>
          <w:sz w:val="24"/>
        </w:rPr>
        <w:t>IMPORTANT TECHNICAL SUPPORT CONTACT INFORMATION:</w:t>
      </w:r>
    </w:p>
    <w:p>
      <w:pPr>
        <w:pStyle w:val="TextBody"/>
        <w:spacing w:lineRule="auto" w:line="240"/>
        <w:rPr>
          <w:rFonts w:ascii="Arial" w:hAnsi="Arial" w:cs="Arial"/>
          <w:szCs w:val="24"/>
          <w:highlight w:val="yellow"/>
        </w:rPr>
      </w:pPr>
      <w:r>
        <w:rPr>
          <w:rFonts w:cs="Arial" w:ascii="Arial" w:hAnsi="Arial"/>
          <w:szCs w:val="24"/>
          <w:highlight w:val="yellow"/>
        </w:rPr>
      </w:r>
    </w:p>
    <w:p>
      <w:pPr>
        <w:pStyle w:val="TextBody"/>
        <w:spacing w:lineRule="auto" w:line="240"/>
        <w:rPr/>
      </w:pPr>
      <w:r>
        <w:rPr>
          <w:rFonts w:cs="Arial" w:ascii="Arial" w:hAnsi="Arial"/>
          <w:szCs w:val="24"/>
        </w:rPr>
        <w:t>UNA Technical Support:</w:t>
      </w:r>
    </w:p>
    <w:p>
      <w:pPr>
        <w:pStyle w:val="TextBody"/>
        <w:spacing w:lineRule="auto" w:line="240"/>
        <w:rPr>
          <w:rFonts w:ascii="Arial" w:hAnsi="Arial" w:cs="Arial"/>
          <w:szCs w:val="24"/>
        </w:rPr>
      </w:pPr>
      <w:r>
        <w:rPr>
          <w:rFonts w:cs="Arial" w:ascii="Arial" w:hAnsi="Arial"/>
          <w:szCs w:val="24"/>
        </w:rPr>
      </w:r>
    </w:p>
    <w:p>
      <w:pPr>
        <w:pStyle w:val="ListParagraph"/>
        <w:numPr>
          <w:ilvl w:val="0"/>
          <w:numId w:val="1"/>
        </w:numPr>
        <w:rPr/>
      </w:pPr>
      <w:r>
        <w:rPr>
          <w:rFonts w:cs="Arial" w:ascii="Arial" w:hAnsi="Arial"/>
          <w:color w:val="00000A"/>
          <w:sz w:val="24"/>
          <w:szCs w:val="24"/>
          <w:u w:val="none"/>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color w:val="00000A"/>
          <w:sz w:val="24"/>
          <w:szCs w:val="24"/>
          <w:u w:val="none"/>
        </w:rPr>
        <w:t>. In this email, include your full name, UNA email address, an alternative email address (if applicable), and a phone number where you can be reached.</w:t>
      </w:r>
    </w:p>
    <w:p>
      <w:pPr>
        <w:pStyle w:val="ListParagraph"/>
        <w:numPr>
          <w:ilvl w:val="0"/>
          <w:numId w:val="1"/>
        </w:numPr>
        <w:rPr/>
      </w:pPr>
      <w:r>
        <w:rPr>
          <w:rFonts w:cs="Arial" w:ascii="Arial" w:hAnsi="Arial"/>
          <w:color w:val="00000A"/>
          <w:sz w:val="24"/>
          <w:szCs w:val="24"/>
          <w:u w:val="none"/>
        </w:rPr>
        <w:t xml:space="preserve">Canvas FAQ: </w:t>
      </w:r>
      <w:hyperlink r:id="rId4">
        <w:r>
          <w:rPr>
            <w:rStyle w:val="InternetLink"/>
            <w:rFonts w:cs="Arial" w:ascii="Arial" w:hAnsi="Arial"/>
            <w:sz w:val="24"/>
            <w:szCs w:val="24"/>
          </w:rPr>
          <w:t>http://www.una.edu/distance/help/canvas.html</w:t>
        </w:r>
      </w:hyperlink>
      <w:r>
        <w:rPr>
          <w:rFonts w:cs="Arial" w:ascii="Arial" w:hAnsi="Arial"/>
          <w:color w:val="00000A"/>
          <w:sz w:val="24"/>
          <w:szCs w:val="24"/>
          <w:u w:val="none"/>
        </w:rPr>
        <w:t xml:space="preserve">. </w:t>
      </w:r>
    </w:p>
    <w:p>
      <w:pPr>
        <w:pStyle w:val="TextBody"/>
        <w:numPr>
          <w:ilvl w:val="0"/>
          <w:numId w:val="1"/>
        </w:numPr>
        <w:spacing w:lineRule="auto" w:line="240"/>
        <w:rPr/>
      </w:pPr>
      <w:r>
        <w:rPr>
          <w:rFonts w:cs="Arial" w:ascii="Arial" w:hAnsi="Arial"/>
          <w:szCs w:val="24"/>
        </w:rPr>
        <w:t xml:space="preserve">UNAPortal FAQ: </w:t>
      </w:r>
      <w:hyperlink r:id="rId5">
        <w:r>
          <w:rPr>
            <w:rStyle w:val="InternetLink"/>
            <w:rFonts w:cs="Arial" w:ascii="Arial" w:hAnsi="Arial"/>
            <w:szCs w:val="24"/>
          </w:rPr>
          <w:t>www.una.edu/faq/</w:t>
        </w:r>
      </w:hyperlink>
    </w:p>
    <w:p>
      <w:pPr>
        <w:pStyle w:val="TextBody"/>
        <w:numPr>
          <w:ilvl w:val="0"/>
          <w:numId w:val="1"/>
        </w:numPr>
        <w:spacing w:lineRule="auto" w:line="240"/>
        <w:rPr/>
      </w:pPr>
      <w:r>
        <w:rPr>
          <w:rFonts w:cs="Arial" w:ascii="Arial" w:hAnsi="Arial"/>
          <w:szCs w:val="24"/>
        </w:rPr>
        <w:t xml:space="preserve">UNA Information Technology Services Support: </w:t>
      </w:r>
      <w:hyperlink r:id="rId6">
        <w:r>
          <w:rPr>
            <w:rStyle w:val="InternetLink"/>
            <w:rFonts w:cs="Arial" w:ascii="Arial" w:hAnsi="Arial"/>
            <w:szCs w:val="24"/>
          </w:rPr>
          <w:t>helpdesk@una.edu</w:t>
        </w:r>
      </w:hyperlink>
      <w:r>
        <w:rPr>
          <w:rFonts w:cs="Arial" w:ascii="Arial" w:hAnsi="Arial"/>
          <w:szCs w:val="24"/>
        </w:rPr>
        <w:t xml:space="preserve"> (from your UNA portal e-mail if possible)</w:t>
      </w:r>
    </w:p>
    <w:p>
      <w:pPr>
        <w:pStyle w:val="TextBody"/>
        <w:numPr>
          <w:ilvl w:val="0"/>
          <w:numId w:val="1"/>
        </w:numPr>
        <w:spacing w:lineRule="auto" w:line="240"/>
        <w:rPr/>
      </w:pPr>
      <w:r>
        <w:rPr>
          <w:rFonts w:cs="Arial" w:ascii="Arial" w:hAnsi="Arial"/>
          <w:szCs w:val="24"/>
        </w:rPr>
        <w:t xml:space="preserve">Microsoft Office 365 Download: </w:t>
      </w:r>
      <w:hyperlink r:id="rId7">
        <w:r>
          <w:rPr>
            <w:rStyle w:val="InternetLink"/>
            <w:rFonts w:cs="Arial" w:ascii="Arial" w:hAnsi="Arial"/>
            <w:szCs w:val="24"/>
          </w:rPr>
          <w:t>http://www.una.edu/its/Office365Advantage/studentsFreeOffice.html</w:t>
        </w:r>
      </w:hyperlink>
      <w:r>
        <w:rPr>
          <w:rFonts w:cs="Arial" w:ascii="Arial" w:hAnsi="Arial"/>
          <w:szCs w:val="24"/>
        </w:rPr>
        <w:t xml:space="preserve"> </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pPr>
      <w:r>
        <w:rPr>
          <w:rFonts w:cs="Arial" w:ascii="Arial" w:hAnsi="Arial"/>
          <w:b/>
          <w:sz w:val="24"/>
          <w:szCs w:val="24"/>
        </w:rPr>
        <w:t xml:space="preserve">STUDENTS WITH DISABILITIES—UNIVERSITY POLICY: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8">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i/>
          <w:i/>
          <w:sz w:val="24"/>
          <w:szCs w:val="24"/>
        </w:rPr>
      </w:pPr>
      <w:r>
        <w:rPr>
          <w:rFonts w:cs="Arial" w:ascii="Arial" w:hAnsi="Arial"/>
          <w:i/>
          <w:sz w:val="24"/>
          <w:szCs w:val="24"/>
        </w:rPr>
      </w:r>
    </w:p>
    <w:p>
      <w:pPr>
        <w:pStyle w:val="Normal"/>
        <w:spacing w:lineRule="auto" w:line="240"/>
        <w:rPr/>
      </w:pPr>
      <w:r>
        <w:rPr>
          <w:rFonts w:cs="Arial" w:ascii="Arial" w:hAnsi="Arial"/>
          <w:b/>
          <w:i/>
          <w:sz w:val="24"/>
          <w:szCs w:val="24"/>
        </w:rPr>
        <w:t>INFORMATION TECHNOLOGY ACCEPTABLE USE—UNIVERSITY POLICY</w:t>
      </w:r>
    </w:p>
    <w:p>
      <w:pPr>
        <w:pStyle w:val="Normal"/>
        <w:spacing w:lineRule="auto" w:line="240"/>
        <w:rPr>
          <w:rFonts w:ascii="Arial" w:hAnsi="Arial" w:cs="Arial"/>
          <w:b/>
          <w:b/>
          <w:i/>
          <w:i/>
          <w:sz w:val="24"/>
          <w:szCs w:val="24"/>
        </w:rPr>
      </w:pPr>
      <w:r>
        <w:rPr>
          <w:rFonts w:cs="Arial" w:ascii="Arial" w:hAnsi="Arial"/>
          <w:b/>
          <w:i/>
          <w:sz w:val="24"/>
          <w:szCs w:val="24"/>
        </w:rPr>
      </w:r>
    </w:p>
    <w:p>
      <w:pPr>
        <w:pStyle w:val="Normal"/>
        <w:spacing w:lineRule="auto" w:line="240"/>
        <w:ind w:left="0" w:hanging="0"/>
        <w:rPr/>
      </w:pPr>
      <w:r>
        <w:rPr>
          <w:rFonts w:cs="Arial" w:ascii="Arial" w:hAnsi="Arial"/>
          <w:i/>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9">
        <w:r>
          <w:rPr>
            <w:rStyle w:val="InternetLink"/>
            <w:rFonts w:cs="Arial" w:ascii="Arial" w:hAnsi="Arial"/>
            <w:i/>
            <w:sz w:val="24"/>
            <w:szCs w:val="24"/>
          </w:rPr>
          <w:t>http://www.una.edu/its/una-it-policy.html</w:t>
        </w:r>
      </w:hyperlink>
      <w:r>
        <w:rPr>
          <w:rFonts w:cs="Arial" w:ascii="Arial" w:hAnsi="Arial"/>
          <w:i/>
          <w:sz w:val="24"/>
          <w:szCs w:val="24"/>
        </w:rPr>
        <w:t xml:space="preserve">. </w:t>
      </w:r>
    </w:p>
    <w:p>
      <w:pPr>
        <w:pStyle w:val="Normal"/>
        <w:spacing w:lineRule="auto" w:line="240"/>
        <w:rPr>
          <w:rFonts w:ascii="Arial" w:hAnsi="Arial" w:cs="Arial"/>
          <w:b/>
          <w:b/>
          <w:i/>
          <w:i/>
          <w:sz w:val="24"/>
          <w:szCs w:val="24"/>
        </w:rPr>
      </w:pPr>
      <w:r>
        <w:rPr>
          <w:rFonts w:cs="Arial" w:ascii="Arial" w:hAnsi="Arial"/>
          <w:b/>
          <w:i/>
          <w:sz w:val="24"/>
          <w:szCs w:val="24"/>
        </w:rPr>
      </w:r>
    </w:p>
    <w:p>
      <w:pPr>
        <w:pStyle w:val="Normal"/>
        <w:spacing w:lineRule="auto" w:line="240"/>
        <w:rPr/>
      </w:pPr>
      <w:r>
        <w:rPr>
          <w:rFonts w:cs="Arial" w:ascii="Arial" w:hAnsi="Arial"/>
          <w:b/>
          <w:i/>
          <w:sz w:val="24"/>
          <w:szCs w:val="24"/>
        </w:rPr>
        <w:t>WITHDRAWAL FROM A COURSE—UNIVERSITY POLICY:</w:t>
      </w:r>
    </w:p>
    <w:p>
      <w:pPr>
        <w:pStyle w:val="Normal"/>
        <w:spacing w:lineRule="auto" w:line="240"/>
        <w:rPr>
          <w:rFonts w:ascii="Arial" w:hAnsi="Arial" w:cs="Arial"/>
          <w:i/>
          <w:i/>
          <w:color w:val="000000"/>
          <w:sz w:val="24"/>
          <w:szCs w:val="24"/>
        </w:rPr>
      </w:pPr>
      <w:r>
        <w:rPr>
          <w:rFonts w:cs="Arial" w:ascii="Arial" w:hAnsi="Arial"/>
          <w:i/>
          <w:color w:val="000000"/>
          <w:sz w:val="24"/>
          <w:szCs w:val="24"/>
        </w:rPr>
      </w:r>
    </w:p>
    <w:p>
      <w:pPr>
        <w:pStyle w:val="Normal"/>
        <w:spacing w:lineRule="auto" w:line="240"/>
        <w:rPr/>
      </w:pPr>
      <w:r>
        <w:rPr>
          <w:rFonts w:cs="Arial" w:ascii="Arial" w:hAnsi="Arial"/>
          <w:i/>
          <w:sz w:val="24"/>
          <w:szCs w:val="24"/>
        </w:rPr>
        <w:t>During the W - Grade Withdrawal Period:</w:t>
      </w:r>
    </w:p>
    <w:p>
      <w:pPr>
        <w:pStyle w:val="Normal"/>
        <w:spacing w:lineRule="auto" w:line="240"/>
        <w:ind w:left="0" w:hanging="0"/>
        <w:rPr/>
      </w:pPr>
      <w:r>
        <w:rPr>
          <w:rFonts w:cs="Arial" w:ascii="Arial" w:hAnsi="Arial"/>
          <w:sz w:val="24"/>
          <w:szCs w:val="24"/>
        </w:rPr>
        <w:t>Students may withdraw online through their Portal Self-Service Registration account.  Under Registration - Add/Drop Courses, select "Web Withdraw" in the Action drop down for the class.  Then, click Submit.</w:t>
      </w:r>
    </w:p>
    <w:p>
      <w:pPr>
        <w:pStyle w:val="Normal"/>
        <w:spacing w:lineRule="auto" w:line="240"/>
        <w:rPr>
          <w:rFonts w:ascii="Arial" w:hAnsi="Arial" w:cs="Arial"/>
          <w:i/>
          <w:i/>
          <w:sz w:val="24"/>
          <w:szCs w:val="24"/>
        </w:rPr>
      </w:pPr>
      <w:r>
        <w:rPr>
          <w:rFonts w:cs="Arial" w:ascii="Arial" w:hAnsi="Arial"/>
          <w:i/>
          <w:sz w:val="24"/>
          <w:szCs w:val="24"/>
        </w:rPr>
      </w:r>
    </w:p>
    <w:p>
      <w:pPr>
        <w:pStyle w:val="Normal"/>
        <w:spacing w:lineRule="auto" w:line="240"/>
        <w:rPr/>
      </w:pPr>
      <w:r>
        <w:rPr>
          <w:rFonts w:cs="Arial" w:ascii="Arial" w:hAnsi="Arial"/>
          <w:i/>
          <w:sz w:val="24"/>
          <w:szCs w:val="24"/>
        </w:rPr>
        <w:t>During the WP/WF - Grade Withdrawal Period:</w:t>
      </w:r>
    </w:p>
    <w:p>
      <w:pPr>
        <w:pStyle w:val="Normal"/>
        <w:spacing w:lineRule="auto" w:line="240"/>
        <w:ind w:left="0" w:hanging="0"/>
        <w:rPr/>
      </w:pPr>
      <w:r>
        <w:rPr>
          <w:rFonts w:cs="Arial" w:ascii="Arial" w:hAnsi="Arial"/>
          <w:sz w:val="24"/>
          <w:szCs w:val="24"/>
        </w:rPr>
        <w:t>Students may request a withdraw fro</w:t>
      </w:r>
      <w:bookmarkStart w:id="0" w:name="_GoBack"/>
      <w:bookmarkEnd w:id="0"/>
      <w:r>
        <w:rPr>
          <w:rFonts w:cs="Arial" w:ascii="Arial" w:hAnsi="Arial"/>
          <w:sz w:val="24"/>
          <w:szCs w:val="24"/>
        </w:rPr>
        <w:t>m a class through their Portal Self-Service Registration account.  Under Registration - Add/Drop Courses, select "Request a Withdraw" in the Action drop down for the class.  Then, click Submit. The instructor of the course will be notified of the request, and if approved, he or she will assign a grade of WP or WF.  Once the grade has been officially recorded, the student will receive notification that the withdrawal request has been approved and processed.</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Withdrawing from a course before the deadline will not affect a student's GPA or academic standing. A notation of W, WP or WF is made on a student's transcript depending on the timing of course withdrawal. See Schedule of Classes for dates.</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Students are strongly advised not to withdraw from courses unless absolutely necessary. </w:t>
      </w:r>
      <w:r>
        <w:rPr>
          <w:rFonts w:cs="Arial" w:ascii="Arial" w:hAnsi="Arial"/>
          <w:b/>
          <w:i/>
          <w:sz w:val="24"/>
          <w:szCs w:val="24"/>
        </w:rPr>
        <w:t>Students receiving Financial Aid</w:t>
      </w:r>
      <w:r>
        <w:rPr>
          <w:rFonts w:cs="Arial" w:ascii="Arial" w:hAnsi="Arial"/>
          <w:sz w:val="24"/>
          <w:szCs w:val="24"/>
        </w:rPr>
        <w:t xml:space="preserve"> should check with the Student Financial Services before withdrawing from classes. Student progress toward degree completion is checked every semester for students receiving federal grants and loans. Students must pass and complete 75% of all work attempted to maintain financial aid. </w:t>
      </w:r>
      <w:r>
        <w:rPr>
          <w:rFonts w:cs="Arial" w:ascii="Arial" w:hAnsi="Arial"/>
          <w:b/>
          <w:i/>
          <w:sz w:val="24"/>
          <w:szCs w:val="24"/>
        </w:rPr>
        <w:t>Student Athletes</w:t>
      </w:r>
      <w:r>
        <w:rPr>
          <w:rFonts w:cs="Arial" w:ascii="Arial" w:hAnsi="Arial"/>
          <w:sz w:val="24"/>
          <w:szCs w:val="24"/>
        </w:rPr>
        <w:t xml:space="preserve"> should check with the Athletic Department as course withdrawal could affect eligibility for competition.</w:t>
      </w:r>
    </w:p>
    <w:p>
      <w:pPr>
        <w:pStyle w:val="Normal"/>
        <w:spacing w:lineRule="auto" w:line="240"/>
        <w:rPr>
          <w:rFonts w:ascii="Arial" w:hAnsi="Arial" w:cs="Arial"/>
          <w:sz w:val="24"/>
          <w:szCs w:val="24"/>
        </w:rPr>
      </w:pPr>
      <w:r>
        <w:rPr>
          <w:rFonts w:cs="Arial" w:ascii="Arial" w:hAnsi="Arial"/>
          <w:sz w:val="24"/>
          <w:szCs w:val="24"/>
        </w:rPr>
      </w:r>
    </w:p>
    <w:p>
      <w:pPr>
        <w:pStyle w:val="Normal"/>
        <w:keepNext/>
        <w:spacing w:lineRule="auto" w:line="240"/>
        <w:rPr/>
      </w:pPr>
      <w:r>
        <w:rPr>
          <w:rFonts w:cs="Arial" w:ascii="Arial" w:hAnsi="Arial"/>
          <w:b/>
          <w:sz w:val="24"/>
          <w:szCs w:val="24"/>
        </w:rPr>
        <w:t>TITLE IX—UNIVERSITY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10">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University of North Alabama’s official communication vehicle is UNA Portal. You may access your UNA Portal email through the University’s homepage at </w:t>
      </w:r>
      <w:hyperlink r:id="rId11">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rPr>
          <w:rFonts w:ascii="Arial" w:hAnsi="Arial" w:cs="Arial"/>
          <w:b/>
          <w:b/>
          <w:sz w:val="24"/>
          <w:szCs w:val="24"/>
          <w:highlight w:val="yellow"/>
        </w:rPr>
      </w:pPr>
      <w:r>
        <w:rPr>
          <w:rFonts w:cs="Arial" w:ascii="Arial" w:hAnsi="Arial"/>
          <w:b/>
          <w:sz w:val="24"/>
          <w:szCs w:val="24"/>
          <w:highlight w:val="yellow"/>
        </w:rPr>
      </w:r>
    </w:p>
    <w:p>
      <w:pPr>
        <w:pStyle w:val="Normal"/>
        <w:keepNext/>
        <w:spacing w:lineRule="auto" w:line="240"/>
        <w:rPr/>
      </w:pPr>
      <w:r>
        <w:rPr>
          <w:rFonts w:cs="Arial" w:ascii="Arial" w:hAnsi="Arial"/>
          <w:b/>
          <w:sz w:val="24"/>
          <w:szCs w:val="24"/>
        </w:rPr>
        <w:t>COMMUNICATION EXPECTATIONS—COLLEGE OF BUSINESS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Communication Methods…</w:t>
      </w:r>
    </w:p>
    <w:p>
      <w:pPr>
        <w:pStyle w:val="ListParagraph"/>
        <w:numPr>
          <w:ilvl w:val="0"/>
          <w:numId w:val="2"/>
        </w:numPr>
        <w:spacing w:lineRule="auto" w:line="240"/>
        <w:rPr/>
      </w:pPr>
      <w:r>
        <w:rPr>
          <w:rFonts w:cs="Arial" w:ascii="Arial" w:hAnsi="Arial"/>
          <w:sz w:val="24"/>
          <w:szCs w:val="24"/>
        </w:rPr>
        <w:t>Anytime you need to communicate with your professor, please use the Canvas Inbox (left-side of page in Canvas).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pPr>
      <w:r>
        <w:rPr>
          <w:rFonts w:cs="Arial" w:ascii="Arial" w:hAnsi="Arial"/>
          <w:sz w:val="24"/>
          <w:szCs w:val="24"/>
        </w:rPr>
        <w:t>Please post your questions about the course on the “General Course Questions”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pPr>
      <w:r>
        <w:rPr/>
      </w:r>
    </w:p>
    <w:sectPr>
      <w:type w:val="nextPage"/>
      <w:pgSz w:w="12240" w:h="15840"/>
      <w:pgMar w:left="1440" w:right="1440" w:header="0" w:top="1440" w:footer="0" w:bottom="144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rPr>
        <w:sz w:val="24"/>
        <w:rFonts w:eastAsia="Times New Roman"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link w:val="c1"/>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BodyTextChar" w:customStyle="1">
    <w:name w:val="Body Text Char"/>
    <w:basedOn w:val="DefaultParagraphFont"/>
    <w:link w:val="BodyText"/>
    <w:qFormat/>
    <w:rsid w:val="00896a4c"/>
    <w:rPr>
      <w:sz w:val="24"/>
    </w:rPr>
  </w:style>
  <w:style w:type="character" w:styleId="ListLabel1">
    <w:name w:val="ListLabel 1"/>
    <w:qFormat/>
    <w:rPr>
      <w:rFonts w:ascii="Arial" w:hAnsi="Arial"/>
      <w:color w:val="00000A"/>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00000A"/>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Arial" w:hAnsi="Arial" w:eastAsia="Times New Roman" w:cs="Arial"/>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Symbol"/>
      <w:color w:val="00000A"/>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eastAsia="Times New Roman" w:cs="Arial"/>
      <w:sz w:val="24"/>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link w:val="c1Char"/>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eastAsia="Times New Roman" w:cs="Verdana"/>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00000A"/>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its/Office365Advantage/studentsFreeOffice.html" TargetMode="External"/><Relationship Id="rId8" Type="http://schemas.openxmlformats.org/officeDocument/2006/relationships/hyperlink" Target="http://www.una.edu/disability-support" TargetMode="External"/><Relationship Id="rId9" Type="http://schemas.openxmlformats.org/officeDocument/2006/relationships/hyperlink" Target="http://www.una.edu/its/una-it-policy.html" TargetMode="External"/><Relationship Id="rId10" Type="http://schemas.openxmlformats.org/officeDocument/2006/relationships/hyperlink" Target="https://www.una.edu/titleix/" TargetMode="External"/><Relationship Id="rId11" Type="http://schemas.openxmlformats.org/officeDocument/2006/relationships/hyperlink" Target="https://www.una.edu/"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54C688C8874418652ADAF84152C9A" ma:contentTypeVersion="1" ma:contentTypeDescription="Create a new document." ma:contentTypeScope="" ma:versionID="a1fab937e3b69792e7cfe0db4316ed6a">
  <xsd:schema xmlns:xsd="http://www.w3.org/2001/XMLSchema" xmlns:xs="http://www.w3.org/2001/XMLSchema" xmlns:p="http://schemas.microsoft.com/office/2006/metadata/properties" xmlns:ns3="22c6bacd-b030-4da6-88d2-22ab8c758898" targetNamespace="http://schemas.microsoft.com/office/2006/metadata/properties" ma:root="true" ma:fieldsID="f7f9c922349a3f016f56a1537ac7eb02" ns3:_="">
    <xsd:import namespace="22c6bacd-b030-4da6-88d2-22ab8c75889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6bacd-b030-4da6-88d2-22ab8c758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{7DDF2054-1A51-405D-AE2A-9AFBD211212F}</b:Guid>
    <b:Title>Microsoft Office 365 &amp; Office 2016: Introductory</b:Title>
    <b:Year>2016</b:Year>
    <b:City>Boston</b:City>
    <b:Publisher>Course Technology</b:Publisher>
    <b:Author>
      <b:Author>
        <b:NameList>
          <b:Person>
            <b:Last>Vermaat</b:Last>
            <b:Middle>E.</b:Middle>
            <b:First>M.</b:First>
          </b:Person>
          <b:Person>
            <b:Last>Freund</b:Last>
            <b:Middle>M.</b:Middle>
            <b:First>S.</b:First>
          </b:Person>
          <b:Person>
            <b:Last>Hoisington</b:Last>
            <b:First>C.</b:First>
          </b:Person>
          <b:Person>
            <b:Last>Last</b:Last>
            <b:Middle>Z.</b:Middle>
            <b:First>M.</b:First>
          </b:Person>
        </b:NameList>
      </b:Author>
    </b:Author>
    <b:Edition>1</b:Edition>
    <b:RefOrder>1</b:RefOrder>
  </b:Source>
</b:Sources>
</file>

<file path=customXml/itemProps1.xml><?xml version="1.0" encoding="utf-8"?>
<ds:datastoreItem xmlns:ds="http://schemas.openxmlformats.org/officeDocument/2006/customXml" ds:itemID="{E092EC5A-4C0C-404D-84FC-BE1F9E126B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A636D7-5A87-42C0-A6A1-C5EFE697A70E}">
  <ds:schemaRefs>
    <ds:schemaRef ds:uri="http://schemas.microsoft.com/sharepoint/v3/contenttype/forms"/>
  </ds:schemaRefs>
</ds:datastoreItem>
</file>

<file path=customXml/itemProps3.xml><?xml version="1.0" encoding="utf-8"?>
<ds:datastoreItem xmlns:ds="http://schemas.openxmlformats.org/officeDocument/2006/customXml" ds:itemID="{571DCB61-94F9-4E50-9401-55491EDA4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c6bacd-b030-4da6-88d2-22ab8c758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1FB9D3-0E88-4DC3-9973-88B82315F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CIS125-I01 FALL 2009-Distance-syllabus Williams</Template>
  <TotalTime>41</TotalTime>
  <Application>LibreOffice/5.1.6.2$Linux_X86_64 LibreOffice_project/10m0$Build-2</Application>
  <Pages>6</Pages>
  <Words>1699</Words>
  <Characters>10070</Characters>
  <CharactersWithSpaces>11749</CharactersWithSpaces>
  <Paragraphs>84</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2017-04-18T20:30:00Z</dcterms:created>
  <dc:creator>UNA</dc:creator>
  <dc:description/>
  <dc:language>en-US</dc:language>
  <cp:lastModifiedBy/>
  <cp:lastPrinted>2016-08-04T19:45:00Z</cp:lastPrinted>
  <dcterms:modified xsi:type="dcterms:W3CDTF">2017-06-04T19:47:31Z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UNA</vt:lpwstr>
  </property>
  <property fmtid="{D5CDD505-2E9C-101B-9397-08002B2CF9AE}" pid="4" name="ContentTypeId">
    <vt:lpwstr>0x01010026554C688C8874418652ADAF84152C9A</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