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5B93" w:rsidRDefault="001C0EB0">
      <w:pPr>
        <w:pStyle w:val="Title"/>
        <w:contextualSpacing w:val="0"/>
      </w:pPr>
      <w:bookmarkStart w:id="0" w:name="_bt7xnzdelxcw" w:colFirst="0" w:colLast="0"/>
      <w:bookmarkEnd w:id="0"/>
      <w:r>
        <w:t>Acceleration Framework Extensions (AFE) Deployment Guide</w:t>
      </w:r>
    </w:p>
    <w:p w:rsidR="00165B93" w:rsidRDefault="001C0EB0">
      <w:pPr>
        <w:pStyle w:val="Subtitle"/>
        <w:contextualSpacing w:val="0"/>
      </w:pPr>
      <w:bookmarkStart w:id="1" w:name="_beej71hbre3e" w:colFirst="0" w:colLast="0"/>
      <w:bookmarkEnd w:id="1"/>
      <w:r>
        <w:t>Ad-Hoc Workflow v1.0</w:t>
      </w:r>
    </w:p>
    <w:p w:rsidR="00165B93" w:rsidRDefault="00165B93"/>
    <w:p w:rsidR="00165B93" w:rsidRDefault="001C0EB0">
      <w:pPr>
        <w:ind w:left="360"/>
      </w:pPr>
      <w:hyperlink w:anchor="_6ixh1w6tjnrv">
        <w:r>
          <w:rPr>
            <w:color w:val="1155CC"/>
            <w:u w:val="single"/>
          </w:rPr>
          <w:t>Requirements</w:t>
        </w:r>
      </w:hyperlink>
    </w:p>
    <w:p w:rsidR="00165B93" w:rsidRDefault="001C0EB0">
      <w:pPr>
        <w:ind w:left="720"/>
      </w:pPr>
      <w:hyperlink w:anchor="_avsl7olceuvp">
        <w:r>
          <w:rPr>
            <w:color w:val="1155CC"/>
            <w:u w:val="single"/>
          </w:rPr>
          <w:t>Required Environment Configurations (maintenance window and downtime required)</w:t>
        </w:r>
      </w:hyperlink>
    </w:p>
    <w:p w:rsidR="00165B93" w:rsidRDefault="001C0EB0">
      <w:pPr>
        <w:ind w:left="720"/>
      </w:pPr>
      <w:hyperlink w:anchor="_bsd4lxf7lk8y">
        <w:r>
          <w:rPr>
            <w:color w:val="1155CC"/>
            <w:u w:val="single"/>
          </w:rPr>
          <w:t>Required Plugins</w:t>
        </w:r>
      </w:hyperlink>
    </w:p>
    <w:p w:rsidR="00165B93" w:rsidRDefault="001C0EB0">
      <w:pPr>
        <w:ind w:left="720"/>
      </w:pPr>
      <w:hyperlink w:anchor="_gy0bgg35xkh4">
        <w:r>
          <w:rPr>
            <w:color w:val="1155CC"/>
            <w:u w:val="single"/>
          </w:rPr>
          <w:t>Required Application Packages</w:t>
        </w:r>
      </w:hyperlink>
    </w:p>
    <w:p w:rsidR="00165B93" w:rsidRDefault="001C0EB0">
      <w:pPr>
        <w:ind w:left="720"/>
      </w:pPr>
      <w:hyperlink w:anchor="_yktcwxsvxjzz">
        <w:r>
          <w:rPr>
            <w:color w:val="1155CC"/>
            <w:u w:val="single"/>
          </w:rPr>
          <w:t>Required Database Scripts</w:t>
        </w:r>
      </w:hyperlink>
    </w:p>
    <w:p w:rsidR="00165B93" w:rsidRDefault="001C0EB0">
      <w:pPr>
        <w:ind w:left="720"/>
      </w:pPr>
      <w:hyperlink w:anchor="_ae5lc1dhrpl0">
        <w:r>
          <w:rPr>
            <w:color w:val="1155CC"/>
            <w:u w:val="single"/>
          </w:rPr>
          <w:t>Required Users</w:t>
        </w:r>
      </w:hyperlink>
    </w:p>
    <w:p w:rsidR="00165B93" w:rsidRDefault="001C0EB0">
      <w:pPr>
        <w:ind w:left="720"/>
      </w:pPr>
      <w:hyperlink w:anchor="_dtaayo89dgzf">
        <w:r>
          <w:rPr>
            <w:color w:val="1155CC"/>
            <w:u w:val="single"/>
          </w:rPr>
          <w:t>Required Images</w:t>
        </w:r>
      </w:hyperlink>
    </w:p>
    <w:p w:rsidR="00165B93" w:rsidRDefault="001C0EB0">
      <w:pPr>
        <w:ind w:left="360"/>
      </w:pPr>
      <w:hyperlink w:anchor="_ow3onuua7npr">
        <w:r>
          <w:rPr>
            <w:color w:val="1155CC"/>
            <w:u w:val="single"/>
          </w:rPr>
          <w:t>Configuration</w:t>
        </w:r>
      </w:hyperlink>
    </w:p>
    <w:p w:rsidR="00165B93" w:rsidRDefault="001C0EB0">
      <w:pPr>
        <w:ind w:left="360"/>
      </w:pPr>
      <w:hyperlink w:anchor="_xnvjqpuxcnkn">
        <w:r>
          <w:rPr>
            <w:color w:val="1155CC"/>
            <w:u w:val="single"/>
          </w:rPr>
          <w:t xml:space="preserve">Revert Changes (Back </w:t>
        </w:r>
        <w:proofErr w:type="gramStart"/>
        <w:r>
          <w:rPr>
            <w:color w:val="1155CC"/>
            <w:u w:val="single"/>
          </w:rPr>
          <w:t>Out</w:t>
        </w:r>
        <w:proofErr w:type="gramEnd"/>
        <w:r>
          <w:rPr>
            <w:color w:val="1155CC"/>
            <w:u w:val="single"/>
          </w:rPr>
          <w:t xml:space="preserve"> Plan)</w:t>
        </w:r>
      </w:hyperlink>
    </w:p>
    <w:p w:rsidR="00165B93" w:rsidRDefault="00165B93"/>
    <w:p w:rsidR="00165B93" w:rsidRDefault="00165B93"/>
    <w:p w:rsidR="00165B93" w:rsidRDefault="001C0EB0">
      <w:pPr>
        <w:pStyle w:val="Heading1"/>
        <w:contextualSpacing w:val="0"/>
      </w:pPr>
      <w:bookmarkStart w:id="2" w:name="_6ixh1w6tjnrv" w:colFirst="0" w:colLast="0"/>
      <w:bookmarkEnd w:id="2"/>
      <w:r>
        <w:t>Requirements</w:t>
      </w:r>
    </w:p>
    <w:p w:rsidR="00165B93" w:rsidRDefault="001C0EB0">
      <w:r>
        <w:t>The Ad-Hoc Workflow Acceleration Framework Extension is configured for Appian Software Version 16.</w:t>
      </w:r>
      <w:r>
        <w:t>2+ and MySQL Database</w:t>
      </w:r>
    </w:p>
    <w:p w:rsidR="00165B93" w:rsidRDefault="00165B93"/>
    <w:p w:rsidR="00165B93" w:rsidRDefault="001C0EB0">
      <w:pPr>
        <w:pStyle w:val="Heading2"/>
        <w:contextualSpacing w:val="0"/>
      </w:pPr>
      <w:bookmarkStart w:id="3" w:name="_avsl7olceuvp" w:colFirst="0" w:colLast="0"/>
      <w:bookmarkEnd w:id="3"/>
      <w:r>
        <w:t>Required Environment Configurations (maintenance window and downtime required)</w:t>
      </w:r>
    </w:p>
    <w:p w:rsidR="00165B93" w:rsidRDefault="001C0EB0">
      <w:pPr>
        <w:numPr>
          <w:ilvl w:val="0"/>
          <w:numId w:val="7"/>
        </w:numPr>
        <w:ind w:hanging="360"/>
        <w:contextualSpacing/>
      </w:pPr>
      <w:r>
        <w:t>None</w:t>
      </w:r>
    </w:p>
    <w:p w:rsidR="00165B93" w:rsidRDefault="001C0EB0">
      <w:pPr>
        <w:pStyle w:val="Heading2"/>
        <w:contextualSpacing w:val="0"/>
      </w:pPr>
      <w:bookmarkStart w:id="4" w:name="_bsd4lxf7lk8y" w:colFirst="0" w:colLast="0"/>
      <w:bookmarkEnd w:id="4"/>
      <w:r>
        <w:t>Required Plugins</w:t>
      </w:r>
    </w:p>
    <w:p w:rsidR="00165B93" w:rsidRDefault="001C0EB0">
      <w:pPr>
        <w:numPr>
          <w:ilvl w:val="0"/>
          <w:numId w:val="1"/>
        </w:numPr>
        <w:ind w:hanging="360"/>
        <w:contextualSpacing/>
      </w:pPr>
      <w:r>
        <w:t>None</w:t>
      </w:r>
    </w:p>
    <w:p w:rsidR="00165B93" w:rsidRDefault="001C0EB0">
      <w:pPr>
        <w:pStyle w:val="Heading2"/>
        <w:contextualSpacing w:val="0"/>
      </w:pPr>
      <w:bookmarkStart w:id="5" w:name="_gy0bgg35xkh4" w:colFirst="0" w:colLast="0"/>
      <w:bookmarkEnd w:id="5"/>
      <w:r>
        <w:t>Required Application Packages</w:t>
      </w:r>
    </w:p>
    <w:p w:rsidR="00165B93" w:rsidRDefault="001C0EB0">
      <w:pPr>
        <w:numPr>
          <w:ilvl w:val="0"/>
          <w:numId w:val="5"/>
        </w:numPr>
        <w:ind w:hanging="360"/>
        <w:contextualSpacing/>
      </w:pPr>
      <w:r>
        <w:t>Acceleration Framework Extensions - Ad-Hoc Workflow 1.0.zip</w:t>
      </w:r>
    </w:p>
    <w:p w:rsidR="00165B93" w:rsidRDefault="001C0EB0">
      <w:pPr>
        <w:pStyle w:val="Heading2"/>
        <w:contextualSpacing w:val="0"/>
      </w:pPr>
      <w:bookmarkStart w:id="6" w:name="_yktcwxsvxjzz" w:colFirst="0" w:colLast="0"/>
      <w:bookmarkEnd w:id="6"/>
      <w:r>
        <w:t>Required Database Scripts</w:t>
      </w:r>
    </w:p>
    <w:p w:rsidR="00165B93" w:rsidRDefault="001C0EB0">
      <w:pPr>
        <w:numPr>
          <w:ilvl w:val="0"/>
          <w:numId w:val="4"/>
        </w:numPr>
        <w:ind w:hanging="360"/>
        <w:contextualSpacing/>
      </w:pPr>
      <w:r>
        <w:t>MySQL</w:t>
      </w:r>
    </w:p>
    <w:p w:rsidR="00165B93" w:rsidRDefault="001C0EB0">
      <w:pPr>
        <w:numPr>
          <w:ilvl w:val="1"/>
          <w:numId w:val="4"/>
        </w:numPr>
        <w:ind w:hanging="360"/>
        <w:contextualSpacing/>
      </w:pPr>
      <w:r>
        <w:lastRenderedPageBreak/>
        <w:t xml:space="preserve">AFE Ad-Hoc Workflow Release 1.0 Create </w:t>
      </w:r>
      <w:proofErr w:type="spellStart"/>
      <w:r>
        <w:t>DB.sql</w:t>
      </w:r>
      <w:proofErr w:type="spellEnd"/>
    </w:p>
    <w:p w:rsidR="00165B93" w:rsidRDefault="001C0EB0">
      <w:pPr>
        <w:numPr>
          <w:ilvl w:val="1"/>
          <w:numId w:val="4"/>
        </w:numPr>
        <w:ind w:hanging="360"/>
        <w:contextualSpacing/>
      </w:pPr>
      <w:r>
        <w:t xml:space="preserve">AFE Ad-Hoc Workflow Release 1.0 Insert Reference </w:t>
      </w:r>
      <w:proofErr w:type="spellStart"/>
      <w:r>
        <w:t>Data.sql</w:t>
      </w:r>
      <w:proofErr w:type="spellEnd"/>
    </w:p>
    <w:p w:rsidR="00165B93" w:rsidRDefault="001C0EB0">
      <w:pPr>
        <w:pStyle w:val="Heading2"/>
        <w:contextualSpacing w:val="0"/>
      </w:pPr>
      <w:bookmarkStart w:id="7" w:name="_ae5lc1dhrpl0" w:colFirst="0" w:colLast="0"/>
      <w:bookmarkEnd w:id="7"/>
      <w:r>
        <w:t>Required Users</w:t>
      </w:r>
    </w:p>
    <w:p w:rsidR="00165B93" w:rsidRDefault="001C0EB0">
      <w:pPr>
        <w:numPr>
          <w:ilvl w:val="0"/>
          <w:numId w:val="2"/>
        </w:numPr>
        <w:ind w:hanging="360"/>
        <w:contextualSpacing/>
      </w:pPr>
      <w:r>
        <w:t>None</w:t>
      </w:r>
    </w:p>
    <w:p w:rsidR="00165B93" w:rsidRDefault="001C0EB0">
      <w:pPr>
        <w:pStyle w:val="Heading2"/>
        <w:contextualSpacing w:val="0"/>
      </w:pPr>
      <w:bookmarkStart w:id="8" w:name="_dtaayo89dgzf" w:colFirst="0" w:colLast="0"/>
      <w:bookmarkEnd w:id="8"/>
      <w:r>
        <w:t>Required Images</w:t>
      </w:r>
    </w:p>
    <w:p w:rsidR="00165B93" w:rsidRDefault="001C0EB0">
      <w:pPr>
        <w:numPr>
          <w:ilvl w:val="0"/>
          <w:numId w:val="8"/>
        </w:numPr>
        <w:ind w:hanging="360"/>
        <w:contextualSpacing/>
      </w:pPr>
      <w:r>
        <w:t>None</w:t>
      </w:r>
    </w:p>
    <w:p w:rsidR="00165B93" w:rsidRDefault="00165B93"/>
    <w:p w:rsidR="00165B93" w:rsidRDefault="001C0EB0">
      <w:pPr>
        <w:pStyle w:val="Heading1"/>
        <w:contextualSpacing w:val="0"/>
      </w:pPr>
      <w:bookmarkStart w:id="9" w:name="_ow3onuua7npr" w:colFirst="0" w:colLast="0"/>
      <w:bookmarkEnd w:id="9"/>
      <w:r>
        <w:t>Configuration</w:t>
      </w:r>
    </w:p>
    <w:p w:rsidR="00165B93" w:rsidRDefault="001C0EB0">
      <w:pPr>
        <w:numPr>
          <w:ilvl w:val="0"/>
          <w:numId w:val="6"/>
        </w:numPr>
        <w:ind w:hanging="360"/>
        <w:contextualSpacing/>
      </w:pPr>
      <w:r>
        <w:t xml:space="preserve">Confirm target environment already has </w:t>
      </w:r>
      <w:r>
        <w:rPr>
          <w:b/>
        </w:rPr>
        <w:t>AF Common Objects 2.0 –</w:t>
      </w:r>
      <w:r>
        <w:rPr>
          <w:b/>
        </w:rPr>
        <w:t xml:space="preserve"> All Objects</w:t>
      </w:r>
      <w:r>
        <w:rPr>
          <w:b/>
        </w:rPr>
        <w:t>.zip</w:t>
      </w:r>
      <w:r>
        <w:t xml:space="preserve"> deployed.  If not</w:t>
      </w:r>
      <w:r>
        <w:t xml:space="preserve">, refer to the </w:t>
      </w:r>
      <w:hyperlink r:id="rId6">
        <w:r>
          <w:rPr>
            <w:color w:val="1155CC"/>
            <w:u w:val="single"/>
          </w:rPr>
          <w:t>Acceleration Framework Extensions Deployment Guide - Baseline</w:t>
        </w:r>
      </w:hyperlink>
      <w:r>
        <w:t xml:space="preserve"> before moving on to next step</w:t>
      </w:r>
    </w:p>
    <w:p w:rsidR="00165B93" w:rsidRDefault="001C0EB0">
      <w:pPr>
        <w:numPr>
          <w:ilvl w:val="0"/>
          <w:numId w:val="6"/>
        </w:numPr>
        <w:ind w:hanging="360"/>
        <w:contextualSpacing/>
      </w:pPr>
      <w:r>
        <w:t xml:space="preserve">Confirm target environment already has </w:t>
      </w:r>
      <w:r>
        <w:rPr>
          <w:b/>
        </w:rPr>
        <w:t>Acceleration Framework Extensions Baseline.zip</w:t>
      </w:r>
      <w:r>
        <w:t xml:space="preserve"> deployed. If not, refer to the </w:t>
      </w:r>
      <w:hyperlink r:id="rId7">
        <w:r>
          <w:rPr>
            <w:color w:val="1155CC"/>
            <w:u w:val="single"/>
          </w:rPr>
          <w:t>Accelerati</w:t>
        </w:r>
        <w:r>
          <w:rPr>
            <w:color w:val="1155CC"/>
            <w:u w:val="single"/>
          </w:rPr>
          <w:t>on Framework Extensions Deployment Guide - Baseline</w:t>
        </w:r>
      </w:hyperlink>
      <w:r>
        <w:t xml:space="preserve"> before moving on to next step</w:t>
      </w:r>
    </w:p>
    <w:p w:rsidR="00165B93" w:rsidRDefault="001C0EB0">
      <w:pPr>
        <w:numPr>
          <w:ilvl w:val="0"/>
          <w:numId w:val="6"/>
        </w:numPr>
        <w:ind w:hanging="360"/>
        <w:contextualSpacing/>
      </w:pPr>
      <w:r>
        <w:t>Deploy Ad-Hoc Workflow 1.0</w:t>
      </w:r>
      <w:bookmarkStart w:id="10" w:name="_GoBack"/>
      <w:bookmarkEnd w:id="10"/>
      <w:r>
        <w:t xml:space="preserve"> Acceleration Framework Extension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Create table structure utilizing the database appropriate scripts (in the following order):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For MySQL database:</w:t>
      </w:r>
    </w:p>
    <w:p w:rsidR="00165B93" w:rsidRDefault="001C0EB0">
      <w:pPr>
        <w:numPr>
          <w:ilvl w:val="3"/>
          <w:numId w:val="6"/>
        </w:numPr>
        <w:ind w:hanging="360"/>
        <w:contextualSpacing/>
        <w:rPr>
          <w:b/>
        </w:rPr>
      </w:pPr>
      <w:r>
        <w:rPr>
          <w:b/>
        </w:rPr>
        <w:t xml:space="preserve">AFE Ad-Hoc Workflow Release 1.0 Create </w:t>
      </w:r>
      <w:proofErr w:type="spellStart"/>
      <w:r>
        <w:rPr>
          <w:b/>
        </w:rPr>
        <w:t>DB.sql</w:t>
      </w:r>
      <w:proofErr w:type="spellEnd"/>
    </w:p>
    <w:p w:rsidR="00165B93" w:rsidRDefault="001C0EB0">
      <w:pPr>
        <w:numPr>
          <w:ilvl w:val="3"/>
          <w:numId w:val="6"/>
        </w:numPr>
        <w:ind w:hanging="360"/>
        <w:contextualSpacing/>
        <w:rPr>
          <w:b/>
        </w:rPr>
      </w:pPr>
      <w:r>
        <w:rPr>
          <w:b/>
        </w:rPr>
        <w:t xml:space="preserve">AFE Ad-Hoc Workflow Release 1.0 Insert Reference </w:t>
      </w:r>
      <w:proofErr w:type="spellStart"/>
      <w:r>
        <w:rPr>
          <w:b/>
        </w:rPr>
        <w:t>Data.sql</w:t>
      </w:r>
      <w:proofErr w:type="spellEnd"/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For non-MySQL databases: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Convert the following scripts to SQL Server syntax, Oracle syntax, etc. and run in the following order:</w:t>
      </w:r>
    </w:p>
    <w:p w:rsidR="00165B93" w:rsidRDefault="001C0EB0">
      <w:pPr>
        <w:numPr>
          <w:ilvl w:val="4"/>
          <w:numId w:val="6"/>
        </w:numPr>
        <w:ind w:hanging="360"/>
        <w:contextualSpacing/>
        <w:rPr>
          <w:b/>
        </w:rPr>
      </w:pPr>
      <w:r>
        <w:rPr>
          <w:b/>
        </w:rPr>
        <w:t xml:space="preserve">AFE Ad-Hoc Workflow Release 1.0 Create </w:t>
      </w:r>
      <w:proofErr w:type="spellStart"/>
      <w:r>
        <w:rPr>
          <w:b/>
        </w:rPr>
        <w:t>DB.sql</w:t>
      </w:r>
      <w:proofErr w:type="spellEnd"/>
    </w:p>
    <w:p w:rsidR="00165B93" w:rsidRDefault="001C0EB0">
      <w:pPr>
        <w:numPr>
          <w:ilvl w:val="4"/>
          <w:numId w:val="6"/>
        </w:numPr>
        <w:ind w:hanging="360"/>
        <w:contextualSpacing/>
        <w:rPr>
          <w:b/>
        </w:rPr>
      </w:pPr>
      <w:r>
        <w:rPr>
          <w:b/>
        </w:rPr>
        <w:t xml:space="preserve">AFE Ad-Hoc Workflow Release 1.0 Insert Reference </w:t>
      </w:r>
      <w:proofErr w:type="spellStart"/>
      <w:r>
        <w:rPr>
          <w:b/>
        </w:rPr>
        <w:t>Data.sql</w:t>
      </w:r>
      <w:proofErr w:type="spellEnd"/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 xml:space="preserve">Import </w:t>
      </w:r>
      <w:r>
        <w:rPr>
          <w:b/>
        </w:rPr>
        <w:t>Acceleration Framework Extensions - Ad-Hoc Workflow 1.0.zip</w:t>
      </w:r>
    </w:p>
    <w:p w:rsidR="00165B93" w:rsidRDefault="001C0EB0">
      <w:pPr>
        <w:numPr>
          <w:ilvl w:val="0"/>
          <w:numId w:val="6"/>
        </w:numPr>
        <w:ind w:hanging="360"/>
        <w:contextualSpacing/>
      </w:pPr>
      <w:r>
        <w:t xml:space="preserve">Manually set the appropriate values for the environment specific values that will be </w:t>
      </w:r>
      <w:r>
        <w:t>applied to all workflow, regardless of associated record type: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Navigate to Rules &gt; AFE &gt; Utility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Set </w:t>
      </w:r>
      <w:proofErr w:type="spellStart"/>
      <w:r>
        <w:rPr>
          <w:b/>
        </w:rPr>
        <w:t>AFE_RULE_Utility_Workflow_setRelatedActionExpiration</w:t>
      </w:r>
      <w:proofErr w:type="spellEnd"/>
      <w:r>
        <w:t xml:space="preserve"> = &lt;&lt;Expiration time to be specified by deployment manager&gt;&gt;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By default, set to 20 minutes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 xml:space="preserve">Navigate to </w:t>
      </w:r>
      <w:r>
        <w:t>Rules &gt; AFE &gt; Rules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Set </w:t>
      </w:r>
      <w:proofErr w:type="spellStart"/>
      <w:r>
        <w:rPr>
          <w:b/>
        </w:rPr>
        <w:t>AFE_RULE_Workflow_setTaskReminderDatetime</w:t>
      </w:r>
      <w:proofErr w:type="spellEnd"/>
      <w:r>
        <w:t xml:space="preserve"> = &lt;&lt;Reminder time to be specified by deployment manager&gt;&gt;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By default, set to 24 hours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lastRenderedPageBreak/>
        <w:t>Navigate to Rules &gt; AFE &gt; Display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Set </w:t>
      </w:r>
      <w:proofErr w:type="spellStart"/>
      <w:r>
        <w:rPr>
          <w:b/>
        </w:rPr>
        <w:t>AFE_RULE_Workflow_displayTaskReminderAlert</w:t>
      </w:r>
      <w:proofErr w:type="spellEnd"/>
      <w:r>
        <w:t xml:space="preserve"> = &lt;&lt;Exact wording to be</w:t>
      </w:r>
      <w:r>
        <w:t xml:space="preserve"> specified by deployment manager&gt;&gt;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By default, set to “This task is due on &lt;&lt;deadline&gt;&gt;”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Set </w:t>
      </w:r>
      <w:proofErr w:type="spellStart"/>
      <w:r>
        <w:rPr>
          <w:b/>
        </w:rPr>
        <w:t>AFE_RULE_Workflow_displayTaskReminderSubject</w:t>
      </w:r>
      <w:proofErr w:type="spellEnd"/>
      <w:r>
        <w:t xml:space="preserve"> = &lt;&lt;Exact wording to be specified by deployment manager&gt;&gt;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By default, set to “Reminder: &lt;&lt;Task Name&gt;&gt;: &lt;&lt;Workflow Name</w:t>
      </w:r>
      <w:r>
        <w:t xml:space="preserve">&gt;&gt;” </w:t>
      </w:r>
    </w:p>
    <w:p w:rsidR="00165B93" w:rsidRDefault="001C0EB0">
      <w:pPr>
        <w:numPr>
          <w:ilvl w:val="0"/>
          <w:numId w:val="6"/>
        </w:numPr>
        <w:ind w:hanging="360"/>
        <w:contextualSpacing/>
      </w:pPr>
      <w:r>
        <w:t xml:space="preserve">Enable Ad-Hoc Workflow for a specific target record type. </w:t>
      </w:r>
      <w:r>
        <w:rPr>
          <w:b/>
        </w:rPr>
        <w:t>(NOTE: The target record type must have an integer-type primary key)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Insert target record type into database reference table: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Copy INSERT statement: 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INSERT INTO `AF_R_DATA` (`R_TYPE`, `R_LABEL</w:t>
      </w:r>
      <w:r>
        <w:t>`, `R_IS_ACTIVE`) VALUES ('RECORD_TYPE', 'Target Record Type Name', 1);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Replace ‘Target Record Type Name’ with actual target record type’s singular name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Execute the INSERT statement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Note the corresponding auto-generated R_ID primary key for the target record type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(Optional) Create an environment specific constant to store this value per implementation/project-specific guidelines for managing environment specific constants to be refere</w:t>
      </w:r>
      <w:r>
        <w:t>nced in the steps below instead of &lt;&lt;Target Record Type R_ID primary Key&gt;&gt;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 xml:space="preserve">Update logic in </w:t>
      </w:r>
      <w:proofErr w:type="spellStart"/>
      <w:r>
        <w:rPr>
          <w:b/>
        </w:rPr>
        <w:t>AFE_RULE_Workflow_returnRecordType</w:t>
      </w:r>
      <w:proofErr w:type="spellEnd"/>
      <w:r>
        <w:t xml:space="preserve"> to properly return the target </w:t>
      </w:r>
      <w:proofErr w:type="spellStart"/>
      <w:r>
        <w:t>recordType</w:t>
      </w:r>
      <w:proofErr w:type="spellEnd"/>
      <w:r>
        <w:t xml:space="preserve"> object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Navigate to Appian Design interface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Click on Objects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Search for </w:t>
      </w:r>
      <w:proofErr w:type="spellStart"/>
      <w:r>
        <w:rPr>
          <w:b/>
        </w:rPr>
        <w:t>AFE_RULE_Workflow_</w:t>
      </w:r>
      <w:r>
        <w:rPr>
          <w:b/>
        </w:rPr>
        <w:t>returnRecordType</w:t>
      </w:r>
      <w:proofErr w:type="spellEnd"/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Open and edit the expression rule to add a new (nested, if at least one other record type already exists for ad-hoc workflow) if() condition for the target record type R_ID primary key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Save changes to the expression rule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 xml:space="preserve">Update logic in </w:t>
      </w:r>
      <w:proofErr w:type="spellStart"/>
      <w:r>
        <w:rPr>
          <w:b/>
        </w:rPr>
        <w:t>AFE_RULE_Workflow_returnGroupFilter</w:t>
      </w:r>
      <w:proofErr w:type="spellEnd"/>
      <w:r>
        <w:t xml:space="preserve"> to properly return the target group of users to be selectable as assignees and/or initiators for any workflows for the target record type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Navigate to Appian Design interface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Click on Objects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Search for </w:t>
      </w:r>
      <w:proofErr w:type="spellStart"/>
      <w:r>
        <w:rPr>
          <w:b/>
        </w:rPr>
        <w:t>AFE_RULE_Workflow_</w:t>
      </w:r>
      <w:r>
        <w:rPr>
          <w:b/>
        </w:rPr>
        <w:t>returnGroupFilter</w:t>
      </w:r>
      <w:proofErr w:type="spellEnd"/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Open and edit the expression rule to add a new (nested, if at least one other record type already exists for ad-hoc workflow) if() condition for the target record type’s group of valid assignees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Save changes to the expression rule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Configu</w:t>
      </w:r>
      <w:r>
        <w:t>re user security for permissions/access to ad-hoc workflows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lastRenderedPageBreak/>
        <w:t xml:space="preserve">Add same target group of users to be selectable as assignees and/or initiators for any workflows for the target record type to parent group </w:t>
      </w:r>
      <w:r>
        <w:rPr>
          <w:b/>
        </w:rPr>
        <w:t>AFE Ad-Hoc Workflow All Users</w:t>
      </w:r>
      <w:r>
        <w:t xml:space="preserve"> and parent group </w:t>
      </w:r>
      <w:r>
        <w:rPr>
          <w:b/>
        </w:rPr>
        <w:t>AF All Us</w:t>
      </w:r>
      <w:r>
        <w:rPr>
          <w:b/>
        </w:rPr>
        <w:t>ers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 xml:space="preserve">Add target group of Appian Administrators for any workflows for the target record type to parent group </w:t>
      </w:r>
      <w:r>
        <w:rPr>
          <w:b/>
        </w:rPr>
        <w:t xml:space="preserve">AFE Ad-Hoc Workflow Appian Administrators </w:t>
      </w:r>
      <w:r>
        <w:t xml:space="preserve"> and parent group </w:t>
      </w:r>
      <w:r>
        <w:rPr>
          <w:b/>
        </w:rPr>
        <w:t>AF Appian Administrators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Add related action to kick off an ad-hoc workflow to target reco</w:t>
      </w:r>
      <w:r>
        <w:t>rd type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Navigate to target record type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Open and edit the record type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 xml:space="preserve">Under </w:t>
      </w:r>
      <w:r>
        <w:rPr>
          <w:b/>
        </w:rPr>
        <w:t>Related Actions</w:t>
      </w:r>
      <w:r>
        <w:t xml:space="preserve">, click </w:t>
      </w:r>
      <w:r>
        <w:rPr>
          <w:b/>
        </w:rPr>
        <w:t>+ New Related Action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 xml:space="preserve">Process Model: </w:t>
      </w:r>
      <w:r>
        <w:rPr>
          <w:b/>
        </w:rPr>
        <w:t>Take Action on This Record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>Context:</w:t>
      </w:r>
    </w:p>
    <w:p w:rsidR="00165B93" w:rsidRDefault="001C0EB0">
      <w:pPr>
        <w:ind w:left="3600" w:firstLine="720"/>
      </w:pPr>
      <w:r>
        <w:rPr>
          <w:b/>
        </w:rPr>
        <w:t>{</w:t>
      </w:r>
    </w:p>
    <w:p w:rsidR="00165B93" w:rsidRDefault="001C0EB0">
      <w:pPr>
        <w:ind w:left="3600" w:firstLine="720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recordId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rp!id</w:t>
      </w:r>
      <w:proofErr w:type="spellEnd"/>
      <w:r>
        <w:rPr>
          <w:b/>
        </w:rPr>
        <w:t>,</w:t>
      </w:r>
    </w:p>
    <w:p w:rsidR="00165B93" w:rsidRDefault="001C0EB0">
      <w:pPr>
        <w:ind w:left="3600" w:firstLine="720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recordTypeId</w:t>
      </w:r>
      <w:proofErr w:type="spellEnd"/>
      <w:proofErr w:type="gramEnd"/>
      <w:r>
        <w:rPr>
          <w:b/>
        </w:rPr>
        <w:t xml:space="preserve">: </w:t>
      </w:r>
      <w:r>
        <w:t>&lt;&lt;Target Record Type R_ID primary Key&gt;&gt;</w:t>
      </w:r>
    </w:p>
    <w:p w:rsidR="00165B93" w:rsidRDefault="001C0EB0">
      <w:pPr>
        <w:ind w:left="3600" w:firstLine="720"/>
      </w:pPr>
      <w:r>
        <w:rPr>
          <w:b/>
        </w:rPr>
        <w:t>}</w:t>
      </w:r>
    </w:p>
    <w:p w:rsidR="00165B93" w:rsidRDefault="00165B93">
      <w:pPr>
        <w:ind w:left="3600"/>
      </w:pP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>Visibility: &lt;&lt;Configure as needed per security requirements&gt;&gt;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>Click OK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Save changes to the record type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(Optional) Add record view to display all created, in progress, and completed ad-hoc workflows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Navigate to target record type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Open and edit the record ty</w:t>
      </w:r>
      <w:r>
        <w:t>pe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 xml:space="preserve">Under </w:t>
      </w:r>
      <w:r>
        <w:rPr>
          <w:b/>
        </w:rPr>
        <w:t>Views</w:t>
      </w:r>
      <w:r>
        <w:t xml:space="preserve">, click </w:t>
      </w:r>
      <w:r>
        <w:rPr>
          <w:b/>
        </w:rPr>
        <w:t>+ New View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 xml:space="preserve">View Name: &lt;&lt;Record View Name&gt;&gt; </w:t>
      </w:r>
    </w:p>
    <w:p w:rsidR="00165B93" w:rsidRDefault="001C0EB0">
      <w:pPr>
        <w:numPr>
          <w:ilvl w:val="5"/>
          <w:numId w:val="6"/>
        </w:numPr>
        <w:ind w:hanging="360"/>
        <w:contextualSpacing/>
      </w:pPr>
      <w:r>
        <w:t>Recommended View Name: =“Workflows”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>Interface:</w:t>
      </w:r>
    </w:p>
    <w:p w:rsidR="00165B93" w:rsidRDefault="001C0EB0">
      <w:pPr>
        <w:ind w:left="3600" w:firstLine="720"/>
      </w:pPr>
      <w:r>
        <w:rPr>
          <w:b/>
        </w:rPr>
        <w:t>=</w:t>
      </w:r>
      <w:proofErr w:type="spellStart"/>
      <w:r>
        <w:rPr>
          <w:b/>
        </w:rPr>
        <w:t>rule</w:t>
      </w:r>
      <w:proofErr w:type="gramStart"/>
      <w:r>
        <w:rPr>
          <w:b/>
        </w:rPr>
        <w:t>!AFE</w:t>
      </w:r>
      <w:proofErr w:type="gramEnd"/>
      <w:r>
        <w:rPr>
          <w:b/>
        </w:rPr>
        <w:t>_DASH_Workflow_workflow</w:t>
      </w:r>
      <w:proofErr w:type="spellEnd"/>
      <w:r>
        <w:rPr>
          <w:b/>
        </w:rPr>
        <w:t>(</w:t>
      </w:r>
    </w:p>
    <w:p w:rsidR="00165B93" w:rsidRDefault="001C0EB0">
      <w:pPr>
        <w:ind w:left="3600" w:firstLine="720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recordTypeId</w:t>
      </w:r>
      <w:proofErr w:type="spellEnd"/>
      <w:proofErr w:type="gramEnd"/>
      <w:r>
        <w:rPr>
          <w:b/>
        </w:rPr>
        <w:t xml:space="preserve">: </w:t>
      </w:r>
      <w:r>
        <w:t>&lt;&lt;Target Record Type R_ID primary key&gt;&gt;</w:t>
      </w:r>
      <w:r>
        <w:rPr>
          <w:b/>
        </w:rPr>
        <w:t>,</w:t>
      </w:r>
    </w:p>
    <w:p w:rsidR="00165B93" w:rsidRDefault="001C0EB0">
      <w:pPr>
        <w:ind w:left="3600" w:firstLine="720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recordId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rp!id</w:t>
      </w:r>
      <w:proofErr w:type="spellEnd"/>
    </w:p>
    <w:p w:rsidR="00165B93" w:rsidRDefault="001C0EB0">
      <w:pPr>
        <w:ind w:left="3600" w:firstLine="720"/>
      </w:pPr>
      <w:r>
        <w:rPr>
          <w:b/>
        </w:rPr>
        <w:t>)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>Visibility: &lt;&lt;Configure as neede</w:t>
      </w:r>
      <w:r>
        <w:t>d per security requirements&gt;&gt;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Save changes to the record type</w:t>
      </w:r>
    </w:p>
    <w:p w:rsidR="00165B93" w:rsidRDefault="001C0EB0">
      <w:pPr>
        <w:numPr>
          <w:ilvl w:val="1"/>
          <w:numId w:val="6"/>
        </w:numPr>
        <w:ind w:hanging="360"/>
        <w:contextualSpacing/>
      </w:pPr>
      <w:r>
        <w:t>(Optional) Display all current tasks/assignments from all in progress workflows on a Record View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Navigate to target record view interface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Recommended record view: Summary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Open and edit the interface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Add two new singular parameters: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lastRenderedPageBreak/>
        <w:t>For record type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 xml:space="preserve">Name: </w:t>
      </w:r>
      <w:proofErr w:type="spellStart"/>
      <w:r>
        <w:rPr>
          <w:b/>
        </w:rPr>
        <w:t>recordTypeId</w:t>
      </w:r>
      <w:proofErr w:type="spellEnd"/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 xml:space="preserve">Type: </w:t>
      </w:r>
      <w:r>
        <w:rPr>
          <w:b/>
        </w:rPr>
        <w:t>Number (Integer)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>For specific record ID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 xml:space="preserve">Name: </w:t>
      </w:r>
      <w:proofErr w:type="spellStart"/>
      <w:r>
        <w:rPr>
          <w:b/>
        </w:rPr>
        <w:t>recordId</w:t>
      </w:r>
      <w:proofErr w:type="spellEnd"/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 xml:space="preserve">Type: </w:t>
      </w:r>
      <w:r>
        <w:rPr>
          <w:b/>
        </w:rPr>
        <w:t>Number (Integer)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Add a new section to display the current tasks/assignments:</w:t>
      </w:r>
    </w:p>
    <w:p w:rsidR="00165B93" w:rsidRDefault="001C0EB0">
      <w:pPr>
        <w:ind w:left="2160" w:firstLine="720"/>
      </w:pPr>
      <w:proofErr w:type="spellStart"/>
      <w:proofErr w:type="gramStart"/>
      <w:r>
        <w:rPr>
          <w:b/>
        </w:rPr>
        <w:t>rule!</w:t>
      </w:r>
      <w:proofErr w:type="gramEnd"/>
      <w:r>
        <w:rPr>
          <w:b/>
        </w:rPr>
        <w:t>AFE_SCT_Wor</w:t>
      </w:r>
      <w:r>
        <w:rPr>
          <w:b/>
        </w:rPr>
        <w:t>kflow_tasks</w:t>
      </w:r>
      <w:proofErr w:type="spellEnd"/>
      <w:r>
        <w:rPr>
          <w:b/>
        </w:rPr>
        <w:t>(</w:t>
      </w:r>
    </w:p>
    <w:p w:rsidR="00165B93" w:rsidRDefault="001C0EB0">
      <w:pPr>
        <w:ind w:left="2160" w:firstLine="720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recordTypeId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ri!recordTypeId</w:t>
      </w:r>
      <w:proofErr w:type="spellEnd"/>
      <w:r>
        <w:rPr>
          <w:b/>
        </w:rPr>
        <w:t xml:space="preserve">, </w:t>
      </w:r>
    </w:p>
    <w:p w:rsidR="00165B93" w:rsidRDefault="001C0EB0">
      <w:pPr>
        <w:ind w:left="2160" w:firstLine="720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recordId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ri!recordId</w:t>
      </w:r>
      <w:proofErr w:type="spellEnd"/>
    </w:p>
    <w:p w:rsidR="00165B93" w:rsidRDefault="001C0EB0">
      <w:pPr>
        <w:ind w:left="2160" w:firstLine="720"/>
      </w:pPr>
      <w:r>
        <w:rPr>
          <w:b/>
        </w:rPr>
        <w:t>)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Save changes to the record view interface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Navigate to the target record type</w:t>
      </w:r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Open and edit the record type</w:t>
      </w:r>
    </w:p>
    <w:p w:rsidR="00165B93" w:rsidRDefault="001C0EB0">
      <w:pPr>
        <w:numPr>
          <w:ilvl w:val="3"/>
          <w:numId w:val="6"/>
        </w:numPr>
        <w:ind w:hanging="360"/>
        <w:contextualSpacing/>
      </w:pPr>
      <w:r>
        <w:t xml:space="preserve">Under </w:t>
      </w:r>
      <w:r>
        <w:rPr>
          <w:b/>
        </w:rPr>
        <w:t>Views</w:t>
      </w:r>
      <w:r>
        <w:t>, open and edit the target record view</w:t>
      </w:r>
    </w:p>
    <w:p w:rsidR="00165B93" w:rsidRDefault="001C0EB0">
      <w:pPr>
        <w:numPr>
          <w:ilvl w:val="4"/>
          <w:numId w:val="6"/>
        </w:numPr>
        <w:ind w:hanging="360"/>
        <w:contextualSpacing/>
      </w:pPr>
      <w:r>
        <w:t>For Interface, pass in val</w:t>
      </w:r>
      <w:r>
        <w:t>ues for new parameters</w:t>
      </w:r>
    </w:p>
    <w:p w:rsidR="00165B93" w:rsidRDefault="001C0EB0">
      <w:pPr>
        <w:numPr>
          <w:ilvl w:val="5"/>
          <w:numId w:val="6"/>
        </w:numPr>
        <w:ind w:hanging="360"/>
        <w:contextualSpacing/>
      </w:pPr>
      <w:proofErr w:type="spellStart"/>
      <w:r>
        <w:rPr>
          <w:b/>
        </w:rPr>
        <w:t>recordTypeId</w:t>
      </w:r>
      <w:proofErr w:type="spellEnd"/>
      <w:r>
        <w:rPr>
          <w:b/>
        </w:rPr>
        <w:t>:</w:t>
      </w:r>
      <w:r>
        <w:t xml:space="preserve"> &lt;&lt;Target Record Type R_ID primary key&gt;&gt;</w:t>
      </w:r>
    </w:p>
    <w:p w:rsidR="00165B93" w:rsidRDefault="001C0EB0">
      <w:pPr>
        <w:numPr>
          <w:ilvl w:val="5"/>
          <w:numId w:val="6"/>
        </w:numPr>
        <w:ind w:hanging="360"/>
        <w:contextualSpacing/>
      </w:pPr>
      <w:proofErr w:type="spellStart"/>
      <w:r>
        <w:rPr>
          <w:b/>
        </w:rPr>
        <w:t>recordId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rp!id</w:t>
      </w:r>
      <w:proofErr w:type="spellEnd"/>
    </w:p>
    <w:p w:rsidR="00165B93" w:rsidRDefault="001C0EB0">
      <w:pPr>
        <w:numPr>
          <w:ilvl w:val="2"/>
          <w:numId w:val="6"/>
        </w:numPr>
        <w:ind w:hanging="360"/>
        <w:contextualSpacing/>
      </w:pPr>
      <w:r>
        <w:t>Save changes to the record type</w:t>
      </w:r>
    </w:p>
    <w:p w:rsidR="00165B93" w:rsidRDefault="00165B93">
      <w:pPr>
        <w:ind w:left="2160" w:firstLine="720"/>
      </w:pPr>
    </w:p>
    <w:p w:rsidR="00165B93" w:rsidRDefault="00165B93"/>
    <w:p w:rsidR="00165B93" w:rsidRDefault="001C0EB0">
      <w:pPr>
        <w:pStyle w:val="Heading1"/>
        <w:contextualSpacing w:val="0"/>
      </w:pPr>
      <w:bookmarkStart w:id="11" w:name="_xnvjqpuxcnkn" w:colFirst="0" w:colLast="0"/>
      <w:bookmarkEnd w:id="11"/>
      <w:r>
        <w:t xml:space="preserve">Revert Changes (Back </w:t>
      </w:r>
      <w:proofErr w:type="gramStart"/>
      <w:r>
        <w:t>Out</w:t>
      </w:r>
      <w:proofErr w:type="gramEnd"/>
      <w:r>
        <w:t xml:space="preserve"> Plan)</w:t>
      </w:r>
    </w:p>
    <w:p w:rsidR="00165B93" w:rsidRDefault="001C0EB0">
      <w:r>
        <w:t>The following steps will be taken if the deployment into the target environment needs to be reverted:</w:t>
      </w:r>
    </w:p>
    <w:p w:rsidR="00165B93" w:rsidRDefault="001C0EB0">
      <w:pPr>
        <w:numPr>
          <w:ilvl w:val="0"/>
          <w:numId w:val="3"/>
        </w:numPr>
        <w:ind w:hanging="360"/>
        <w:contextualSpacing/>
      </w:pPr>
      <w:r>
        <w:t>Notify stakeholder of the deployment rollback</w:t>
      </w:r>
    </w:p>
    <w:p w:rsidR="00165B93" w:rsidRDefault="001C0EB0">
      <w:pPr>
        <w:numPr>
          <w:ilvl w:val="0"/>
          <w:numId w:val="3"/>
        </w:numPr>
        <w:ind w:hanging="360"/>
        <w:contextualSpacing/>
      </w:pPr>
      <w:r>
        <w:t>For Cloud environments: Snapshots are automatically taken on a daily basis.  The deployment team will need t</w:t>
      </w:r>
      <w:r>
        <w:t>o coordinate with Appian Support to revert to the last snapshot.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Create an Appian Support Case with instructions to revert back to a prior snapshot.  Include the following information: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t>Target environment to revert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t>Snapshot date to revert to</w:t>
      </w:r>
    </w:p>
    <w:p w:rsidR="00165B93" w:rsidRDefault="001C0EB0">
      <w:pPr>
        <w:numPr>
          <w:ilvl w:val="0"/>
          <w:numId w:val="3"/>
        </w:numPr>
        <w:ind w:hanging="360"/>
        <w:contextualSpacing/>
      </w:pPr>
      <w:r>
        <w:t xml:space="preserve">For On-Premise </w:t>
      </w:r>
      <w:r>
        <w:t>environments: Immediately prior to beginning deployment, create a backup of the existing Appian installation.  Revert to this backup if the deployment needs to be rolled back.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Properly shutdown Appian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t xml:space="preserve">Ensure the engines are </w:t>
      </w:r>
      <w:proofErr w:type="spellStart"/>
      <w:r>
        <w:t>checkpointed</w:t>
      </w:r>
      <w:proofErr w:type="spellEnd"/>
      <w:r>
        <w:t xml:space="preserve"> upon shutdown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t>Ensur</w:t>
      </w:r>
      <w:r>
        <w:t>e any scheduled processes are disabled during the deployment window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Backup the Appian installation on all web servers, app servers, and engine servers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lastRenderedPageBreak/>
        <w:t>Create a copy of the entire &lt;&lt;APPIAN_INSTALL&gt;&gt; directory of your Appian instance and rename it to clearly</w:t>
      </w:r>
      <w:r>
        <w:t xml:space="preserve"> </w:t>
      </w:r>
      <w:proofErr w:type="spellStart"/>
      <w:r>
        <w:t>denot</w:t>
      </w:r>
      <w:proofErr w:type="spellEnd"/>
      <w:r>
        <w:t xml:space="preserve"> it as a backup copy (e.g. “&lt;&lt;APPIAN_INSTALL&gt;&gt;_&lt;&lt;CURRENT_DATETIME&gt;&gt;_</w:t>
      </w:r>
      <w:proofErr w:type="spellStart"/>
      <w:r>
        <w:t>bkup</w:t>
      </w:r>
      <w:proofErr w:type="spellEnd"/>
      <w:r>
        <w:t>”)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t>Backup the Apache directory on the web server(s)</w:t>
      </w:r>
    </w:p>
    <w:p w:rsidR="00165B93" w:rsidRDefault="001C0EB0">
      <w:pPr>
        <w:numPr>
          <w:ilvl w:val="2"/>
          <w:numId w:val="3"/>
        </w:numPr>
        <w:ind w:hanging="360"/>
        <w:contextualSpacing/>
      </w:pPr>
      <w:r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 xml:space="preserve">, backup the _admin </w:t>
      </w:r>
      <w:r>
        <w:t>and other data directories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Backup the primary and business databases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Properly start Appian and begin deployment procedure outlined above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If necessary to roll back the deployment and revert any changes, properly shutdown Appian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Rename the entire &lt;&lt;</w:t>
      </w:r>
      <w:r>
        <w:t>APPIAN_INSTALL&gt;&gt; directory of your Appian instance on all web servers, app servers, and engine servers to clearly denote it as a failed attempted deployment copy (e.g. “&lt;&lt;APPIAN_INSTALL&gt;&gt;_&lt;&lt;CURRENT_DATETIME&gt;&gt;_failed”)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Rename the backup copy to the original</w:t>
      </w:r>
      <w:r>
        <w:t xml:space="preserve"> &lt;&lt;APPIAN_INSTALL&gt;&gt; directory name on all web servers, app servers, and engine servers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Restore the Appian primary database with the previous ba</w:t>
      </w:r>
      <w:r>
        <w:t>ckup taken</w:t>
      </w:r>
    </w:p>
    <w:p w:rsidR="00165B93" w:rsidRDefault="001C0EB0">
      <w:pPr>
        <w:numPr>
          <w:ilvl w:val="1"/>
          <w:numId w:val="3"/>
        </w:numPr>
        <w:ind w:hanging="360"/>
        <w:contextualSpacing/>
      </w:pPr>
      <w:r>
        <w:t>Restore the Appian business database with the previous backup taken</w:t>
      </w:r>
    </w:p>
    <w:p w:rsidR="00165B93" w:rsidRDefault="00165B93"/>
    <w:sectPr w:rsidR="00165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3379D"/>
    <w:multiLevelType w:val="multilevel"/>
    <w:tmpl w:val="6BAC17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27164B"/>
    <w:multiLevelType w:val="multilevel"/>
    <w:tmpl w:val="D44AB6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B7E5539"/>
    <w:multiLevelType w:val="multilevel"/>
    <w:tmpl w:val="60B2F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B860E1E"/>
    <w:multiLevelType w:val="multilevel"/>
    <w:tmpl w:val="9F2020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CF02687"/>
    <w:multiLevelType w:val="multilevel"/>
    <w:tmpl w:val="7FD8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E2F4B18"/>
    <w:multiLevelType w:val="multilevel"/>
    <w:tmpl w:val="39027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30B2DE5"/>
    <w:multiLevelType w:val="multilevel"/>
    <w:tmpl w:val="BAB086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CA76E14"/>
    <w:multiLevelType w:val="multilevel"/>
    <w:tmpl w:val="817E2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b w:val="0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B93"/>
    <w:rsid w:val="00165B93"/>
    <w:rsid w:val="001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a/appian.com/document/d/1IGYeZwAcGmQpMv_NhmHvE7lne4_eQbhCaiRs70un1W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appian.com/document/d/1IGYeZwAcGmQpMv_NhmHvE7lne4_eQbhCaiRs70un1W0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Katie Hsu</cp:lastModifiedBy>
  <cp:revision>2</cp:revision>
  <dcterms:created xsi:type="dcterms:W3CDTF">2016-10-10T17:25:00Z</dcterms:created>
  <dcterms:modified xsi:type="dcterms:W3CDTF">2016-10-10T17:26:00Z</dcterms:modified>
</cp:coreProperties>
</file>