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999B2" w14:textId="77777777" w:rsidR="00046478" w:rsidRPr="002A0A44" w:rsidRDefault="00046478" w:rsidP="002A0A44">
      <w:pPr>
        <w:spacing w:after="0" w:line="240" w:lineRule="auto"/>
        <w:jc w:val="center"/>
        <w:rPr>
          <w:b/>
          <w:sz w:val="28"/>
        </w:rPr>
      </w:pPr>
      <w:r w:rsidRPr="002A0A44">
        <w:rPr>
          <w:b/>
          <w:sz w:val="28"/>
        </w:rPr>
        <w:t>The Athanasian Creed</w:t>
      </w:r>
    </w:p>
    <w:p w14:paraId="406A0686" w14:textId="77777777" w:rsidR="002A0A44" w:rsidRPr="002A0A44" w:rsidRDefault="002A0A44" w:rsidP="0022146E">
      <w:pPr>
        <w:spacing w:after="0" w:line="240" w:lineRule="auto"/>
        <w:rPr>
          <w:sz w:val="30"/>
          <w:szCs w:val="30"/>
        </w:rPr>
      </w:pPr>
      <w:r w:rsidRPr="002A0A44">
        <w:rPr>
          <w:noProof/>
          <w:sz w:val="30"/>
          <w:szCs w:val="30"/>
        </w:rPr>
        <w:drawing>
          <wp:anchor distT="0" distB="0" distL="114300" distR="114300" simplePos="0" relativeHeight="251656192" behindDoc="1" locked="0" layoutInCell="1" allowOverlap="1" wp14:anchorId="70BA1AB1" wp14:editId="2E9EF9A1">
            <wp:simplePos x="0" y="0"/>
            <wp:positionH relativeFrom="margin">
              <wp:align>left</wp:align>
            </wp:positionH>
            <wp:positionV relativeFrom="margin">
              <wp:posOffset>276860</wp:posOffset>
            </wp:positionV>
            <wp:extent cx="1644015" cy="2217420"/>
            <wp:effectExtent l="19050" t="0" r="0" b="0"/>
            <wp:wrapTight wrapText="bothSides">
              <wp:wrapPolygon edited="0">
                <wp:start x="-250" y="0"/>
                <wp:lineTo x="-250" y="21340"/>
                <wp:lineTo x="21525" y="21340"/>
                <wp:lineTo x="21525" y="0"/>
                <wp:lineTo x="-25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15" cy="2217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A0A44">
        <w:rPr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23DB5CBF" wp14:editId="3181DB43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2120900" cy="1896745"/>
            <wp:effectExtent l="1905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1896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46478" w:rsidRPr="002A0A44">
        <w:rPr>
          <w:sz w:val="30"/>
          <w:szCs w:val="30"/>
        </w:rPr>
        <w:t>This lengthy confession of faith gets its name from Saint Athanasius, the fourth century bishop of Alexandria.  Athanasius is know</w:t>
      </w:r>
      <w:r w:rsidR="009F326E" w:rsidRPr="002A0A44">
        <w:rPr>
          <w:sz w:val="30"/>
          <w:szCs w:val="30"/>
        </w:rPr>
        <w:t>n</w:t>
      </w:r>
      <w:r w:rsidR="00046478" w:rsidRPr="002A0A44">
        <w:rPr>
          <w:sz w:val="30"/>
          <w:szCs w:val="30"/>
        </w:rPr>
        <w:t xml:space="preserve"> for his struggle against the Arian heresy.  Arians believed that Jesus was a created being and not eternal God.   His greatest contribution to the church was </w:t>
      </w:r>
      <w:r w:rsidR="009F326E" w:rsidRPr="002A0A44">
        <w:rPr>
          <w:sz w:val="30"/>
          <w:szCs w:val="30"/>
        </w:rPr>
        <w:t xml:space="preserve">his bringing together Eastern </w:t>
      </w:r>
      <w:r w:rsidR="00BE3ED3" w:rsidRPr="002A0A44">
        <w:rPr>
          <w:sz w:val="30"/>
          <w:szCs w:val="30"/>
        </w:rPr>
        <w:t>Church</w:t>
      </w:r>
      <w:r w:rsidR="009F326E" w:rsidRPr="002A0A44">
        <w:rPr>
          <w:sz w:val="30"/>
          <w:szCs w:val="30"/>
        </w:rPr>
        <w:t xml:space="preserve"> theologians (Rome) who stressed that God is three persons and Western theologians (Constantinople) who stressed that God is one</w:t>
      </w:r>
      <w:r w:rsidR="00BE3ED3" w:rsidRPr="002A0A44">
        <w:rPr>
          <w:sz w:val="30"/>
          <w:szCs w:val="30"/>
        </w:rPr>
        <w:t xml:space="preserve">.  The doctrine of the Holy Trinity was the result.  </w:t>
      </w:r>
      <w:r w:rsidR="009F326E" w:rsidRPr="002A0A44">
        <w:rPr>
          <w:sz w:val="30"/>
          <w:szCs w:val="30"/>
        </w:rPr>
        <w:t xml:space="preserve">The creed that bears his name fully confesses the fullness of the </w:t>
      </w:r>
      <w:r w:rsidR="00BE3ED3" w:rsidRPr="002A0A44">
        <w:rPr>
          <w:sz w:val="30"/>
          <w:szCs w:val="30"/>
        </w:rPr>
        <w:t>T</w:t>
      </w:r>
      <w:r w:rsidR="009F326E" w:rsidRPr="002A0A44">
        <w:rPr>
          <w:sz w:val="30"/>
          <w:szCs w:val="30"/>
        </w:rPr>
        <w:t xml:space="preserve">rinity in Father, Son and Holy Spirit, without confusing the persons or dividing the Godhead.  </w:t>
      </w:r>
      <w:r w:rsidR="00BE3ED3" w:rsidRPr="002A0A44">
        <w:rPr>
          <w:sz w:val="30"/>
          <w:szCs w:val="30"/>
        </w:rPr>
        <w:t>The origin of the cree</w:t>
      </w:r>
      <w:r w:rsidRPr="002A0A44">
        <w:rPr>
          <w:sz w:val="30"/>
          <w:szCs w:val="30"/>
        </w:rPr>
        <w:t xml:space="preserve">d is unknown, but was probably written in the fifth or six century.  The creed clearly has its basis in the teaching of Saint Augustine using some of the exact phrases as his </w:t>
      </w:r>
      <w:r w:rsidRPr="002A0A44">
        <w:rPr>
          <w:i/>
          <w:sz w:val="30"/>
          <w:szCs w:val="30"/>
        </w:rPr>
        <w:t xml:space="preserve">On the Trinity </w:t>
      </w:r>
      <w:r w:rsidRPr="002A0A44">
        <w:rPr>
          <w:sz w:val="30"/>
          <w:szCs w:val="30"/>
        </w:rPr>
        <w:t>(published 415AD).</w:t>
      </w:r>
    </w:p>
    <w:p w14:paraId="3E8919BF" w14:textId="77777777" w:rsidR="00046478" w:rsidRPr="002A0A44" w:rsidRDefault="002A0A44" w:rsidP="0022146E">
      <w:pPr>
        <w:spacing w:before="120" w:after="0" w:line="240" w:lineRule="auto"/>
        <w:rPr>
          <w:sz w:val="30"/>
          <w:szCs w:val="30"/>
        </w:rPr>
      </w:pPr>
      <w:r w:rsidRPr="002A0A44">
        <w:rPr>
          <w:sz w:val="30"/>
          <w:szCs w:val="30"/>
        </w:rPr>
        <w:t>Martin Luther regarded the Athanasian Creed as one of the finest productions of the church since the Apostles.</w:t>
      </w:r>
    </w:p>
    <w:p w14:paraId="2CAD90C6" w14:textId="77777777" w:rsidR="001876C9" w:rsidRDefault="001876C9" w:rsidP="002A0A44">
      <w:pPr>
        <w:spacing w:before="120" w:after="0" w:line="240" w:lineRule="auto"/>
        <w:rPr>
          <w:sz w:val="30"/>
          <w:szCs w:val="30"/>
        </w:rPr>
      </w:pPr>
      <w:r>
        <w:rPr>
          <w:sz w:val="30"/>
          <w:szCs w:val="30"/>
        </w:rPr>
        <w:t>The creed seems complicated but o</w:t>
      </w:r>
      <w:r w:rsidR="002A0A44" w:rsidRPr="002A0A44">
        <w:rPr>
          <w:sz w:val="30"/>
          <w:szCs w:val="30"/>
        </w:rPr>
        <w:t>ne pastor once concluded:</w:t>
      </w:r>
      <w:r>
        <w:rPr>
          <w:sz w:val="30"/>
          <w:szCs w:val="30"/>
        </w:rPr>
        <w:t xml:space="preserve"> </w:t>
      </w:r>
    </w:p>
    <w:p w14:paraId="1997D459" w14:textId="77777777" w:rsidR="001876C9" w:rsidRPr="001876C9" w:rsidRDefault="001876C9" w:rsidP="001876C9">
      <w:pPr>
        <w:spacing w:before="120" w:after="0" w:line="240" w:lineRule="auto"/>
        <w:ind w:left="288"/>
        <w:rPr>
          <w:i/>
          <w:sz w:val="30"/>
          <w:szCs w:val="30"/>
        </w:rPr>
      </w:pPr>
      <w:r>
        <w:rPr>
          <w:i/>
          <w:sz w:val="30"/>
          <w:szCs w:val="30"/>
        </w:rPr>
        <w:t>“</w:t>
      </w:r>
      <w:r w:rsidRPr="001876C9">
        <w:rPr>
          <w:i/>
          <w:sz w:val="30"/>
          <w:szCs w:val="30"/>
        </w:rPr>
        <w:t>A god that you can fit inside your head isn’t God.</w:t>
      </w:r>
      <w:r>
        <w:rPr>
          <w:i/>
          <w:sz w:val="30"/>
          <w:szCs w:val="30"/>
        </w:rPr>
        <w:t>”</w:t>
      </w:r>
    </w:p>
    <w:sectPr w:rsidR="001876C9" w:rsidRPr="001876C9" w:rsidSect="004D4066">
      <w:pgSz w:w="7920" w:h="12240" w:code="1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9E"/>
    <w:rsid w:val="00046478"/>
    <w:rsid w:val="00170E58"/>
    <w:rsid w:val="001876C9"/>
    <w:rsid w:val="0022146E"/>
    <w:rsid w:val="00297983"/>
    <w:rsid w:val="002A0A44"/>
    <w:rsid w:val="004D4066"/>
    <w:rsid w:val="00524C07"/>
    <w:rsid w:val="007D114C"/>
    <w:rsid w:val="00890714"/>
    <w:rsid w:val="009F326E"/>
    <w:rsid w:val="00B31ECE"/>
    <w:rsid w:val="00BE3ED3"/>
    <w:rsid w:val="00FE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E55F4"/>
  <w15:docId w15:val="{2B11D192-AD31-4C78-81F4-4FD9A1187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E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3A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A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Pastor Watt</dc:creator>
  <cp:lastModifiedBy>Jonathan Watt</cp:lastModifiedBy>
  <cp:revision>2</cp:revision>
  <cp:lastPrinted>2023-06-02T13:07:00Z</cp:lastPrinted>
  <dcterms:created xsi:type="dcterms:W3CDTF">2023-06-10T13:01:00Z</dcterms:created>
  <dcterms:modified xsi:type="dcterms:W3CDTF">2023-06-10T13:01:00Z</dcterms:modified>
</cp:coreProperties>
</file>