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3B20E10" w14:textId="1C2C1712" w:rsidR="00331272" w:rsidRDefault="00331272" w:rsidP="005E0FF9">
      <w:pPr>
        <w:pStyle w:val="Subheads"/>
        <w:rPr>
          <w:rFonts w:ascii="Arial" w:hAnsi="Arial"/>
          <w:noProof/>
          <w:color w:val="auto"/>
          <w:lang w:eastAsia="en-US"/>
        </w:rPr>
      </w:pPr>
      <w:r w:rsidRPr="00331272">
        <w:rPr>
          <w:noProof/>
        </w:rPr>
        <w:drawing>
          <wp:anchor distT="0" distB="0" distL="114300" distR="114300" simplePos="0" relativeHeight="251673600" behindDoc="1" locked="0" layoutInCell="1" allowOverlap="1" wp14:anchorId="67CBEB53" wp14:editId="627DCB0E">
            <wp:simplePos x="0" y="0"/>
            <wp:positionH relativeFrom="page">
              <wp:posOffset>-30480</wp:posOffset>
            </wp:positionH>
            <wp:positionV relativeFrom="page">
              <wp:align>top</wp:align>
            </wp:positionV>
            <wp:extent cx="7783939" cy="10073640"/>
            <wp:effectExtent l="0" t="0" r="7620" b="3810"/>
            <wp:wrapNone/>
            <wp:docPr id="3" name="Picture 3" descr="Text, let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descr="Text, letter&#10;&#10;Description automatically generated"/>
                    <pic:cNvPicPr/>
                  </pic:nvPicPr>
                  <pic:blipFill>
                    <a:blip r:embed="rId8"/>
                    <a:stretch>
                      <a:fillRect/>
                    </a:stretch>
                  </pic:blipFill>
                  <pic:spPr>
                    <a:xfrm>
                      <a:off x="0" y="0"/>
                      <a:ext cx="7783939" cy="10073640"/>
                    </a:xfrm>
                    <a:prstGeom prst="rect">
                      <a:avLst/>
                    </a:prstGeom>
                  </pic:spPr>
                </pic:pic>
              </a:graphicData>
            </a:graphic>
            <wp14:sizeRelH relativeFrom="page">
              <wp14:pctWidth>0</wp14:pctWidth>
            </wp14:sizeRelH>
            <wp14:sizeRelV relativeFrom="page">
              <wp14:pctHeight>0</wp14:pctHeight>
            </wp14:sizeRelV>
          </wp:anchor>
        </w:drawing>
      </w:r>
    </w:p>
    <w:p w14:paraId="64BBC4D5" w14:textId="77777777" w:rsidR="00331272" w:rsidRDefault="00331272" w:rsidP="005E0FF9">
      <w:pPr>
        <w:pStyle w:val="Subheads"/>
        <w:rPr>
          <w:rFonts w:ascii="Arial" w:hAnsi="Arial"/>
          <w:noProof/>
          <w:color w:val="auto"/>
          <w:lang w:eastAsia="en-US"/>
        </w:rPr>
      </w:pPr>
    </w:p>
    <w:p w14:paraId="14DF9230" w14:textId="77777777" w:rsidR="00331272" w:rsidRDefault="00331272" w:rsidP="005E0FF9">
      <w:pPr>
        <w:pStyle w:val="Subheads"/>
        <w:rPr>
          <w:rFonts w:ascii="Arial" w:hAnsi="Arial"/>
          <w:noProof/>
          <w:color w:val="auto"/>
          <w:lang w:eastAsia="en-US"/>
        </w:rPr>
      </w:pPr>
    </w:p>
    <w:p w14:paraId="47AC00A0" w14:textId="77777777" w:rsidR="00331272" w:rsidRDefault="00331272" w:rsidP="005E0FF9">
      <w:pPr>
        <w:pStyle w:val="Subheads"/>
        <w:rPr>
          <w:rFonts w:ascii="Arial" w:hAnsi="Arial"/>
          <w:noProof/>
          <w:color w:val="auto"/>
          <w:lang w:eastAsia="en-US"/>
        </w:rPr>
      </w:pPr>
    </w:p>
    <w:p w14:paraId="651DD1F2" w14:textId="098A5D5B" w:rsidR="00331272" w:rsidRPr="00331272" w:rsidRDefault="00331272" w:rsidP="00331272">
      <w:pPr>
        <w:pStyle w:val="Title"/>
        <w:jc w:val="center"/>
        <w:rPr>
          <w:sz w:val="44"/>
          <w:szCs w:val="44"/>
        </w:rPr>
      </w:pPr>
      <w:r w:rsidRPr="00331272">
        <w:rPr>
          <w:sz w:val="44"/>
          <w:szCs w:val="44"/>
        </w:rPr>
        <w:t>SEXUAL MISCONDUCT POLICY</w:t>
      </w:r>
    </w:p>
    <w:p w14:paraId="2D282446" w14:textId="7804601A" w:rsidR="00331272" w:rsidRPr="00331272" w:rsidRDefault="00331272" w:rsidP="00331272">
      <w:pPr>
        <w:pStyle w:val="Subheads"/>
        <w:jc w:val="right"/>
        <w:rPr>
          <w:rFonts w:ascii="Arial" w:hAnsi="Arial"/>
          <w:i/>
          <w:iCs/>
          <w:color w:val="auto"/>
          <w:u w:val="none"/>
        </w:rPr>
      </w:pPr>
      <w:r w:rsidRPr="00331272">
        <w:rPr>
          <w:rFonts w:ascii="Arial" w:eastAsia="Times New Roman" w:hAnsi="Arial"/>
          <w:i/>
          <w:iCs/>
          <w:color w:val="auto"/>
          <w:sz w:val="18"/>
          <w:szCs w:val="20"/>
          <w:u w:val="none"/>
          <w:lang w:eastAsia="en-US"/>
        </w:rPr>
        <w:t xml:space="preserve">Adopted by Life in Christ Voter's Assembly </w:t>
      </w:r>
      <w:proofErr w:type="gramStart"/>
      <w:r w:rsidRPr="00331272">
        <w:rPr>
          <w:rFonts w:ascii="Arial" w:eastAsia="Times New Roman" w:hAnsi="Arial"/>
          <w:i/>
          <w:iCs/>
          <w:color w:val="auto"/>
          <w:sz w:val="18"/>
          <w:szCs w:val="20"/>
          <w:u w:val="none"/>
          <w:lang w:eastAsia="en-US"/>
        </w:rPr>
        <w:t>6/9/2019</w:t>
      </w:r>
      <w:proofErr w:type="gramEnd"/>
    </w:p>
    <w:p w14:paraId="1876AC38" w14:textId="47B425E0" w:rsidR="005E0FF9" w:rsidRPr="005E0FF9" w:rsidRDefault="005E0FF9" w:rsidP="005E0FF9">
      <w:pPr>
        <w:pStyle w:val="Subheads"/>
        <w:rPr>
          <w:color w:val="4F81BD" w:themeColor="accent1"/>
        </w:rPr>
      </w:pPr>
      <w:r w:rsidRPr="005E0FF9">
        <w:rPr>
          <w:color w:val="4F81BD" w:themeColor="accent1"/>
        </w:rPr>
        <w:t>Policy:</w:t>
      </w:r>
    </w:p>
    <w:p w14:paraId="1BB9A14F" w14:textId="77777777" w:rsidR="005E0FF9" w:rsidRDefault="005E0FF9" w:rsidP="005E0FF9">
      <w:pPr>
        <w:pStyle w:val="mainbodycopy"/>
        <w:rPr>
          <w:rFonts w:ascii="Times New Roman" w:hAnsi="Times New Roman" w:cs="Times New Roman"/>
          <w:sz w:val="20"/>
          <w:szCs w:val="20"/>
        </w:rPr>
      </w:pPr>
      <w:r w:rsidRPr="003D617B">
        <w:rPr>
          <w:rFonts w:ascii="Times New Roman" w:hAnsi="Times New Roman" w:cs="Times New Roman"/>
          <w:sz w:val="20"/>
          <w:szCs w:val="20"/>
        </w:rPr>
        <w:t xml:space="preserve">It is the policy of </w:t>
      </w:r>
      <w:r>
        <w:rPr>
          <w:rFonts w:ascii="Times New Roman" w:hAnsi="Times New Roman" w:cs="Times New Roman"/>
          <w:sz w:val="20"/>
          <w:szCs w:val="20"/>
        </w:rPr>
        <w:t xml:space="preserve">Life in Christ Lutheran </w:t>
      </w:r>
      <w:r w:rsidRPr="003D617B">
        <w:rPr>
          <w:rFonts w:ascii="Times New Roman" w:hAnsi="Times New Roman" w:cs="Times New Roman"/>
          <w:sz w:val="20"/>
          <w:szCs w:val="20"/>
        </w:rPr>
        <w:t xml:space="preserve">Church to strictly prohibit sexual misconduct. The church will take action to prevent and address any allegations of such incidents. It is also the policy of the church to encourage reporting of such incidents to church leadership. </w:t>
      </w:r>
      <w:r>
        <w:rPr>
          <w:rFonts w:ascii="Times New Roman" w:hAnsi="Times New Roman" w:cs="Times New Roman"/>
          <w:sz w:val="20"/>
          <w:szCs w:val="20"/>
        </w:rPr>
        <w:t xml:space="preserve">Life in Christ Lutheran </w:t>
      </w:r>
      <w:r w:rsidRPr="003D617B">
        <w:rPr>
          <w:rFonts w:ascii="Times New Roman" w:hAnsi="Times New Roman" w:cs="Times New Roman"/>
          <w:sz w:val="20"/>
          <w:szCs w:val="20"/>
        </w:rPr>
        <w:t>Church supports timely investigations of such misconduct and shall cooperate with civil authorities in their investigations of child sexual abuse or other criminal misconduct. The church’s own investigation shall be handled by someone in authority other than the pastor and shall not interfere with any criminal investigation by civil authorities. In some situations, the church’s proceedings may have to be suspended until secular investigations are completed.</w:t>
      </w:r>
    </w:p>
    <w:p w14:paraId="09DC1B14" w14:textId="77777777" w:rsidR="005E0FF9" w:rsidRPr="005E0FF9" w:rsidRDefault="005E0FF9" w:rsidP="005E0FF9">
      <w:pPr>
        <w:pStyle w:val="Subheads"/>
        <w:rPr>
          <w:color w:val="4F81BD" w:themeColor="accent1"/>
        </w:rPr>
      </w:pPr>
      <w:r w:rsidRPr="005E0FF9">
        <w:rPr>
          <w:color w:val="4F81BD" w:themeColor="accent1"/>
        </w:rPr>
        <w:t>Definitions:</w:t>
      </w:r>
    </w:p>
    <w:p w14:paraId="5C079333" w14:textId="77777777" w:rsidR="005E0FF9" w:rsidRPr="00BD15AF" w:rsidRDefault="005E0FF9" w:rsidP="005E0FF9">
      <w:pPr>
        <w:rPr>
          <w:rFonts w:ascii="Times New Roman" w:hAnsi="Times New Roman" w:cs="Times New Roman"/>
        </w:rPr>
      </w:pPr>
      <w:r>
        <w:rPr>
          <w:rFonts w:ascii="Arial" w:hAnsi="Arial" w:cs="Arial"/>
          <w:b/>
          <w:sz w:val="21"/>
          <w:szCs w:val="21"/>
        </w:rPr>
        <w:t>Sexual Misconduct</w:t>
      </w:r>
      <w:r>
        <w:rPr>
          <w:rFonts w:ascii="Arial" w:hAnsi="Arial" w:cs="Arial"/>
          <w:b/>
          <w:sz w:val="21"/>
          <w:szCs w:val="21"/>
        </w:rPr>
        <w:br/>
      </w:r>
      <w:r w:rsidRPr="0098525A">
        <w:rPr>
          <w:rFonts w:ascii="Times New Roman" w:hAnsi="Times New Roman" w:cs="Times New Roman"/>
        </w:rPr>
        <w:t xml:space="preserve">Sexual misconduct is inappropriate behavior relating to or involving a sexual nature. For the purposes of this policy, it is to be broadly defined to include sexual assault, sexual </w:t>
      </w:r>
      <w:proofErr w:type="gramStart"/>
      <w:r w:rsidRPr="0098525A">
        <w:rPr>
          <w:rFonts w:ascii="Times New Roman" w:hAnsi="Times New Roman" w:cs="Times New Roman"/>
        </w:rPr>
        <w:t>harassment</w:t>
      </w:r>
      <w:proofErr w:type="gramEnd"/>
      <w:r w:rsidRPr="0098525A">
        <w:rPr>
          <w:rFonts w:ascii="Times New Roman" w:hAnsi="Times New Roman" w:cs="Times New Roman"/>
        </w:rPr>
        <w:t xml:space="preserve"> and child sexual abuse. </w:t>
      </w:r>
    </w:p>
    <w:p w14:paraId="29A6E990" w14:textId="77777777" w:rsidR="005E0FF9" w:rsidRPr="0098525A" w:rsidRDefault="00000000" w:rsidP="005E0FF9">
      <w:pPr>
        <w:rPr>
          <w:rFonts w:ascii="Times New Roman" w:hAnsi="Times New Roman" w:cs="Times New Roman"/>
        </w:rPr>
      </w:pPr>
      <w:hyperlink r:id="rId9" w:history="1">
        <w:r w:rsidR="005E0FF9">
          <w:rPr>
            <w:rStyle w:val="Hyperlink"/>
            <w:rFonts w:ascii="Arial" w:hAnsi="Arial" w:cs="Arial"/>
            <w:b/>
            <w:sz w:val="21"/>
            <w:szCs w:val="21"/>
          </w:rPr>
          <w:t>Sexual Harassment</w:t>
        </w:r>
      </w:hyperlink>
      <w:r w:rsidR="005E0FF9">
        <w:rPr>
          <w:rStyle w:val="FootnoteReference"/>
          <w:rFonts w:ascii="Arial" w:hAnsi="Arial" w:cs="Arial"/>
          <w:b/>
          <w:color w:val="000000" w:themeColor="text1"/>
          <w:sz w:val="21"/>
          <w:szCs w:val="21"/>
        </w:rPr>
        <w:footnoteReference w:id="1"/>
      </w:r>
      <w:r w:rsidR="005E0FF9">
        <w:br/>
      </w:r>
      <w:r w:rsidR="005E0FF9" w:rsidRPr="0098525A">
        <w:rPr>
          <w:rFonts w:ascii="Times New Roman" w:hAnsi="Times New Roman" w:cs="Times New Roman"/>
        </w:rPr>
        <w:t>Sexual harassment is often difficult to define. The following is for guidance and is not intended as the sole definition of the term. Sexual harassment includes unwelcome sexual advances</w:t>
      </w:r>
      <w:r w:rsidR="005E0FF9">
        <w:rPr>
          <w:rFonts w:ascii="Times New Roman" w:hAnsi="Times New Roman" w:cs="Times New Roman"/>
        </w:rPr>
        <w:t>;</w:t>
      </w:r>
      <w:r w:rsidR="005E0FF9" w:rsidRPr="0098525A">
        <w:rPr>
          <w:rFonts w:ascii="Times New Roman" w:hAnsi="Times New Roman" w:cs="Times New Roman"/>
        </w:rPr>
        <w:t xml:space="preserve"> requests for sexual favors</w:t>
      </w:r>
      <w:r w:rsidR="005E0FF9">
        <w:rPr>
          <w:rFonts w:ascii="Times New Roman" w:hAnsi="Times New Roman" w:cs="Times New Roman"/>
        </w:rPr>
        <w:t>;</w:t>
      </w:r>
      <w:r w:rsidR="005E0FF9" w:rsidRPr="0098525A">
        <w:rPr>
          <w:rFonts w:ascii="Times New Roman" w:hAnsi="Times New Roman" w:cs="Times New Roman"/>
        </w:rPr>
        <w:t xml:space="preserve"> and other verbal, visual or physical conduct of a sexual nature when:</w:t>
      </w:r>
    </w:p>
    <w:p w14:paraId="035B1195" w14:textId="77777777" w:rsidR="005E0FF9" w:rsidRPr="0098525A" w:rsidRDefault="005E0FF9" w:rsidP="005E0FF9">
      <w:pPr>
        <w:ind w:left="720" w:right="720"/>
        <w:rPr>
          <w:rFonts w:ascii="Times New Roman" w:hAnsi="Times New Roman" w:cs="Times New Roman"/>
        </w:rPr>
      </w:pPr>
      <w:r w:rsidRPr="0098525A">
        <w:rPr>
          <w:rFonts w:ascii="Times New Roman" w:hAnsi="Times New Roman" w:cs="Times New Roman"/>
        </w:rPr>
        <w:t xml:space="preserve">• </w:t>
      </w:r>
      <w:r>
        <w:rPr>
          <w:rFonts w:ascii="Times New Roman" w:hAnsi="Times New Roman" w:cs="Times New Roman"/>
        </w:rPr>
        <w:t>S</w:t>
      </w:r>
      <w:r w:rsidRPr="0098525A">
        <w:rPr>
          <w:rFonts w:ascii="Times New Roman" w:hAnsi="Times New Roman" w:cs="Times New Roman"/>
        </w:rPr>
        <w:t>ubmission to such conduct is made either explicitly or inexplicitly a term or condition of an individual</w:t>
      </w:r>
      <w:r>
        <w:rPr>
          <w:rFonts w:ascii="Times New Roman" w:hAnsi="Times New Roman" w:cs="Times New Roman"/>
        </w:rPr>
        <w:t>’</w:t>
      </w:r>
      <w:r w:rsidRPr="0098525A">
        <w:rPr>
          <w:rFonts w:ascii="Times New Roman" w:hAnsi="Times New Roman" w:cs="Times New Roman"/>
        </w:rPr>
        <w:t xml:space="preserve">s </w:t>
      </w:r>
      <w:proofErr w:type="gramStart"/>
      <w:r w:rsidRPr="0098525A">
        <w:rPr>
          <w:rFonts w:ascii="Times New Roman" w:hAnsi="Times New Roman" w:cs="Times New Roman"/>
        </w:rPr>
        <w:t>employment;</w:t>
      </w:r>
      <w:proofErr w:type="gramEnd"/>
    </w:p>
    <w:p w14:paraId="57BE338E" w14:textId="77777777" w:rsidR="005E0FF9" w:rsidRPr="0098525A" w:rsidRDefault="005E0FF9" w:rsidP="005E0FF9">
      <w:pPr>
        <w:ind w:left="720" w:right="720"/>
        <w:rPr>
          <w:rFonts w:ascii="Times New Roman" w:hAnsi="Times New Roman" w:cs="Times New Roman"/>
        </w:rPr>
      </w:pPr>
      <w:r w:rsidRPr="0098525A">
        <w:rPr>
          <w:rFonts w:ascii="Times New Roman" w:hAnsi="Times New Roman" w:cs="Times New Roman"/>
        </w:rPr>
        <w:t xml:space="preserve">• </w:t>
      </w:r>
      <w:r>
        <w:rPr>
          <w:rFonts w:ascii="Times New Roman" w:hAnsi="Times New Roman" w:cs="Times New Roman"/>
        </w:rPr>
        <w:t>S</w:t>
      </w:r>
      <w:r w:rsidRPr="0098525A">
        <w:rPr>
          <w:rFonts w:ascii="Times New Roman" w:hAnsi="Times New Roman" w:cs="Times New Roman"/>
        </w:rPr>
        <w:t>ubmission to or rejection of the conduct is used as the basis for an employment decision affecting the harassed employee; or</w:t>
      </w:r>
    </w:p>
    <w:p w14:paraId="36CCB1CB" w14:textId="77777777" w:rsidR="005E0FF9" w:rsidRDefault="005E0FF9" w:rsidP="005E0FF9">
      <w:pPr>
        <w:ind w:left="720" w:right="720"/>
        <w:rPr>
          <w:rFonts w:ascii="Times New Roman" w:hAnsi="Times New Roman" w:cs="Times New Roman"/>
        </w:rPr>
      </w:pPr>
      <w:r w:rsidRPr="0098525A">
        <w:rPr>
          <w:rFonts w:ascii="Times New Roman" w:hAnsi="Times New Roman" w:cs="Times New Roman"/>
        </w:rPr>
        <w:t xml:space="preserve">• </w:t>
      </w:r>
      <w:r>
        <w:rPr>
          <w:rFonts w:ascii="Times New Roman" w:hAnsi="Times New Roman" w:cs="Times New Roman"/>
        </w:rPr>
        <w:t>T</w:t>
      </w:r>
      <w:r w:rsidRPr="0098525A">
        <w:rPr>
          <w:rFonts w:ascii="Times New Roman" w:hAnsi="Times New Roman" w:cs="Times New Roman"/>
        </w:rPr>
        <w:t>he harassment has the purpose or effect of unreasonably interfering with an employee</w:t>
      </w:r>
      <w:r>
        <w:rPr>
          <w:rFonts w:ascii="Times New Roman" w:hAnsi="Times New Roman" w:cs="Times New Roman"/>
        </w:rPr>
        <w:t>’</w:t>
      </w:r>
      <w:r w:rsidRPr="0098525A">
        <w:rPr>
          <w:rFonts w:ascii="Times New Roman" w:hAnsi="Times New Roman" w:cs="Times New Roman"/>
        </w:rPr>
        <w:t>s work performance or creates an intimidating, hostile or offensive work environment.</w:t>
      </w:r>
    </w:p>
    <w:p w14:paraId="1791F7CB" w14:textId="77777777" w:rsidR="005E0FF9" w:rsidRPr="005E0FF9" w:rsidRDefault="005E0FF9" w:rsidP="005E0FF9">
      <w:pPr>
        <w:pStyle w:val="Subheads"/>
        <w:rPr>
          <w:color w:val="4F81BD" w:themeColor="accent1"/>
        </w:rPr>
      </w:pPr>
      <w:r w:rsidRPr="005E0FF9">
        <w:rPr>
          <w:color w:val="4F81BD" w:themeColor="accent1"/>
        </w:rPr>
        <w:t>Scope:</w:t>
      </w:r>
    </w:p>
    <w:p w14:paraId="55DBD713" w14:textId="77777777" w:rsidR="005E0FF9" w:rsidRDefault="005E0FF9" w:rsidP="005E0FF9">
      <w:pPr>
        <w:rPr>
          <w:rFonts w:ascii="Times New Roman" w:hAnsi="Times New Roman" w:cs="Times New Roman"/>
        </w:rPr>
      </w:pPr>
      <w:r w:rsidRPr="0098525A">
        <w:rPr>
          <w:rFonts w:ascii="Times New Roman" w:hAnsi="Times New Roman" w:cs="Times New Roman"/>
        </w:rPr>
        <w:t xml:space="preserve">This policy applies to all church employees, volunteers, members, </w:t>
      </w:r>
      <w:proofErr w:type="gramStart"/>
      <w:r w:rsidRPr="0098525A">
        <w:rPr>
          <w:rFonts w:ascii="Times New Roman" w:hAnsi="Times New Roman" w:cs="Times New Roman"/>
        </w:rPr>
        <w:t>guests</w:t>
      </w:r>
      <w:proofErr w:type="gramEnd"/>
      <w:r w:rsidRPr="0098525A">
        <w:rPr>
          <w:rFonts w:ascii="Times New Roman" w:hAnsi="Times New Roman" w:cs="Times New Roman"/>
        </w:rPr>
        <w:t xml:space="preserve"> and visitors. It</w:t>
      </w:r>
      <w:r>
        <w:rPr>
          <w:rFonts w:ascii="Times New Roman" w:hAnsi="Times New Roman" w:cs="Times New Roman"/>
        </w:rPr>
        <w:t xml:space="preserve"> </w:t>
      </w:r>
      <w:r w:rsidRPr="0098525A">
        <w:rPr>
          <w:rFonts w:ascii="Times New Roman" w:hAnsi="Times New Roman" w:cs="Times New Roman"/>
        </w:rPr>
        <w:t>applies to activities both on and off the church campus when in the context of any church program or church activity</w:t>
      </w:r>
      <w:r>
        <w:rPr>
          <w:rFonts w:ascii="Times New Roman" w:hAnsi="Times New Roman" w:cs="Times New Roman"/>
        </w:rPr>
        <w:t>.</w:t>
      </w:r>
    </w:p>
    <w:p w14:paraId="65889938" w14:textId="4C63EB6A" w:rsidR="005E0FF9" w:rsidRPr="005E0FF9" w:rsidRDefault="005E0FF9" w:rsidP="005E0FF9">
      <w:pPr>
        <w:pStyle w:val="Subheads"/>
        <w:rPr>
          <w:color w:val="4F81BD" w:themeColor="accent1"/>
        </w:rPr>
      </w:pPr>
      <w:r w:rsidRPr="005E0FF9">
        <w:rPr>
          <w:color w:val="4F81BD" w:themeColor="accent1"/>
        </w:rPr>
        <w:t>Purpose</w:t>
      </w:r>
      <w:r>
        <w:rPr>
          <w:color w:val="4F81BD" w:themeColor="accent1"/>
        </w:rPr>
        <w:t>:</w:t>
      </w:r>
    </w:p>
    <w:p w14:paraId="446ADE46" w14:textId="77777777" w:rsidR="005E0FF9" w:rsidRDefault="005E0FF9" w:rsidP="005E0FF9">
      <w:pPr>
        <w:rPr>
          <w:rFonts w:ascii="Times New Roman" w:hAnsi="Times New Roman" w:cs="Times New Roman"/>
        </w:rPr>
      </w:pPr>
      <w:r w:rsidRPr="0098525A">
        <w:rPr>
          <w:rFonts w:ascii="Times New Roman" w:hAnsi="Times New Roman" w:cs="Times New Roman"/>
        </w:rPr>
        <w:t>This policy exists for the protection and well-being of all m</w:t>
      </w:r>
      <w:r>
        <w:rPr>
          <w:rFonts w:ascii="Times New Roman" w:hAnsi="Times New Roman" w:cs="Times New Roman"/>
        </w:rPr>
        <w:t>embers of the church community.</w:t>
      </w:r>
      <w:r w:rsidRPr="0098525A">
        <w:rPr>
          <w:rFonts w:ascii="Times New Roman" w:hAnsi="Times New Roman" w:cs="Times New Roman"/>
        </w:rPr>
        <w:t xml:space="preserve"> </w:t>
      </w:r>
      <w:r>
        <w:rPr>
          <w:rFonts w:ascii="Times New Roman" w:hAnsi="Times New Roman" w:cs="Times New Roman"/>
        </w:rPr>
        <w:t xml:space="preserve">It is also to protect the church from negative consequences of well-meaning people who might try to protect the church’s reputation by covering up allegations rather than pursuing them. Additionally, it is necessary to protect people from </w:t>
      </w:r>
      <w:r w:rsidRPr="0098525A">
        <w:rPr>
          <w:rFonts w:ascii="Times New Roman" w:hAnsi="Times New Roman" w:cs="Times New Roman"/>
        </w:rPr>
        <w:t>prohibit</w:t>
      </w:r>
      <w:r>
        <w:rPr>
          <w:rFonts w:ascii="Times New Roman" w:hAnsi="Times New Roman" w:cs="Times New Roman"/>
        </w:rPr>
        <w:t>ed forms of</w:t>
      </w:r>
      <w:r w:rsidRPr="0098525A">
        <w:rPr>
          <w:rFonts w:ascii="Times New Roman" w:hAnsi="Times New Roman" w:cs="Times New Roman"/>
        </w:rPr>
        <w:t xml:space="preserve"> discrimination.</w:t>
      </w:r>
      <w:r w:rsidRPr="0098525A">
        <w:rPr>
          <w:rStyle w:val="FootnoteReference"/>
          <w:rFonts w:ascii="Times New Roman" w:hAnsi="Times New Roman" w:cs="Times New Roman"/>
        </w:rPr>
        <w:footnoteReference w:id="2"/>
      </w:r>
    </w:p>
    <w:p w14:paraId="27644799" w14:textId="77777777" w:rsidR="005E0FF9" w:rsidRPr="005E0FF9" w:rsidRDefault="005E0FF9" w:rsidP="005E0FF9">
      <w:pPr>
        <w:pStyle w:val="Subheads"/>
        <w:rPr>
          <w:color w:val="4F81BD" w:themeColor="accent1"/>
        </w:rPr>
      </w:pPr>
      <w:r w:rsidRPr="005E0FF9">
        <w:rPr>
          <w:color w:val="4F81BD" w:themeColor="accent1"/>
        </w:rPr>
        <w:t>Pastoral Care</w:t>
      </w:r>
    </w:p>
    <w:p w14:paraId="4D1B7187" w14:textId="77777777" w:rsidR="005E0FF9" w:rsidRDefault="005E0FF9" w:rsidP="005E0FF9">
      <w:r>
        <w:rPr>
          <w:rFonts w:ascii="Times New Roman" w:hAnsi="Times New Roman" w:cs="Times New Roman"/>
        </w:rPr>
        <w:lastRenderedPageBreak/>
        <w:t>In the interest of providing pastoral care to all people impacted by the serious nature of any sexual misconduct allegations, pastoral care/counseling should be made available to both the victim and his/her family and to the accused and his/her family. For practical reasons, these people on opposite sides of the allegation should have different care providers offered to them or arranged by the church. The church may need to contact another congregation in the area to assist in providing the care required</w:t>
      </w:r>
      <w:r>
        <w:t>.</w:t>
      </w:r>
    </w:p>
    <w:p w14:paraId="7B68A9AB" w14:textId="77777777" w:rsidR="005E0FF9" w:rsidRPr="005E0FF9" w:rsidRDefault="005E0FF9" w:rsidP="005E0FF9">
      <w:pPr>
        <w:pStyle w:val="Subheads"/>
        <w:rPr>
          <w:color w:val="4F81BD" w:themeColor="accent1"/>
        </w:rPr>
      </w:pPr>
      <w:r w:rsidRPr="005E0FF9">
        <w:rPr>
          <w:color w:val="4F81BD" w:themeColor="accent1"/>
        </w:rPr>
        <w:t>Prevention Measures</w:t>
      </w:r>
    </w:p>
    <w:p w14:paraId="7941EEB1" w14:textId="77777777" w:rsidR="005E0FF9" w:rsidRDefault="005E0FF9" w:rsidP="005E0FF9">
      <w:r w:rsidRPr="0098525A">
        <w:rPr>
          <w:rFonts w:ascii="Times New Roman" w:hAnsi="Times New Roman" w:cs="Times New Roman"/>
        </w:rPr>
        <w:t xml:space="preserve">All </w:t>
      </w:r>
      <w:r>
        <w:rPr>
          <w:rFonts w:ascii="Times New Roman" w:hAnsi="Times New Roman" w:cs="Times New Roman"/>
        </w:rPr>
        <w:t xml:space="preserve">potential </w:t>
      </w:r>
      <w:r w:rsidRPr="0098525A">
        <w:rPr>
          <w:rFonts w:ascii="Times New Roman" w:hAnsi="Times New Roman" w:cs="Times New Roman"/>
        </w:rPr>
        <w:t>employees and volunteers</w:t>
      </w:r>
      <w:r>
        <w:rPr>
          <w:rFonts w:ascii="Times New Roman" w:hAnsi="Times New Roman" w:cs="Times New Roman"/>
        </w:rPr>
        <w:t xml:space="preserve"> working with children</w:t>
      </w:r>
      <w:r w:rsidRPr="0098525A">
        <w:rPr>
          <w:rFonts w:ascii="Times New Roman" w:hAnsi="Times New Roman" w:cs="Times New Roman"/>
        </w:rPr>
        <w:t xml:space="preserve"> </w:t>
      </w:r>
      <w:r>
        <w:rPr>
          <w:rFonts w:ascii="Times New Roman" w:hAnsi="Times New Roman" w:cs="Times New Roman"/>
        </w:rPr>
        <w:t xml:space="preserve">are required to </w:t>
      </w:r>
      <w:r w:rsidRPr="0098525A">
        <w:rPr>
          <w:rFonts w:ascii="Times New Roman" w:hAnsi="Times New Roman" w:cs="Times New Roman"/>
        </w:rPr>
        <w:t xml:space="preserve">fill out appropriate </w:t>
      </w:r>
      <w:r>
        <w:rPr>
          <w:rFonts w:ascii="Times New Roman" w:hAnsi="Times New Roman" w:cs="Times New Roman"/>
        </w:rPr>
        <w:t>background screening forms for background checks prior to employment or service.</w:t>
      </w:r>
      <w:r w:rsidRPr="0098525A">
        <w:rPr>
          <w:rStyle w:val="FootnoteReference"/>
          <w:rFonts w:ascii="Times New Roman" w:hAnsi="Times New Roman" w:cs="Times New Roman"/>
        </w:rPr>
        <w:footnoteReference w:id="3"/>
      </w:r>
      <w:r>
        <w:rPr>
          <w:rFonts w:ascii="Times New Roman" w:hAnsi="Times New Roman" w:cs="Times New Roman"/>
        </w:rPr>
        <w:t xml:space="preserve"> Further, additional periodic background checks may be required after employment or service as a volunteer. All church staff/employees and those in volunteer leadership positions shall be provided with a copy of this policy</w:t>
      </w:r>
      <w:r>
        <w:t>.</w:t>
      </w:r>
    </w:p>
    <w:p w14:paraId="4977F702" w14:textId="77777777" w:rsidR="005E0FF9" w:rsidRPr="005E0FF9" w:rsidRDefault="005E0FF9" w:rsidP="005E0FF9">
      <w:pPr>
        <w:pStyle w:val="Subheads"/>
        <w:spacing w:line="240" w:lineRule="auto"/>
        <w:rPr>
          <w:color w:val="4F81BD" w:themeColor="accent1"/>
        </w:rPr>
      </w:pPr>
      <w:r w:rsidRPr="005E0FF9">
        <w:rPr>
          <w:color w:val="4F81BD" w:themeColor="accent1"/>
          <w:u w:val="none"/>
        </w:rPr>
        <w:t>Investigation and avoidance of</w:t>
      </w:r>
      <w:r w:rsidRPr="005E0FF9">
        <w:rPr>
          <w:color w:val="4F81BD" w:themeColor="accent1"/>
        </w:rPr>
        <w:t xml:space="preserve"> </w:t>
      </w:r>
      <w:r w:rsidRPr="005E0FF9">
        <w:rPr>
          <w:color w:val="4F81BD" w:themeColor="accent1"/>
        </w:rPr>
        <w:br/>
        <w:t>potential defamatory statements</w:t>
      </w:r>
    </w:p>
    <w:p w14:paraId="1A4BDAD3" w14:textId="77777777" w:rsidR="005E0FF9" w:rsidRPr="00791FF7" w:rsidRDefault="005E0FF9" w:rsidP="005E0FF9">
      <w:pPr>
        <w:pStyle w:val="mainbodycopy"/>
        <w:rPr>
          <w:rFonts w:ascii="Times New Roman" w:hAnsi="Times New Roman" w:cs="Times New Roman"/>
          <w:sz w:val="20"/>
          <w:szCs w:val="20"/>
        </w:rPr>
      </w:pPr>
      <w:r w:rsidRPr="00791FF7">
        <w:rPr>
          <w:rFonts w:ascii="Times New Roman" w:hAnsi="Times New Roman" w:cs="Times New Roman"/>
          <w:sz w:val="20"/>
          <w:szCs w:val="20"/>
        </w:rPr>
        <w:t xml:space="preserve">In the event of a sexual misconduct allegation, it is recommended that the </w:t>
      </w:r>
      <w:r>
        <w:rPr>
          <w:rFonts w:ascii="Times New Roman" w:hAnsi="Times New Roman" w:cs="Times New Roman"/>
          <w:sz w:val="20"/>
          <w:szCs w:val="20"/>
        </w:rPr>
        <w:t>congregation president</w:t>
      </w:r>
      <w:r w:rsidRPr="00791FF7">
        <w:rPr>
          <w:rFonts w:ascii="Times New Roman" w:hAnsi="Times New Roman" w:cs="Times New Roman"/>
          <w:sz w:val="20"/>
          <w:szCs w:val="20"/>
        </w:rPr>
        <w:t xml:space="preserve"> shall contact an attorney for representation and guidance on the investigation and to avoid making any defamatory statements </w:t>
      </w:r>
      <w:proofErr w:type="gramStart"/>
      <w:r w:rsidRPr="00791FF7">
        <w:rPr>
          <w:rFonts w:ascii="Times New Roman" w:hAnsi="Times New Roman" w:cs="Times New Roman"/>
          <w:sz w:val="20"/>
          <w:szCs w:val="20"/>
        </w:rPr>
        <w:t>during the course of</w:t>
      </w:r>
      <w:proofErr w:type="gramEnd"/>
      <w:r w:rsidRPr="00791FF7">
        <w:rPr>
          <w:rFonts w:ascii="Times New Roman" w:hAnsi="Times New Roman" w:cs="Times New Roman"/>
          <w:sz w:val="20"/>
          <w:szCs w:val="20"/>
        </w:rPr>
        <w:t xml:space="preserve"> the investigation. Church employees and volunteer leaders are asked not to make comments to the press until this guidance is obtained.</w:t>
      </w:r>
    </w:p>
    <w:p w14:paraId="5C5E7A8F" w14:textId="77777777" w:rsidR="005E0FF9" w:rsidRPr="005E0FF9" w:rsidRDefault="005E0FF9" w:rsidP="005E0FF9">
      <w:pPr>
        <w:pStyle w:val="Subheads"/>
        <w:rPr>
          <w:color w:val="4F81BD" w:themeColor="accent1"/>
        </w:rPr>
      </w:pPr>
      <w:r w:rsidRPr="005E0FF9">
        <w:rPr>
          <w:color w:val="4F81BD" w:themeColor="accent1"/>
        </w:rPr>
        <w:t>Policy regarding sexual abuse of a minor</w:t>
      </w:r>
    </w:p>
    <w:p w14:paraId="2F90B942" w14:textId="77777777" w:rsidR="005E0FF9" w:rsidRPr="00791FF7" w:rsidRDefault="005E0FF9" w:rsidP="005E0FF9">
      <w:pPr>
        <w:rPr>
          <w:rFonts w:ascii="Times New Roman" w:hAnsi="Times New Roman" w:cs="Times New Roman"/>
        </w:rPr>
      </w:pPr>
      <w:r w:rsidRPr="00791FF7">
        <w:rPr>
          <w:rFonts w:ascii="Times New Roman" w:hAnsi="Times New Roman" w:cs="Times New Roman"/>
        </w:rPr>
        <w:t xml:space="preserve">It is the policy of the church that allegations of sexual misconduct involving minors will always be reported to civil authorities, as required by applicable law, for their review and investigation. </w:t>
      </w:r>
    </w:p>
    <w:p w14:paraId="5E1FF5BC" w14:textId="77777777" w:rsidR="005E0FF9" w:rsidRPr="00791FF7" w:rsidRDefault="005E0FF9" w:rsidP="005E0FF9">
      <w:pPr>
        <w:rPr>
          <w:rFonts w:ascii="Times New Roman" w:hAnsi="Times New Roman" w:cs="Times New Roman"/>
        </w:rPr>
      </w:pPr>
      <w:r w:rsidRPr="00791FF7">
        <w:rPr>
          <w:rFonts w:ascii="Times New Roman" w:hAnsi="Times New Roman" w:cs="Times New Roman"/>
        </w:rPr>
        <w:t>Confidentiality is key to avoiding additional harm of the alleged victim of such actions. The church should limit access to reports containing the name of the alleged victim and of the alleged perpetrator to those with a legitimate need to know.</w:t>
      </w:r>
    </w:p>
    <w:p w14:paraId="5ED7A1B5" w14:textId="77777777" w:rsidR="005E0FF9" w:rsidRPr="005E0FF9" w:rsidRDefault="005E0FF9" w:rsidP="005E0FF9">
      <w:pPr>
        <w:pStyle w:val="Subheads"/>
        <w:rPr>
          <w:color w:val="4F81BD" w:themeColor="accent1"/>
        </w:rPr>
      </w:pPr>
      <w:r w:rsidRPr="005E0FF9">
        <w:rPr>
          <w:color w:val="4F81BD" w:themeColor="accent1"/>
        </w:rPr>
        <w:t>Request for no investigation</w:t>
      </w:r>
    </w:p>
    <w:p w14:paraId="11637998" w14:textId="77777777" w:rsidR="005E0FF9" w:rsidRPr="0098525A" w:rsidRDefault="005E0FF9" w:rsidP="005E0FF9">
      <w:pPr>
        <w:rPr>
          <w:rFonts w:ascii="Times New Roman" w:hAnsi="Times New Roman" w:cs="Times New Roman"/>
        </w:rPr>
      </w:pPr>
      <w:r w:rsidRPr="0098525A">
        <w:rPr>
          <w:rFonts w:ascii="Times New Roman" w:hAnsi="Times New Roman" w:cs="Times New Roman"/>
        </w:rPr>
        <w:t>In the event the complaining party</w:t>
      </w:r>
      <w:r>
        <w:rPr>
          <w:rFonts w:ascii="Times New Roman" w:hAnsi="Times New Roman" w:cs="Times New Roman"/>
        </w:rPr>
        <w:t xml:space="preserve"> is an adult who makes a report to church officials but requests no investigation be completed,</w:t>
      </w:r>
      <w:r w:rsidRPr="0098525A">
        <w:rPr>
          <w:rFonts w:ascii="Times New Roman" w:hAnsi="Times New Roman" w:cs="Times New Roman"/>
        </w:rPr>
        <w:t xml:space="preserve"> factors that would be considered include, but are not limited to, whether: </w:t>
      </w:r>
    </w:p>
    <w:p w14:paraId="303C71B8" w14:textId="77777777" w:rsidR="005E0FF9" w:rsidRPr="003D617B" w:rsidRDefault="005E0FF9" w:rsidP="005E0FF9">
      <w:pPr>
        <w:pStyle w:val="Default"/>
        <w:numPr>
          <w:ilvl w:val="0"/>
          <w:numId w:val="1"/>
        </w:numPr>
        <w:spacing w:after="37"/>
        <w:rPr>
          <w:rFonts w:ascii="Times New Roman" w:hAnsi="Times New Roman" w:cs="Times New Roman"/>
          <w:sz w:val="20"/>
          <w:szCs w:val="20"/>
        </w:rPr>
      </w:pPr>
      <w:r w:rsidRPr="003D617B">
        <w:rPr>
          <w:rFonts w:ascii="Times New Roman" w:hAnsi="Times New Roman" w:cs="Times New Roman"/>
          <w:sz w:val="20"/>
          <w:szCs w:val="20"/>
        </w:rPr>
        <w:t xml:space="preserve">The allegation was made against a staff </w:t>
      </w:r>
      <w:proofErr w:type="gramStart"/>
      <w:r w:rsidRPr="003D617B">
        <w:rPr>
          <w:rFonts w:ascii="Times New Roman" w:hAnsi="Times New Roman" w:cs="Times New Roman"/>
          <w:sz w:val="20"/>
          <w:szCs w:val="20"/>
        </w:rPr>
        <w:t>member;</w:t>
      </w:r>
      <w:proofErr w:type="gramEnd"/>
    </w:p>
    <w:p w14:paraId="19E36DD9" w14:textId="77777777" w:rsidR="005E0FF9" w:rsidRPr="003D617B" w:rsidRDefault="005E0FF9" w:rsidP="005E0FF9">
      <w:pPr>
        <w:pStyle w:val="Default"/>
        <w:numPr>
          <w:ilvl w:val="0"/>
          <w:numId w:val="1"/>
        </w:numPr>
        <w:spacing w:after="37"/>
        <w:rPr>
          <w:rFonts w:ascii="Times New Roman" w:hAnsi="Times New Roman" w:cs="Times New Roman"/>
          <w:sz w:val="20"/>
          <w:szCs w:val="20"/>
        </w:rPr>
      </w:pPr>
      <w:r w:rsidRPr="003D617B">
        <w:rPr>
          <w:rFonts w:ascii="Times New Roman" w:hAnsi="Times New Roman" w:cs="Times New Roman"/>
          <w:sz w:val="20"/>
          <w:szCs w:val="20"/>
        </w:rPr>
        <w:t xml:space="preserve">The alleged offender is likely to commit acts of violence in the </w:t>
      </w:r>
      <w:proofErr w:type="gramStart"/>
      <w:r w:rsidRPr="003D617B">
        <w:rPr>
          <w:rFonts w:ascii="Times New Roman" w:hAnsi="Times New Roman" w:cs="Times New Roman"/>
          <w:sz w:val="20"/>
          <w:szCs w:val="20"/>
        </w:rPr>
        <w:t>future;</w:t>
      </w:r>
      <w:proofErr w:type="gramEnd"/>
    </w:p>
    <w:p w14:paraId="44F9D4AE" w14:textId="77777777" w:rsidR="005E0FF9" w:rsidRPr="003D617B" w:rsidRDefault="005E0FF9" w:rsidP="005E0FF9">
      <w:pPr>
        <w:pStyle w:val="Default"/>
        <w:numPr>
          <w:ilvl w:val="0"/>
          <w:numId w:val="1"/>
        </w:numPr>
        <w:spacing w:after="37"/>
        <w:rPr>
          <w:rFonts w:ascii="Times New Roman" w:hAnsi="Times New Roman" w:cs="Times New Roman"/>
          <w:sz w:val="20"/>
          <w:szCs w:val="20"/>
        </w:rPr>
      </w:pPr>
      <w:r w:rsidRPr="003D617B">
        <w:rPr>
          <w:rFonts w:ascii="Times New Roman" w:hAnsi="Times New Roman" w:cs="Times New Roman"/>
          <w:sz w:val="20"/>
          <w:szCs w:val="20"/>
        </w:rPr>
        <w:t>A weapon or threat of physical violence was used during the act; and</w:t>
      </w:r>
    </w:p>
    <w:p w14:paraId="3F60EF8D" w14:textId="77777777" w:rsidR="005E0FF9" w:rsidRPr="003D617B" w:rsidRDefault="005E0FF9" w:rsidP="005E0FF9">
      <w:pPr>
        <w:pStyle w:val="Default"/>
        <w:numPr>
          <w:ilvl w:val="0"/>
          <w:numId w:val="1"/>
        </w:numPr>
        <w:spacing w:after="37"/>
        <w:rPr>
          <w:rFonts w:ascii="Times New Roman" w:hAnsi="Times New Roman" w:cs="Times New Roman"/>
          <w:sz w:val="20"/>
          <w:szCs w:val="20"/>
        </w:rPr>
      </w:pPr>
      <w:r w:rsidRPr="003D617B">
        <w:rPr>
          <w:rFonts w:ascii="Times New Roman" w:hAnsi="Times New Roman" w:cs="Times New Roman"/>
          <w:sz w:val="20"/>
          <w:szCs w:val="20"/>
        </w:rPr>
        <w:t xml:space="preserve">The reported misconduct reveals a potential pattern committed by a group or at a particular location. </w:t>
      </w:r>
    </w:p>
    <w:p w14:paraId="04D2D3FC" w14:textId="77777777" w:rsidR="005E0FF9" w:rsidRPr="0098525A" w:rsidRDefault="005E0FF9" w:rsidP="005E0FF9">
      <w:pPr>
        <w:pStyle w:val="Default"/>
        <w:rPr>
          <w:rFonts w:ascii="Times New Roman" w:hAnsi="Times New Roman" w:cs="Times New Roman"/>
          <w:sz w:val="22"/>
          <w:szCs w:val="22"/>
        </w:rPr>
      </w:pPr>
    </w:p>
    <w:p w14:paraId="271B2345" w14:textId="77777777" w:rsidR="005E0FF9" w:rsidRDefault="005E0FF9" w:rsidP="005E0FF9">
      <w:pPr>
        <w:rPr>
          <w:rFonts w:ascii="Times New Roman" w:hAnsi="Times New Roman" w:cs="Times New Roman"/>
        </w:rPr>
      </w:pPr>
      <w:r w:rsidRPr="0098525A">
        <w:rPr>
          <w:rFonts w:ascii="Times New Roman" w:hAnsi="Times New Roman" w:cs="Times New Roman"/>
        </w:rPr>
        <w:t>If</w:t>
      </w:r>
      <w:r>
        <w:rPr>
          <w:rFonts w:ascii="Times New Roman" w:hAnsi="Times New Roman" w:cs="Times New Roman"/>
        </w:rPr>
        <w:t xml:space="preserve"> the</w:t>
      </w:r>
      <w:r w:rsidRPr="0098525A">
        <w:rPr>
          <w:rFonts w:ascii="Times New Roman" w:hAnsi="Times New Roman" w:cs="Times New Roman"/>
        </w:rPr>
        <w:t xml:space="preserve"> individual reporting </w:t>
      </w:r>
      <w:r>
        <w:rPr>
          <w:rFonts w:ascii="Times New Roman" w:hAnsi="Times New Roman" w:cs="Times New Roman"/>
        </w:rPr>
        <w:t xml:space="preserve">the </w:t>
      </w:r>
      <w:r w:rsidRPr="0098525A">
        <w:rPr>
          <w:rFonts w:ascii="Times New Roman" w:hAnsi="Times New Roman" w:cs="Times New Roman"/>
        </w:rPr>
        <w:t xml:space="preserve">misconduct requests confidentiality and the church deems that for the safety of others in the community it is not possible to take no action, the individual reporting the activity will be notified and those providing information will limit it to the facts necessary to protect others in the community. </w:t>
      </w:r>
    </w:p>
    <w:p w14:paraId="3B0481EF" w14:textId="77777777" w:rsidR="005E0FF9" w:rsidRPr="005E0FF9" w:rsidRDefault="005E0FF9" w:rsidP="005E0FF9">
      <w:pPr>
        <w:pStyle w:val="Subheads"/>
        <w:rPr>
          <w:color w:val="4F81BD" w:themeColor="accent1"/>
        </w:rPr>
      </w:pPr>
      <w:r w:rsidRPr="005E0FF9">
        <w:rPr>
          <w:color w:val="4F81BD" w:themeColor="accent1"/>
        </w:rPr>
        <w:t>Reporting in cases involving alleged misconduct by an ordained or commissioned minister</w:t>
      </w:r>
    </w:p>
    <w:p w14:paraId="36F96FE9" w14:textId="77777777" w:rsidR="005E0FF9" w:rsidRPr="00791FF7" w:rsidRDefault="005E0FF9" w:rsidP="005E0FF9">
      <w:pPr>
        <w:rPr>
          <w:rFonts w:ascii="Times New Roman" w:hAnsi="Times New Roman" w:cs="Times New Roman"/>
        </w:rPr>
      </w:pPr>
      <w:r w:rsidRPr="00791FF7">
        <w:rPr>
          <w:rFonts w:ascii="Times New Roman" w:hAnsi="Times New Roman" w:cs="Times New Roman"/>
        </w:rPr>
        <w:t xml:space="preserve">For allegations of misconduct involving the pastor, reporting should be directly to </w:t>
      </w:r>
      <w:r>
        <w:rPr>
          <w:rFonts w:ascii="Times New Roman" w:hAnsi="Times New Roman" w:cs="Times New Roman"/>
        </w:rPr>
        <w:t>the president of the congregation</w:t>
      </w:r>
      <w:r w:rsidRPr="00791FF7">
        <w:rPr>
          <w:rFonts w:ascii="Times New Roman" w:hAnsi="Times New Roman" w:cs="Times New Roman"/>
        </w:rPr>
        <w:t>.</w:t>
      </w:r>
    </w:p>
    <w:p w14:paraId="1A471F6E" w14:textId="77777777" w:rsidR="005E0FF9" w:rsidRPr="00791FF7" w:rsidRDefault="005E0FF9" w:rsidP="005E0FF9">
      <w:pPr>
        <w:pStyle w:val="mainbodycopy"/>
        <w:rPr>
          <w:rFonts w:ascii="Times New Roman" w:hAnsi="Times New Roman" w:cs="Times New Roman"/>
          <w:sz w:val="20"/>
          <w:szCs w:val="20"/>
        </w:rPr>
      </w:pPr>
      <w:r w:rsidRPr="00791FF7">
        <w:rPr>
          <w:rFonts w:ascii="Times New Roman" w:hAnsi="Times New Roman" w:cs="Times New Roman"/>
          <w:sz w:val="20"/>
          <w:szCs w:val="20"/>
        </w:rPr>
        <w:lastRenderedPageBreak/>
        <w:t xml:space="preserve">In addition to making proper notifications within the church, if allegations of sexual misconduct are made against the pastor or other rostered worker, the local church representative must immediately notify the president of the </w:t>
      </w:r>
      <w:r>
        <w:rPr>
          <w:rFonts w:ascii="Times New Roman" w:hAnsi="Times New Roman" w:cs="Times New Roman"/>
          <w:sz w:val="20"/>
          <w:szCs w:val="20"/>
        </w:rPr>
        <w:t>Minnesota North</w:t>
      </w:r>
      <w:r w:rsidRPr="00791FF7">
        <w:rPr>
          <w:rFonts w:ascii="Times New Roman" w:hAnsi="Times New Roman" w:cs="Times New Roman"/>
          <w:sz w:val="20"/>
          <w:szCs w:val="20"/>
        </w:rPr>
        <w:t xml:space="preserve"> District of the LCMS of the allegations for purposes of ecclesiastical supervision.</w:t>
      </w:r>
    </w:p>
    <w:p w14:paraId="0EA861A6" w14:textId="77777777" w:rsidR="005E0FF9" w:rsidRPr="005E0FF9" w:rsidRDefault="005E0FF9" w:rsidP="005E0FF9">
      <w:pPr>
        <w:pStyle w:val="Subheads"/>
        <w:rPr>
          <w:color w:val="4F81BD" w:themeColor="accent1"/>
        </w:rPr>
      </w:pPr>
      <w:r w:rsidRPr="005E0FF9">
        <w:rPr>
          <w:color w:val="4F81BD" w:themeColor="accent1"/>
        </w:rPr>
        <w:t xml:space="preserve">Sanctions for failure to comply with this </w:t>
      </w:r>
      <w:proofErr w:type="gramStart"/>
      <w:r w:rsidRPr="005E0FF9">
        <w:rPr>
          <w:color w:val="4F81BD" w:themeColor="accent1"/>
        </w:rPr>
        <w:t>policy</w:t>
      </w:r>
      <w:proofErr w:type="gramEnd"/>
    </w:p>
    <w:p w14:paraId="53C0CDDB" w14:textId="308BCE76" w:rsidR="0056760E" w:rsidRDefault="005E0FF9" w:rsidP="0056760E">
      <w:r w:rsidRPr="0098525A">
        <w:rPr>
          <w:rFonts w:ascii="Times New Roman" w:hAnsi="Times New Roman" w:cs="Times New Roman"/>
        </w:rPr>
        <w:t xml:space="preserve">Violations of this policy may result in disciplinary action up to and including termination for employees. Violations of law will be handled by law enforcement authorities and may result in criminal penalties. </w:t>
      </w:r>
    </w:p>
    <w:p w14:paraId="6F33A0C1" w14:textId="696CCEF7" w:rsidR="005E0FF9" w:rsidRDefault="005E0FF9" w:rsidP="005E0FF9"/>
    <w:p w14:paraId="25D45F62" w14:textId="406D4DFC" w:rsidR="002D4C79" w:rsidRPr="00E97CFD" w:rsidRDefault="005E0FF9" w:rsidP="00C461E1">
      <w:pPr>
        <w:pStyle w:val="BibleQuote"/>
      </w:pPr>
      <w:r w:rsidRPr="00E97CFD">
        <w:rPr>
          <w:noProof/>
        </w:rPr>
        <mc:AlternateContent>
          <mc:Choice Requires="wps">
            <w:drawing>
              <wp:anchor distT="0" distB="0" distL="114300" distR="114300" simplePos="0" relativeHeight="251672576" behindDoc="0" locked="0" layoutInCell="1" allowOverlap="1" wp14:anchorId="3C559DBB" wp14:editId="093EA107">
                <wp:simplePos x="0" y="0"/>
                <wp:positionH relativeFrom="margin">
                  <wp:align>center</wp:align>
                </wp:positionH>
                <wp:positionV relativeFrom="page">
                  <wp:align>bottom</wp:align>
                </wp:positionV>
                <wp:extent cx="7772400" cy="347472"/>
                <wp:effectExtent l="0" t="0" r="0" b="0"/>
                <wp:wrapSquare wrapText="bothSides"/>
                <wp:docPr id="11" name="Text Box 1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7772400" cy="347472"/>
                        </a:xfrm>
                        <a:prstGeom prst="rect">
                          <a:avLst/>
                        </a:prstGeom>
                        <a:noFill/>
                        <a:ln>
                          <a:noFill/>
                        </a:ln>
                        <a:effectLst/>
                        <a:extLst>
                          <a:ext uri="{C572A759-6A51-4108-AA02-DFA0A04FC94B}">
                            <ma14:wrappingTextBoxFlag xmlns:o="urn:schemas-microsoft-com:office:office" xmlns:v="urn:schemas-microsoft-com:vml" xmlns:w10="urn:schemas-microsoft-com:office:word" xmlns:w="http://schemas.openxmlformats.org/wordprocessingml/2006/main" xmlns:ma14="http://schemas.microsoft.com/office/mac/drawingml/2011/main" xmlns=""/>
                          </a:ext>
                        </a:extLst>
                      </wps:spPr>
                      <wps:style>
                        <a:lnRef idx="0">
                          <a:schemeClr val="accent1"/>
                        </a:lnRef>
                        <a:fillRef idx="0">
                          <a:schemeClr val="accent1"/>
                        </a:fillRef>
                        <a:effectRef idx="0">
                          <a:schemeClr val="accent1"/>
                        </a:effectRef>
                        <a:fontRef idx="minor">
                          <a:schemeClr val="dk1"/>
                        </a:fontRef>
                      </wps:style>
                      <wps:txbx>
                        <w:txbxContent>
                          <w:p w14:paraId="0C01E9A6" w14:textId="77777777" w:rsidR="005E0FF9" w:rsidRPr="00A13A24" w:rsidRDefault="005E0FF9" w:rsidP="005E0FF9">
                            <w:pPr>
                              <w:widowControl w:val="0"/>
                              <w:autoSpaceDE w:val="0"/>
                              <w:autoSpaceDN w:val="0"/>
                              <w:adjustRightInd w:val="0"/>
                              <w:jc w:val="center"/>
                              <w:rPr>
                                <w:rFonts w:ascii="Arial" w:hAnsi="Arial" w:cs="Arial"/>
                                <w:b/>
                                <w:color w:val="FFFFFF" w:themeColor="background1"/>
                                <w:sz w:val="18"/>
                                <w:szCs w:val="18"/>
                                <w:lang w:eastAsia="en-US"/>
                              </w:rPr>
                            </w:pPr>
                            <w:r>
                              <w:rPr>
                                <w:rFonts w:ascii="Arial" w:hAnsi="Arial" w:cs="Arial"/>
                                <w:color w:val="FFFFFF" w:themeColor="background1"/>
                                <w:sz w:val="18"/>
                                <w:szCs w:val="18"/>
                                <w:lang w:eastAsia="en-US"/>
                              </w:rPr>
                              <w:t>Life in Christ Lutheran Church, 2017 West Highway 61, PO Box 765 Grand Marais, MN * 515.462.0566 * pastor@licgm.org</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3C559DBB" id="_x0000_t202" coordsize="21600,21600" o:spt="202" path="m,l,21600r21600,l21600,xe">
                <v:stroke joinstyle="miter"/>
                <v:path gradientshapeok="t" o:connecttype="rect"/>
              </v:shapetype>
              <v:shape id="Text Box 11" o:spid="_x0000_s1026" type="#_x0000_t202" style="position:absolute;left:0;text-align:left;margin-left:0;margin-top:0;width:612pt;height:27.35pt;z-index:251672576;visibility:visible;mso-wrap-style:square;mso-width-percent:0;mso-height-percent:0;mso-wrap-distance-left:9pt;mso-wrap-distance-top:0;mso-wrap-distance-right:9pt;mso-wrap-distance-bottom:0;mso-position-horizontal:center;mso-position-horizontal-relative:margin;mso-position-vertical:bottom;mso-position-vertical-relative:page;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" filled="f" stroked="f">
                <v:textbox>
                  <w:txbxContent>
                    <w:p w14:paraId="0C01E9A6" w14:textId="77777777" w:rsidR="005E0FF9" w:rsidRPr="00A13A24" w:rsidRDefault="005E0FF9" w:rsidP="005E0FF9">
                      <w:pPr>
                        <w:widowControl w:val="0"/>
                        <w:autoSpaceDE w:val="0"/>
                        <w:autoSpaceDN w:val="0"/>
                        <w:adjustRightInd w:val="0"/>
                        <w:jc w:val="center"/>
                        <w:rPr>
                          <w:rFonts w:ascii="Arial" w:hAnsi="Arial" w:cs="Arial"/>
                          <w:b/>
                          <w:color w:val="FFFFFF" w:themeColor="background1"/>
                          <w:sz w:val="18"/>
                          <w:szCs w:val="18"/>
                          <w:lang w:eastAsia="en-US"/>
                        </w:rPr>
                      </w:pPr>
                      <w:r>
                        <w:rPr>
                          <w:rFonts w:ascii="Arial" w:hAnsi="Arial" w:cs="Arial"/>
                          <w:color w:val="FFFFFF" w:themeColor="background1"/>
                          <w:sz w:val="18"/>
                          <w:szCs w:val="18"/>
                          <w:lang w:eastAsia="en-US"/>
                        </w:rPr>
                        <w:t>Life in Christ Lutheran Church, 2017 West Highway 61, PO Box 765 Grand Marais, MN * 515.462.0566 * pastor@licgm.org</w:t>
                      </w:r>
                    </w:p>
                  </w:txbxContent>
                </v:textbox>
                <w10:wrap type="square" anchorx="margin" anchory="page"/>
              </v:shape>
            </w:pict>
          </mc:Fallback>
        </mc:AlternateContent>
      </w:r>
      <w:r w:rsidRPr="00E97CFD">
        <w:rPr>
          <w:noProof/>
        </w:rPr>
        <mc:AlternateContent>
          <mc:Choice Requires="wps">
            <w:drawing>
              <wp:anchor distT="0" distB="0" distL="114300" distR="114300" simplePos="0" relativeHeight="251670528" behindDoc="1" locked="0" layoutInCell="1" allowOverlap="1" wp14:anchorId="0E76FAB0" wp14:editId="3C30294E">
                <wp:simplePos x="0" y="0"/>
                <wp:positionH relativeFrom="page">
                  <wp:align>center</wp:align>
                </wp:positionH>
                <wp:positionV relativeFrom="page">
                  <wp:align>bottom</wp:align>
                </wp:positionV>
                <wp:extent cx="7772400" cy="676656"/>
                <wp:effectExtent l="0" t="0" r="0" b="9525"/>
                <wp:wrapNone/>
                <wp:docPr id="10" name="Rectangle 10"/>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7772400" cy="676656"/>
                        </a:xfrm>
                        <a:prstGeom prst="rect">
                          <a:avLst/>
                        </a:prstGeom>
                        <a:solidFill>
                          <a:schemeClr val="accent1"/>
                        </a:solidFill>
                        <a:ln>
                          <a:noFill/>
                        </a:ln>
                      </wps:spPr>
                      <wps:style>
                        <a:lnRef idx="2">
                          <a:schemeClr val="accent3">
                            <a:shade val="50000"/>
                          </a:schemeClr>
                        </a:lnRef>
                        <a:fillRef idx="1">
                          <a:schemeClr val="accent3"/>
                        </a:fillRef>
                        <a:effectRef idx="0">
                          <a:schemeClr val="accent3"/>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page">
                  <wp14:pctWidth>0</wp14:pctWidth>
                </wp14:sizeRelH>
                <wp14:sizeRelV relativeFrom="margin">
                  <wp14:pctHeight>0</wp14:pctHeight>
                </wp14:sizeRelV>
              </wp:anchor>
            </w:drawing>
          </mc:Choice>
          <mc:Fallback>
            <w:pict>
              <v:rect w14:anchorId="61AD707D" id="Rectangle 10" o:spid="_x0000_s1026" style="position:absolute;margin-left:0;margin-top:0;width:612pt;height:53.3pt;z-index:-251645952;visibility:visible;mso-wrap-style:square;mso-width-percent:0;mso-height-percent:0;mso-wrap-distance-left:9pt;mso-wrap-distance-top:0;mso-wrap-distance-right:9pt;mso-wrap-distance-bottom:0;mso-position-horizontal:center;mso-position-horizontal-relative:page;mso-position-vertical:bottom;mso-position-vertical-relative:page;mso-width-percent:0;mso-height-percent:0;mso-width-relative:page;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" fillcolor="#4f81bd [3204]" stroked="f" strokeweight="2pt">
                <w10:wrap anchorx="page" anchory="page"/>
              </v:rect>
            </w:pict>
          </mc:Fallback>
        </mc:AlternateContent>
      </w:r>
      <w:r w:rsidR="002D4C79">
        <w:rPr>
          <w:noProof/>
        </w:rPr>
        <w:drawing>
          <wp:anchor distT="0" distB="0" distL="0" distR="0" simplePos="0" relativeHeight="251665408" behindDoc="0" locked="0" layoutInCell="1" allowOverlap="1" wp14:anchorId="48563242" wp14:editId="2DD2F90D">
            <wp:simplePos x="0" y="0"/>
            <wp:positionH relativeFrom="margin">
              <wp:align>center</wp:align>
            </wp:positionH>
            <wp:positionV relativeFrom="margin">
              <wp:align>bottom</wp:align>
            </wp:positionV>
            <wp:extent cx="2395728" cy="2395728"/>
            <wp:effectExtent l="0" t="0" r="5080" b="5080"/>
            <wp:wrapSquare wrapText="bothSides"/>
            <wp:docPr id="5" name="Picture 5" descr="Logo&#10;&#10;Description automatically generated with low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5" descr="Logo&#10;&#10;Description automatically generated with low confidence"/>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2395728" cy="2395728"/>
                    </a:xfrm>
                    <a:prstGeom prst="rect">
                      <a:avLst/>
                    </a:prstGeom>
                    <a:noFill/>
                  </pic:spPr>
                </pic:pic>
              </a:graphicData>
            </a:graphic>
            <wp14:sizeRelH relativeFrom="margin">
              <wp14:pctWidth>0</wp14:pctWidth>
            </wp14:sizeRelH>
            <wp14:sizeRelV relativeFrom="margin">
              <wp14:pctHeight>0</wp14:pctHeight>
            </wp14:sizeRelV>
          </wp:anchor>
        </w:drawing>
      </w:r>
    </w:p>
    <w:sectPr w:rsidR="002D4C79" w:rsidRPr="00E97CFD" w:rsidSect="00C461E1">
      <w:headerReference w:type="default" r:id="rId11"/>
      <w:footerReference w:type="even" r:id="rId12"/>
      <w:footerReference w:type="default" r:id="rId13"/>
      <w:pgSz w:w="12240" w:h="15840"/>
      <w:pgMar w:top="1080" w:right="720" w:bottom="360" w:left="1080" w:header="720" w:footer="720" w:gutter="0"/>
      <w:cols w:space="720"/>
      <w:titlePg/>
      <w:docGrid w:linePitch="273"/>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2D75794" w14:textId="77777777" w:rsidR="008F3533" w:rsidRDefault="008F3533" w:rsidP="006D717D">
      <w:r>
        <w:separator/>
      </w:r>
    </w:p>
  </w:endnote>
  <w:endnote w:type="continuationSeparator" w:id="0">
    <w:p w14:paraId="1D3DD78E" w14:textId="77777777" w:rsidR="008F3533" w:rsidRDefault="008F3533" w:rsidP="006D717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Franklin Gothic Book">
    <w:panose1 w:val="020B0503020102020204"/>
    <w:charset w:val="00"/>
    <w:family w:val="swiss"/>
    <w:pitch w:val="variable"/>
    <w:sig w:usb0="00000287" w:usb1="00000000" w:usb2="00000000" w:usb3="00000000" w:csb0="0000009F" w:csb1="00000000"/>
  </w:font>
  <w:font w:name="Minion Pro">
    <w:charset w:val="00"/>
    <w:family w:val="auto"/>
    <w:pitch w:val="variable"/>
    <w:sig w:usb0="00000003" w:usb1="00000000" w:usb2="00000000" w:usb3="00000000" w:csb0="00000001" w:csb1="00000000"/>
  </w:font>
  <w:font w:name="Times">
    <w:panose1 w:val="02020603050405020304"/>
    <w:charset w:val="00"/>
    <w:family w:val="roman"/>
    <w:pitch w:val="variable"/>
    <w:sig w:usb0="E0002EFF" w:usb1="C000785B" w:usb2="00000009" w:usb3="00000000" w:csb0="000001FF" w:csb1="00000000"/>
  </w:font>
  <w:font w:name="Lucida Grande">
    <w:charset w:val="00"/>
    <w:family w:val="auto"/>
    <w:pitch w:val="variable"/>
    <w:sig w:usb0="E1000AEF" w:usb1="5000A1FF" w:usb2="00000000" w:usb3="00000000" w:csb0="000001BF" w:csb1="00000000"/>
  </w:font>
  <w:font w:name="Arial Black">
    <w:panose1 w:val="020B0A04020102020204"/>
    <w:charset w:val="00"/>
    <w:family w:val="swiss"/>
    <w:pitch w:val="variable"/>
    <w:sig w:usb0="A00002AF" w:usb1="400078FB" w:usb2="00000000" w:usb3="00000000" w:csb0="0000009F" w:csb1="00000000"/>
  </w:font>
  <w:font w:name="MinionPro-Regular">
    <w:altName w:val="Minion Pro"/>
    <w:panose1 w:val="00000000000000000000"/>
    <w:charset w:val="4D"/>
    <w:family w:val="auto"/>
    <w:notTrueType/>
    <w:pitch w:val="default"/>
    <w:sig w:usb0="00000003" w:usb1="00000000" w:usb2="00000000" w:usb3="00000000" w:csb0="00000001" w:csb1="00000000"/>
  </w:font>
  <w:font w:name="Century Gothic">
    <w:panose1 w:val="020B0502020202020204"/>
    <w:charset w:val="00"/>
    <w:family w:val="swiss"/>
    <w:pitch w:val="variable"/>
    <w:sig w:usb0="00000287" w:usb1="00000000" w:usb2="00000000" w:usb3="00000000" w:csb0="0000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C105687" w14:textId="77777777" w:rsidR="006951E4" w:rsidRDefault="00000000">
    <w:pPr>
      <w:pStyle w:val="Footer"/>
    </w:pPr>
    <w:sdt>
      <w:sdtPr>
        <w:id w:val="969400743"/>
        <w:temporary/>
        <w:showingPlcHdr/>
      </w:sdtPr>
      <w:sdtContent>
        <w:r w:rsidR="006951E4">
          <w:t>[Type text]</w:t>
        </w:r>
      </w:sdtContent>
    </w:sdt>
    <w:r w:rsidR="006951E4">
      <w:ptab w:relativeTo="margin" w:alignment="center" w:leader="none"/>
    </w:r>
    <w:sdt>
      <w:sdtPr>
        <w:id w:val="969400748"/>
        <w:temporary/>
        <w:showingPlcHdr/>
      </w:sdtPr>
      <w:sdtContent>
        <w:r w:rsidR="006951E4">
          <w:t>[Type text]</w:t>
        </w:r>
      </w:sdtContent>
    </w:sdt>
    <w:r w:rsidR="006951E4">
      <w:ptab w:relativeTo="margin" w:alignment="right" w:leader="none"/>
    </w:r>
    <w:sdt>
      <w:sdtPr>
        <w:id w:val="969400753"/>
        <w:temporary/>
        <w:showingPlcHdr/>
      </w:sdtPr>
      <w:sdtContent>
        <w:r w:rsidR="006951E4">
          <w:t>[Type text]</w:t>
        </w:r>
      </w:sdtContent>
    </w:sdt>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rPr>
        <w:rFonts w:asciiTheme="majorHAnsi" w:eastAsiaTheme="majorEastAsia" w:hAnsiTheme="majorHAnsi" w:cstheme="majorBidi"/>
        <w:sz w:val="28"/>
        <w:szCs w:val="28"/>
      </w:rPr>
      <w:id w:val="1459067226"/>
      <w:docPartObj>
        <w:docPartGallery w:val="Page Numbers (Bottom of Page)"/>
        <w:docPartUnique/>
      </w:docPartObj>
    </w:sdtPr>
    <w:sdtContent>
      <w:p w14:paraId="0490166B" w14:textId="77777777" w:rsidR="00C461E1" w:rsidRDefault="00C461E1">
        <w:pPr>
          <w:pStyle w:val="Footer"/>
          <w:jc w:val="center"/>
          <w:rPr>
            <w:rFonts w:asciiTheme="majorHAnsi" w:eastAsiaTheme="majorEastAsia" w:hAnsiTheme="majorHAnsi" w:cstheme="majorBidi"/>
            <w:sz w:val="28"/>
            <w:szCs w:val="28"/>
          </w:rPr>
        </w:pPr>
        <w:r>
          <w:rPr>
            <w:rFonts w:asciiTheme="majorHAnsi" w:eastAsiaTheme="majorEastAsia" w:hAnsiTheme="majorHAnsi" w:cstheme="majorBidi"/>
            <w:sz w:val="28"/>
            <w:szCs w:val="28"/>
          </w:rPr>
          <w:t xml:space="preserve">~ </w:t>
        </w:r>
        <w:r>
          <w:rPr>
            <w:rFonts w:cs="Times New Roman"/>
            <w:sz w:val="22"/>
            <w:szCs w:val="22"/>
          </w:rPr>
          <w:fldChar w:fldCharType="begin"/>
        </w:r>
        <w:r>
          <w:instrText xml:space="preserve"> PAGE    \* MERGEFORMAT </w:instrText>
        </w:r>
        <w:r>
          <w:rPr>
            <w:rFonts w:cs="Times New Roman"/>
            <w:sz w:val="22"/>
            <w:szCs w:val="22"/>
          </w:rPr>
          <w:fldChar w:fldCharType="separate"/>
        </w:r>
        <w:r>
          <w:rPr>
            <w:rFonts w:asciiTheme="majorHAnsi" w:eastAsiaTheme="majorEastAsia" w:hAnsiTheme="majorHAnsi" w:cstheme="majorBidi"/>
            <w:noProof/>
            <w:sz w:val="28"/>
            <w:szCs w:val="28"/>
          </w:rPr>
          <w:t>2</w:t>
        </w:r>
        <w:r>
          <w:rPr>
            <w:rFonts w:asciiTheme="majorHAnsi" w:eastAsiaTheme="majorEastAsia" w:hAnsiTheme="majorHAnsi" w:cstheme="majorBidi"/>
            <w:noProof/>
            <w:sz w:val="28"/>
            <w:szCs w:val="28"/>
          </w:rPr>
          <w:fldChar w:fldCharType="end"/>
        </w:r>
        <w:r>
          <w:rPr>
            <w:rFonts w:asciiTheme="majorHAnsi" w:eastAsiaTheme="majorEastAsia" w:hAnsiTheme="majorHAnsi" w:cstheme="majorBidi"/>
            <w:sz w:val="28"/>
            <w:szCs w:val="28"/>
          </w:rPr>
          <w:t xml:space="preserve"> ~</w:t>
        </w:r>
      </w:p>
    </w:sdtContent>
  </w:sdt>
  <w:p w14:paraId="26B8B03C" w14:textId="77777777" w:rsidR="00AB227C" w:rsidRDefault="00AB227C">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2D9A6A55" w14:textId="77777777" w:rsidR="008F3533" w:rsidRDefault="008F3533" w:rsidP="006D717D">
      <w:r>
        <w:separator/>
      </w:r>
    </w:p>
  </w:footnote>
  <w:footnote w:type="continuationSeparator" w:id="0">
    <w:p w14:paraId="2359C67A" w14:textId="77777777" w:rsidR="008F3533" w:rsidRDefault="008F3533" w:rsidP="006D717D">
      <w:r>
        <w:continuationSeparator/>
      </w:r>
    </w:p>
  </w:footnote>
  <w:footnote w:id="1">
    <w:p w14:paraId="2EDB7A56" w14:textId="77777777" w:rsidR="005E0FF9" w:rsidRDefault="005E0FF9" w:rsidP="005E0FF9">
      <w:pPr>
        <w:pStyle w:val="FootnoteText"/>
      </w:pPr>
      <w:r>
        <w:rPr>
          <w:rStyle w:val="FootnoteReference"/>
        </w:rPr>
        <w:footnoteRef/>
      </w:r>
      <w:r>
        <w:t xml:space="preserve"> </w:t>
      </w:r>
      <w:r w:rsidRPr="003204A1">
        <w:rPr>
          <w:rFonts w:ascii="Times New Roman" w:hAnsi="Times New Roman" w:cs="Times New Roman"/>
        </w:rPr>
        <w:t xml:space="preserve">This definition of </w:t>
      </w:r>
      <w:r>
        <w:rPr>
          <w:rFonts w:ascii="Times New Roman" w:hAnsi="Times New Roman" w:cs="Times New Roman"/>
        </w:rPr>
        <w:t>s</w:t>
      </w:r>
      <w:r w:rsidRPr="003204A1">
        <w:rPr>
          <w:rFonts w:ascii="Times New Roman" w:hAnsi="Times New Roman" w:cs="Times New Roman"/>
        </w:rPr>
        <w:t xml:space="preserve">exual </w:t>
      </w:r>
      <w:r>
        <w:rPr>
          <w:rFonts w:ascii="Times New Roman" w:hAnsi="Times New Roman" w:cs="Times New Roman"/>
        </w:rPr>
        <w:t>h</w:t>
      </w:r>
      <w:r w:rsidRPr="003204A1">
        <w:rPr>
          <w:rFonts w:ascii="Times New Roman" w:hAnsi="Times New Roman" w:cs="Times New Roman"/>
        </w:rPr>
        <w:t xml:space="preserve">arassment is taken from the LCMS </w:t>
      </w:r>
      <w:r w:rsidRPr="00D75725">
        <w:rPr>
          <w:rFonts w:ascii="Times New Roman" w:hAnsi="Times New Roman" w:cs="Times New Roman"/>
        </w:rPr>
        <w:t>Employment Resource Manual</w:t>
      </w:r>
      <w:r w:rsidRPr="003204A1">
        <w:rPr>
          <w:rFonts w:ascii="Times New Roman" w:hAnsi="Times New Roman" w:cs="Times New Roman"/>
        </w:rPr>
        <w:t>, page 12</w:t>
      </w:r>
      <w:r>
        <w:rPr>
          <w:rFonts w:ascii="Times New Roman" w:hAnsi="Times New Roman" w:cs="Times New Roman"/>
        </w:rPr>
        <w:t xml:space="preserve">, dated August 2012, which may be found online at </w:t>
      </w:r>
      <w:hyperlink r:id="rId1" w:history="1">
        <w:r w:rsidRPr="00D75725">
          <w:rPr>
            <w:rStyle w:val="Hyperlink"/>
            <w:rFonts w:ascii="Times New Roman" w:hAnsi="Times New Roman" w:cs="Times New Roman"/>
            <w:i/>
          </w:rPr>
          <w:t>lcms.org/resources/</w:t>
        </w:r>
        <w:proofErr w:type="spellStart"/>
        <w:r w:rsidRPr="00D75725">
          <w:rPr>
            <w:rStyle w:val="Hyperlink"/>
            <w:rFonts w:ascii="Times New Roman" w:hAnsi="Times New Roman" w:cs="Times New Roman"/>
            <w:i/>
          </w:rPr>
          <w:t>churchadministration</w:t>
        </w:r>
        <w:proofErr w:type="spellEnd"/>
      </w:hyperlink>
      <w:r w:rsidRPr="00D75725">
        <w:rPr>
          <w:rFonts w:ascii="Times New Roman" w:hAnsi="Times New Roman" w:cs="Times New Roman"/>
          <w:i/>
        </w:rPr>
        <w:t>.</w:t>
      </w:r>
    </w:p>
  </w:footnote>
  <w:footnote w:id="2">
    <w:p w14:paraId="34F1044B" w14:textId="77777777" w:rsidR="005E0FF9" w:rsidRPr="003204A1" w:rsidRDefault="005E0FF9" w:rsidP="005E0FF9">
      <w:pPr>
        <w:pStyle w:val="Default"/>
        <w:rPr>
          <w:rFonts w:ascii="Times New Roman" w:hAnsi="Times New Roman" w:cs="Times New Roman"/>
          <w:sz w:val="20"/>
          <w:szCs w:val="20"/>
        </w:rPr>
      </w:pPr>
      <w:r w:rsidRPr="003204A1">
        <w:rPr>
          <w:rStyle w:val="FootnoteReference"/>
          <w:rFonts w:ascii="Times New Roman" w:hAnsi="Times New Roman" w:cs="Times New Roman"/>
          <w:sz w:val="20"/>
          <w:szCs w:val="20"/>
        </w:rPr>
        <w:footnoteRef/>
      </w:r>
      <w:r w:rsidRPr="003204A1">
        <w:rPr>
          <w:rFonts w:ascii="Times New Roman" w:hAnsi="Times New Roman" w:cs="Times New Roman"/>
          <w:sz w:val="20"/>
          <w:szCs w:val="20"/>
        </w:rPr>
        <w:t xml:space="preserve"> Title VII of the Civil Rights Act of 1964 prohibits sexual discrimination</w:t>
      </w:r>
      <w:r>
        <w:rPr>
          <w:rFonts w:ascii="Times New Roman" w:hAnsi="Times New Roman" w:cs="Times New Roman"/>
          <w:sz w:val="20"/>
          <w:szCs w:val="20"/>
        </w:rPr>
        <w:t>,</w:t>
      </w:r>
      <w:r w:rsidRPr="003204A1">
        <w:rPr>
          <w:rFonts w:ascii="Times New Roman" w:hAnsi="Times New Roman" w:cs="Times New Roman"/>
          <w:sz w:val="20"/>
          <w:szCs w:val="20"/>
        </w:rPr>
        <w:t xml:space="preserve"> which includes sexual harassment.</w:t>
      </w:r>
    </w:p>
  </w:footnote>
  <w:footnote w:id="3">
    <w:p w14:paraId="1D3E7CED" w14:textId="77777777" w:rsidR="005E0FF9" w:rsidRPr="00D75725" w:rsidRDefault="005E0FF9" w:rsidP="005E0FF9">
      <w:pPr>
        <w:pStyle w:val="FootnoteText"/>
        <w:rPr>
          <w:rFonts w:ascii="Times New Roman" w:hAnsi="Times New Roman" w:cs="Times New Roman"/>
        </w:rPr>
      </w:pPr>
      <w:r w:rsidRPr="003204A1">
        <w:rPr>
          <w:rStyle w:val="FootnoteReference"/>
          <w:rFonts w:ascii="Times New Roman" w:hAnsi="Times New Roman" w:cs="Times New Roman"/>
        </w:rPr>
        <w:footnoteRef/>
      </w:r>
      <w:r w:rsidRPr="003204A1">
        <w:rPr>
          <w:rFonts w:ascii="Times New Roman" w:hAnsi="Times New Roman" w:cs="Times New Roman"/>
        </w:rPr>
        <w:t xml:space="preserve"> </w:t>
      </w:r>
      <w:r>
        <w:rPr>
          <w:rFonts w:ascii="Times New Roman" w:hAnsi="Times New Roman" w:cs="Times New Roman"/>
        </w:rPr>
        <w:t>For additional detailed information on this topic, see LCMS guidance document titled “</w:t>
      </w:r>
      <w:r w:rsidRPr="00D75725">
        <w:rPr>
          <w:rFonts w:ascii="Times New Roman" w:hAnsi="Times New Roman" w:cs="Times New Roman"/>
        </w:rPr>
        <w:t>Important Steps to Help Prevent Child Sexual Abuse.</w:t>
      </w:r>
      <w:r>
        <w:rPr>
          <w:rFonts w:ascii="Times New Roman" w:hAnsi="Times New Roman" w:cs="Times New Roman"/>
        </w:rPr>
        <w:t>”</w:t>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AF25312" w14:textId="3BC20DA4" w:rsidR="00AB227C" w:rsidRDefault="00AB227C">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79B471B"/>
    <w:multiLevelType w:val="hybridMultilevel"/>
    <w:tmpl w:val="03B2190A"/>
    <w:lvl w:ilvl="0" w:tplc="72021DE4">
      <w:start w:val="1"/>
      <w:numFmt w:val="decimal"/>
      <w:lvlText w:val="%1)"/>
      <w:lvlJc w:val="left"/>
      <w:pPr>
        <w:ind w:left="1140" w:hanging="360"/>
      </w:pPr>
      <w:rPr>
        <w:rFonts w:hint="default"/>
      </w:rPr>
    </w:lvl>
    <w:lvl w:ilvl="1" w:tplc="04090019" w:tentative="1">
      <w:start w:val="1"/>
      <w:numFmt w:val="lowerLetter"/>
      <w:lvlText w:val="%2."/>
      <w:lvlJc w:val="left"/>
      <w:pPr>
        <w:ind w:left="1860" w:hanging="360"/>
      </w:pPr>
    </w:lvl>
    <w:lvl w:ilvl="2" w:tplc="0409001B" w:tentative="1">
      <w:start w:val="1"/>
      <w:numFmt w:val="lowerRoman"/>
      <w:lvlText w:val="%3."/>
      <w:lvlJc w:val="right"/>
      <w:pPr>
        <w:ind w:left="2580" w:hanging="180"/>
      </w:pPr>
    </w:lvl>
    <w:lvl w:ilvl="3" w:tplc="0409000F" w:tentative="1">
      <w:start w:val="1"/>
      <w:numFmt w:val="decimal"/>
      <w:lvlText w:val="%4."/>
      <w:lvlJc w:val="left"/>
      <w:pPr>
        <w:ind w:left="3300" w:hanging="360"/>
      </w:pPr>
    </w:lvl>
    <w:lvl w:ilvl="4" w:tplc="04090019" w:tentative="1">
      <w:start w:val="1"/>
      <w:numFmt w:val="lowerLetter"/>
      <w:lvlText w:val="%5."/>
      <w:lvlJc w:val="left"/>
      <w:pPr>
        <w:ind w:left="4020" w:hanging="360"/>
      </w:pPr>
    </w:lvl>
    <w:lvl w:ilvl="5" w:tplc="0409001B" w:tentative="1">
      <w:start w:val="1"/>
      <w:numFmt w:val="lowerRoman"/>
      <w:lvlText w:val="%6."/>
      <w:lvlJc w:val="right"/>
      <w:pPr>
        <w:ind w:left="4740" w:hanging="180"/>
      </w:pPr>
    </w:lvl>
    <w:lvl w:ilvl="6" w:tplc="0409000F" w:tentative="1">
      <w:start w:val="1"/>
      <w:numFmt w:val="decimal"/>
      <w:lvlText w:val="%7."/>
      <w:lvlJc w:val="left"/>
      <w:pPr>
        <w:ind w:left="5460" w:hanging="360"/>
      </w:pPr>
    </w:lvl>
    <w:lvl w:ilvl="7" w:tplc="04090019" w:tentative="1">
      <w:start w:val="1"/>
      <w:numFmt w:val="lowerLetter"/>
      <w:lvlText w:val="%8."/>
      <w:lvlJc w:val="left"/>
      <w:pPr>
        <w:ind w:left="6180" w:hanging="360"/>
      </w:pPr>
    </w:lvl>
    <w:lvl w:ilvl="8" w:tplc="0409001B" w:tentative="1">
      <w:start w:val="1"/>
      <w:numFmt w:val="lowerRoman"/>
      <w:lvlText w:val="%9."/>
      <w:lvlJc w:val="right"/>
      <w:pPr>
        <w:ind w:left="6900" w:hanging="180"/>
      </w:pPr>
    </w:lvl>
  </w:abstractNum>
  <w:abstractNum w:abstractNumId="1" w15:restartNumberingAfterBreak="0">
    <w:nsid w:val="18A1052C"/>
    <w:multiLevelType w:val="hybridMultilevel"/>
    <w:tmpl w:val="2B68951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56DE3D6D"/>
    <w:multiLevelType w:val="hybridMultilevel"/>
    <w:tmpl w:val="7F86B01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863249938">
    <w:abstractNumId w:val="0"/>
  </w:num>
  <w:num w:numId="2" w16cid:durableId="562255961">
    <w:abstractNumId w:val="1"/>
  </w:num>
  <w:num w:numId="3" w16cid:durableId="1228149139">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isplayBackgroundShape/>
  <w:proofState w:spelling="clean" w:grammar="clean"/>
  <w:attachedTemplate r:id="rId1"/>
  <w:defaultTabStop w:val="7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E0FF9"/>
    <w:rsid w:val="000278B7"/>
    <w:rsid w:val="000350B4"/>
    <w:rsid w:val="000609A7"/>
    <w:rsid w:val="0006533D"/>
    <w:rsid w:val="00091DAF"/>
    <w:rsid w:val="000A5CEF"/>
    <w:rsid w:val="000C7F3C"/>
    <w:rsid w:val="000E0F1F"/>
    <w:rsid w:val="000F5A5B"/>
    <w:rsid w:val="00113160"/>
    <w:rsid w:val="001314DF"/>
    <w:rsid w:val="00137918"/>
    <w:rsid w:val="00147FF4"/>
    <w:rsid w:val="00172ADC"/>
    <w:rsid w:val="00183FE3"/>
    <w:rsid w:val="00191D61"/>
    <w:rsid w:val="001C1C61"/>
    <w:rsid w:val="001D313A"/>
    <w:rsid w:val="001D6A61"/>
    <w:rsid w:val="001E1DE7"/>
    <w:rsid w:val="00210995"/>
    <w:rsid w:val="00226C51"/>
    <w:rsid w:val="00283E30"/>
    <w:rsid w:val="002A5338"/>
    <w:rsid w:val="002C35D5"/>
    <w:rsid w:val="002D4C79"/>
    <w:rsid w:val="002E42AA"/>
    <w:rsid w:val="00300ED7"/>
    <w:rsid w:val="00331272"/>
    <w:rsid w:val="003866DE"/>
    <w:rsid w:val="003D3606"/>
    <w:rsid w:val="003D617B"/>
    <w:rsid w:val="004258D1"/>
    <w:rsid w:val="00434BA3"/>
    <w:rsid w:val="00444B26"/>
    <w:rsid w:val="00462E08"/>
    <w:rsid w:val="004719DA"/>
    <w:rsid w:val="004969C0"/>
    <w:rsid w:val="004A03F3"/>
    <w:rsid w:val="004A1851"/>
    <w:rsid w:val="004A6FEE"/>
    <w:rsid w:val="004D3B38"/>
    <w:rsid w:val="005115B9"/>
    <w:rsid w:val="00516942"/>
    <w:rsid w:val="005253EE"/>
    <w:rsid w:val="00537E7A"/>
    <w:rsid w:val="0056760E"/>
    <w:rsid w:val="00572646"/>
    <w:rsid w:val="005965D9"/>
    <w:rsid w:val="005A5C31"/>
    <w:rsid w:val="005A7047"/>
    <w:rsid w:val="005C1215"/>
    <w:rsid w:val="005E0FF9"/>
    <w:rsid w:val="00600FC6"/>
    <w:rsid w:val="00605E60"/>
    <w:rsid w:val="00633633"/>
    <w:rsid w:val="00650F8A"/>
    <w:rsid w:val="0065272E"/>
    <w:rsid w:val="00664E1E"/>
    <w:rsid w:val="00665946"/>
    <w:rsid w:val="0067670D"/>
    <w:rsid w:val="006951E4"/>
    <w:rsid w:val="006C58B1"/>
    <w:rsid w:val="006D717D"/>
    <w:rsid w:val="006E1FFB"/>
    <w:rsid w:val="0075368F"/>
    <w:rsid w:val="00762CC4"/>
    <w:rsid w:val="00791FF7"/>
    <w:rsid w:val="007B078B"/>
    <w:rsid w:val="00813C54"/>
    <w:rsid w:val="00840F2A"/>
    <w:rsid w:val="0084199E"/>
    <w:rsid w:val="00844BF0"/>
    <w:rsid w:val="008456CB"/>
    <w:rsid w:val="00850114"/>
    <w:rsid w:val="00855D24"/>
    <w:rsid w:val="008631E7"/>
    <w:rsid w:val="00895BE7"/>
    <w:rsid w:val="008E79AE"/>
    <w:rsid w:val="008F3533"/>
    <w:rsid w:val="00906B01"/>
    <w:rsid w:val="009476CB"/>
    <w:rsid w:val="0097091E"/>
    <w:rsid w:val="00A13A24"/>
    <w:rsid w:val="00A57549"/>
    <w:rsid w:val="00A63FC7"/>
    <w:rsid w:val="00A90BB5"/>
    <w:rsid w:val="00AA7EBE"/>
    <w:rsid w:val="00AB227C"/>
    <w:rsid w:val="00AE1521"/>
    <w:rsid w:val="00AF0CDA"/>
    <w:rsid w:val="00B12786"/>
    <w:rsid w:val="00B26898"/>
    <w:rsid w:val="00B26C72"/>
    <w:rsid w:val="00B47178"/>
    <w:rsid w:val="00B51406"/>
    <w:rsid w:val="00B90E89"/>
    <w:rsid w:val="00BA2927"/>
    <w:rsid w:val="00BB75B9"/>
    <w:rsid w:val="00BD15AF"/>
    <w:rsid w:val="00BF4DD2"/>
    <w:rsid w:val="00BF5C86"/>
    <w:rsid w:val="00C02B84"/>
    <w:rsid w:val="00C15438"/>
    <w:rsid w:val="00C461E1"/>
    <w:rsid w:val="00C471F5"/>
    <w:rsid w:val="00CA109F"/>
    <w:rsid w:val="00CF2E76"/>
    <w:rsid w:val="00D03272"/>
    <w:rsid w:val="00D46BF2"/>
    <w:rsid w:val="00D61E1F"/>
    <w:rsid w:val="00D82B66"/>
    <w:rsid w:val="00DA4FC8"/>
    <w:rsid w:val="00DB6F5D"/>
    <w:rsid w:val="00DD2BEB"/>
    <w:rsid w:val="00DF76D3"/>
    <w:rsid w:val="00E34DA4"/>
    <w:rsid w:val="00E7582B"/>
    <w:rsid w:val="00E812C7"/>
    <w:rsid w:val="00E90964"/>
    <w:rsid w:val="00E97CFD"/>
    <w:rsid w:val="00EA0EEC"/>
    <w:rsid w:val="00EC6566"/>
    <w:rsid w:val="00ED660C"/>
    <w:rsid w:val="00F33AD1"/>
    <w:rsid w:val="00F673DA"/>
    <w:rsid w:val="00F97276"/>
    <w:rsid w:val="00FA3439"/>
    <w:rsid w:val="00FF1728"/>
  </w:rsids>
  <m:mathPr>
    <m:mathFont m:val="Cambria Math"/>
    <m:brkBin m:val="before"/>
    <m:brkBinSub m:val="--"/>
    <m:smallFrac m:val="0"/>
    <m:dispDef/>
    <m:lMargin m:val="0"/>
    <m:rMargin m:val="0"/>
    <m:defJc m:val="centerGroup"/>
    <m:wrapIndent m:val="1440"/>
    <m:intLim m:val="subSup"/>
    <m:naryLim m:val="undOvr"/>
  </m:mathPr>
  <w:themeFontLang w:val="en-US" w:bidi="he-IL"/>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50"/>
    <o:shapelayout v:ext="edit">
      <o:idmap v:ext="edit" data="2"/>
    </o:shapelayout>
  </w:shapeDefaults>
  <w:decimalSymbol w:val="."/>
  <w:listSeparator w:val=","/>
  <w14:docId w14:val="72CA8D07"/>
  <w15:docId w15:val="{0D4E6D6D-B514-43A0-98D6-A2B24DA37CE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5E0FF9"/>
    <w:pPr>
      <w:spacing w:after="120" w:line="264" w:lineRule="auto"/>
    </w:pPr>
    <w:rPr>
      <w:sz w:val="20"/>
      <w:szCs w:val="20"/>
      <w:lang w:eastAsia="ja-JP"/>
    </w:rPr>
  </w:style>
  <w:style w:type="paragraph" w:styleId="Heading1">
    <w:name w:val="heading 1"/>
    <w:basedOn w:val="Normal"/>
    <w:next w:val="Normal"/>
    <w:link w:val="Heading1Char"/>
    <w:uiPriority w:val="9"/>
    <w:qFormat/>
    <w:rsid w:val="006D717D"/>
    <w:pPr>
      <w:keepNext/>
      <w:keepLines/>
      <w:pBdr>
        <w:bottom w:val="single" w:sz="4" w:space="1" w:color="4F81BD" w:themeColor="accent1"/>
      </w:pBdr>
      <w:spacing w:before="400" w:after="40"/>
      <w:outlineLvl w:val="0"/>
    </w:pPr>
    <w:rPr>
      <w:rFonts w:asciiTheme="majorHAnsi" w:eastAsiaTheme="majorEastAsia" w:hAnsiTheme="majorHAnsi" w:cstheme="majorBidi"/>
      <w:color w:val="4F81BD" w:themeColor="accent1"/>
      <w:sz w:val="32"/>
      <w:szCs w:val="3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D717D"/>
    <w:rPr>
      <w:rFonts w:asciiTheme="majorHAnsi" w:eastAsiaTheme="majorEastAsia" w:hAnsiTheme="majorHAnsi" w:cstheme="majorBidi"/>
      <w:color w:val="4F81BD" w:themeColor="accent1"/>
      <w:sz w:val="32"/>
      <w:szCs w:val="32"/>
      <w:lang w:eastAsia="ja-JP"/>
    </w:rPr>
  </w:style>
  <w:style w:type="paragraph" w:styleId="Title">
    <w:name w:val="Title"/>
    <w:basedOn w:val="Normal"/>
    <w:next w:val="Normal"/>
    <w:link w:val="TitleChar"/>
    <w:uiPriority w:val="10"/>
    <w:qFormat/>
    <w:rsid w:val="006D717D"/>
    <w:pPr>
      <w:contextualSpacing/>
    </w:pPr>
    <w:rPr>
      <w:rFonts w:asciiTheme="majorHAnsi" w:eastAsiaTheme="majorEastAsia" w:hAnsiTheme="majorHAnsi" w:cstheme="majorBidi"/>
      <w:color w:val="4F81BD" w:themeColor="accent1"/>
      <w:spacing w:val="-7"/>
      <w:sz w:val="64"/>
      <w:szCs w:val="64"/>
    </w:rPr>
  </w:style>
  <w:style w:type="character" w:customStyle="1" w:styleId="TitleChar">
    <w:name w:val="Title Char"/>
    <w:basedOn w:val="DefaultParagraphFont"/>
    <w:link w:val="Title"/>
    <w:uiPriority w:val="10"/>
    <w:rsid w:val="006D717D"/>
    <w:rPr>
      <w:rFonts w:asciiTheme="majorHAnsi" w:eastAsiaTheme="majorEastAsia" w:hAnsiTheme="majorHAnsi" w:cstheme="majorBidi"/>
      <w:color w:val="4F81BD" w:themeColor="accent1"/>
      <w:spacing w:val="-7"/>
      <w:sz w:val="64"/>
      <w:szCs w:val="64"/>
      <w:lang w:eastAsia="ja-JP"/>
    </w:rPr>
  </w:style>
  <w:style w:type="paragraph" w:styleId="NoSpacing">
    <w:name w:val="No Spacing"/>
    <w:uiPriority w:val="1"/>
    <w:qFormat/>
    <w:rsid w:val="006D717D"/>
    <w:rPr>
      <w:sz w:val="20"/>
      <w:szCs w:val="20"/>
      <w:lang w:eastAsia="ja-JP"/>
    </w:rPr>
  </w:style>
  <w:style w:type="character" w:styleId="Hyperlink">
    <w:name w:val="Hyperlink"/>
    <w:basedOn w:val="DefaultParagraphFont"/>
    <w:uiPriority w:val="99"/>
    <w:unhideWhenUsed/>
    <w:rsid w:val="003D3606"/>
    <w:rPr>
      <w:color w:val="000000" w:themeColor="text1"/>
      <w:u w:val="none"/>
    </w:rPr>
  </w:style>
  <w:style w:type="paragraph" w:styleId="Footer">
    <w:name w:val="footer"/>
    <w:basedOn w:val="Normal"/>
    <w:link w:val="FooterChar"/>
    <w:uiPriority w:val="99"/>
    <w:unhideWhenUsed/>
    <w:rsid w:val="006D717D"/>
    <w:pPr>
      <w:tabs>
        <w:tab w:val="center" w:pos="4680"/>
        <w:tab w:val="right" w:pos="9360"/>
      </w:tabs>
    </w:pPr>
  </w:style>
  <w:style w:type="character" w:customStyle="1" w:styleId="FooterChar">
    <w:name w:val="Footer Char"/>
    <w:basedOn w:val="DefaultParagraphFont"/>
    <w:link w:val="Footer"/>
    <w:uiPriority w:val="99"/>
    <w:rsid w:val="006D717D"/>
    <w:rPr>
      <w:sz w:val="20"/>
      <w:szCs w:val="20"/>
      <w:lang w:eastAsia="ja-JP"/>
    </w:rPr>
  </w:style>
  <w:style w:type="character" w:customStyle="1" w:styleId="apple-converted-space">
    <w:name w:val="apple-converted-space"/>
    <w:basedOn w:val="DefaultParagraphFont"/>
    <w:rsid w:val="006D717D"/>
  </w:style>
  <w:style w:type="character" w:customStyle="1" w:styleId="A5">
    <w:name w:val="A5"/>
    <w:uiPriority w:val="99"/>
    <w:rsid w:val="006D717D"/>
    <w:rPr>
      <w:rFonts w:cs="Franklin Gothic Book"/>
      <w:color w:val="221E1F"/>
      <w:sz w:val="18"/>
      <w:szCs w:val="18"/>
    </w:rPr>
  </w:style>
  <w:style w:type="character" w:customStyle="1" w:styleId="A8">
    <w:name w:val="A8"/>
    <w:uiPriority w:val="99"/>
    <w:rsid w:val="006D717D"/>
    <w:rPr>
      <w:rFonts w:cs="Minion Pro"/>
      <w:color w:val="221E1F"/>
      <w:sz w:val="22"/>
      <w:szCs w:val="22"/>
    </w:rPr>
  </w:style>
  <w:style w:type="character" w:customStyle="1" w:styleId="woj">
    <w:name w:val="woj"/>
    <w:basedOn w:val="DefaultParagraphFont"/>
    <w:rsid w:val="006D717D"/>
  </w:style>
  <w:style w:type="paragraph" w:styleId="FootnoteText">
    <w:name w:val="footnote text"/>
    <w:basedOn w:val="Normal"/>
    <w:next w:val="Normal"/>
    <w:link w:val="FootnoteTextChar"/>
    <w:uiPriority w:val="99"/>
    <w:unhideWhenUsed/>
    <w:rsid w:val="000609A7"/>
    <w:rPr>
      <w:rFonts w:ascii="Times" w:hAnsi="Times"/>
      <w:sz w:val="18"/>
      <w:szCs w:val="24"/>
    </w:rPr>
  </w:style>
  <w:style w:type="character" w:customStyle="1" w:styleId="FootnoteTextChar">
    <w:name w:val="Footnote Text Char"/>
    <w:basedOn w:val="DefaultParagraphFont"/>
    <w:link w:val="FootnoteText"/>
    <w:uiPriority w:val="99"/>
    <w:rsid w:val="000609A7"/>
    <w:rPr>
      <w:rFonts w:ascii="Times" w:hAnsi="Times"/>
      <w:sz w:val="18"/>
      <w:lang w:eastAsia="ja-JP"/>
    </w:rPr>
  </w:style>
  <w:style w:type="character" w:styleId="FootnoteReference">
    <w:name w:val="footnote reference"/>
    <w:basedOn w:val="DefaultParagraphFont"/>
    <w:uiPriority w:val="99"/>
    <w:unhideWhenUsed/>
    <w:rsid w:val="000278B7"/>
    <w:rPr>
      <w:vertAlign w:val="superscript"/>
    </w:rPr>
  </w:style>
  <w:style w:type="paragraph" w:styleId="BalloonText">
    <w:name w:val="Balloon Text"/>
    <w:basedOn w:val="Normal"/>
    <w:link w:val="BalloonTextChar"/>
    <w:uiPriority w:val="99"/>
    <w:semiHidden/>
    <w:unhideWhenUsed/>
    <w:rsid w:val="004258D1"/>
    <w:rPr>
      <w:rFonts w:ascii="Lucida Grande" w:hAnsi="Lucida Grande" w:cs="Lucida Grande"/>
      <w:sz w:val="18"/>
      <w:szCs w:val="18"/>
    </w:rPr>
  </w:style>
  <w:style w:type="character" w:customStyle="1" w:styleId="BalloonTextChar">
    <w:name w:val="Balloon Text Char"/>
    <w:basedOn w:val="DefaultParagraphFont"/>
    <w:link w:val="BalloonText"/>
    <w:uiPriority w:val="99"/>
    <w:semiHidden/>
    <w:rsid w:val="004258D1"/>
    <w:rPr>
      <w:rFonts w:ascii="Lucida Grande" w:hAnsi="Lucida Grande" w:cs="Lucida Grande"/>
      <w:sz w:val="18"/>
      <w:szCs w:val="18"/>
      <w:lang w:eastAsia="ja-JP"/>
    </w:rPr>
  </w:style>
  <w:style w:type="paragraph" w:styleId="Header">
    <w:name w:val="header"/>
    <w:basedOn w:val="Normal"/>
    <w:link w:val="HeaderChar"/>
    <w:uiPriority w:val="99"/>
    <w:unhideWhenUsed/>
    <w:rsid w:val="007B078B"/>
    <w:pPr>
      <w:tabs>
        <w:tab w:val="center" w:pos="4320"/>
        <w:tab w:val="right" w:pos="8640"/>
      </w:tabs>
    </w:pPr>
  </w:style>
  <w:style w:type="character" w:customStyle="1" w:styleId="HeaderChar">
    <w:name w:val="Header Char"/>
    <w:basedOn w:val="DefaultParagraphFont"/>
    <w:link w:val="Header"/>
    <w:uiPriority w:val="99"/>
    <w:rsid w:val="007B078B"/>
    <w:rPr>
      <w:sz w:val="20"/>
      <w:szCs w:val="20"/>
      <w:lang w:eastAsia="ja-JP"/>
    </w:rPr>
  </w:style>
  <w:style w:type="table" w:styleId="LightShading-Accent1">
    <w:name w:val="Light Shading Accent 1"/>
    <w:basedOn w:val="TableNormal"/>
    <w:uiPriority w:val="60"/>
    <w:rsid w:val="007B078B"/>
    <w:rPr>
      <w:color w:val="365F91" w:themeColor="accent1" w:themeShade="BF"/>
      <w:sz w:val="22"/>
      <w:szCs w:val="22"/>
      <w:lang w:eastAsia="zh-TW"/>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paragraph" w:customStyle="1" w:styleId="MainHead">
    <w:name w:val="Main Head"/>
    <w:basedOn w:val="Title"/>
    <w:qFormat/>
    <w:rsid w:val="008456CB"/>
    <w:pPr>
      <w:spacing w:line="520" w:lineRule="exact"/>
    </w:pPr>
    <w:rPr>
      <w:rFonts w:ascii="Arial Black" w:hAnsi="Arial Black" w:cs="Arial"/>
      <w:color w:val="FFFFFF" w:themeColor="background1"/>
      <w:sz w:val="48"/>
      <w:szCs w:val="48"/>
    </w:rPr>
  </w:style>
  <w:style w:type="paragraph" w:customStyle="1" w:styleId="mainbodycopy">
    <w:name w:val="main body copy"/>
    <w:basedOn w:val="Heading1"/>
    <w:qFormat/>
    <w:rsid w:val="008456CB"/>
    <w:pPr>
      <w:pBdr>
        <w:bottom w:val="none" w:sz="0" w:space="0" w:color="auto"/>
      </w:pBdr>
      <w:spacing w:before="0" w:after="120" w:line="240" w:lineRule="exact"/>
    </w:pPr>
    <w:rPr>
      <w:rFonts w:ascii="Times" w:hAnsi="Times"/>
      <w:color w:val="auto"/>
      <w:sz w:val="21"/>
      <w:szCs w:val="21"/>
    </w:rPr>
  </w:style>
  <w:style w:type="paragraph" w:customStyle="1" w:styleId="Subheads">
    <w:name w:val="Subheads"/>
    <w:basedOn w:val="Normal"/>
    <w:qFormat/>
    <w:rsid w:val="00137918"/>
    <w:pPr>
      <w:spacing w:before="200"/>
    </w:pPr>
    <w:rPr>
      <w:rFonts w:ascii="Arial Black" w:hAnsi="Arial Black" w:cs="Arial"/>
      <w:color w:val="9BBB59" w:themeColor="accent3"/>
      <w:sz w:val="24"/>
      <w:szCs w:val="28"/>
      <w:u w:val="single"/>
    </w:rPr>
  </w:style>
  <w:style w:type="paragraph" w:customStyle="1" w:styleId="BasicParagraph">
    <w:name w:val="[Basic Paragraph]"/>
    <w:basedOn w:val="Normal"/>
    <w:uiPriority w:val="99"/>
    <w:rsid w:val="00210995"/>
    <w:pPr>
      <w:widowControl w:val="0"/>
      <w:autoSpaceDE w:val="0"/>
      <w:autoSpaceDN w:val="0"/>
      <w:adjustRightInd w:val="0"/>
      <w:spacing w:line="288" w:lineRule="auto"/>
      <w:textAlignment w:val="center"/>
    </w:pPr>
    <w:rPr>
      <w:rFonts w:ascii="MinionPro-Regular" w:hAnsi="MinionPro-Regular" w:cs="MinionPro-Regular"/>
      <w:color w:val="000000"/>
      <w:sz w:val="24"/>
      <w:szCs w:val="24"/>
      <w:lang w:eastAsia="en-US"/>
    </w:rPr>
  </w:style>
  <w:style w:type="paragraph" w:customStyle="1" w:styleId="Default">
    <w:name w:val="Default"/>
    <w:rsid w:val="00210995"/>
    <w:pPr>
      <w:autoSpaceDE w:val="0"/>
      <w:autoSpaceDN w:val="0"/>
      <w:adjustRightInd w:val="0"/>
    </w:pPr>
    <w:rPr>
      <w:rFonts w:ascii="Century Gothic" w:eastAsiaTheme="minorHAnsi" w:hAnsi="Century Gothic" w:cs="Century Gothic"/>
      <w:color w:val="000000"/>
    </w:rPr>
  </w:style>
  <w:style w:type="paragraph" w:styleId="DocumentMap">
    <w:name w:val="Document Map"/>
    <w:basedOn w:val="Normal"/>
    <w:link w:val="DocumentMapChar"/>
    <w:uiPriority w:val="99"/>
    <w:semiHidden/>
    <w:unhideWhenUsed/>
    <w:rsid w:val="001D313A"/>
    <w:rPr>
      <w:rFonts w:ascii="Lucida Grande" w:hAnsi="Lucida Grande" w:cs="Lucida Grande"/>
      <w:sz w:val="24"/>
      <w:szCs w:val="24"/>
    </w:rPr>
  </w:style>
  <w:style w:type="character" w:customStyle="1" w:styleId="DocumentMapChar">
    <w:name w:val="Document Map Char"/>
    <w:basedOn w:val="DefaultParagraphFont"/>
    <w:link w:val="DocumentMap"/>
    <w:uiPriority w:val="99"/>
    <w:semiHidden/>
    <w:rsid w:val="001D313A"/>
    <w:rPr>
      <w:rFonts w:ascii="Lucida Grande" w:hAnsi="Lucida Grande" w:cs="Lucida Grande"/>
      <w:lang w:eastAsia="ja-JP"/>
    </w:rPr>
  </w:style>
  <w:style w:type="character" w:styleId="FollowedHyperlink">
    <w:name w:val="FollowedHyperlink"/>
    <w:basedOn w:val="DefaultParagraphFont"/>
    <w:uiPriority w:val="99"/>
    <w:semiHidden/>
    <w:unhideWhenUsed/>
    <w:rsid w:val="00BD15AF"/>
    <w:rPr>
      <w:color w:val="800080" w:themeColor="followedHyperlink"/>
      <w:u w:val="single"/>
    </w:rPr>
  </w:style>
  <w:style w:type="paragraph" w:customStyle="1" w:styleId="copy">
    <w:name w:val="copy"/>
    <w:basedOn w:val="mainbodycopy"/>
    <w:qFormat/>
    <w:rsid w:val="003D617B"/>
    <w:rPr>
      <w:rFonts w:cs="Times New Roman"/>
    </w:rPr>
  </w:style>
  <w:style w:type="paragraph" w:styleId="ListParagraph">
    <w:name w:val="List Paragraph"/>
    <w:basedOn w:val="Normal"/>
    <w:uiPriority w:val="34"/>
    <w:qFormat/>
    <w:rsid w:val="00516942"/>
    <w:pPr>
      <w:ind w:left="720"/>
      <w:contextualSpacing/>
    </w:pPr>
  </w:style>
  <w:style w:type="character" w:styleId="UnresolvedMention">
    <w:name w:val="Unresolved Mention"/>
    <w:basedOn w:val="DefaultParagraphFont"/>
    <w:uiPriority w:val="99"/>
    <w:semiHidden/>
    <w:unhideWhenUsed/>
    <w:rsid w:val="00516942"/>
    <w:rPr>
      <w:color w:val="605E5C"/>
      <w:shd w:val="clear" w:color="auto" w:fill="E1DFDD"/>
    </w:rPr>
  </w:style>
  <w:style w:type="character" w:customStyle="1" w:styleId="BibleQuoteChar">
    <w:name w:val="Bible Quote Char"/>
    <w:basedOn w:val="DefaultParagraphFont"/>
    <w:link w:val="BibleQuote"/>
    <w:locked/>
    <w:rsid w:val="00C461E1"/>
    <w:rPr>
      <w:i/>
      <w:iCs/>
      <w:sz w:val="20"/>
      <w:szCs w:val="20"/>
    </w:rPr>
  </w:style>
  <w:style w:type="paragraph" w:customStyle="1" w:styleId="BibleQuote">
    <w:name w:val="Bible Quote"/>
    <w:basedOn w:val="Normal"/>
    <w:link w:val="BibleQuoteChar"/>
    <w:autoRedefine/>
    <w:qFormat/>
    <w:rsid w:val="00C461E1"/>
    <w:pPr>
      <w:spacing w:before="120"/>
      <w:ind w:left="360"/>
    </w:pPr>
    <w:rPr>
      <w:b/>
      <w:i/>
      <w:iCs/>
      <w:lang w:eastAsia="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41756376">
      <w:bodyDiv w:val="1"/>
      <w:marLeft w:val="0"/>
      <w:marRight w:val="0"/>
      <w:marTop w:val="0"/>
      <w:marBottom w:val="0"/>
      <w:divBdr>
        <w:top w:val="none" w:sz="0" w:space="0" w:color="auto"/>
        <w:left w:val="none" w:sz="0" w:space="0" w:color="auto"/>
        <w:bottom w:val="none" w:sz="0" w:space="0" w:color="auto"/>
        <w:right w:val="none" w:sz="0" w:space="0" w:color="auto"/>
      </w:divBdr>
    </w:div>
    <w:div w:id="85272212">
      <w:bodyDiv w:val="1"/>
      <w:marLeft w:val="0"/>
      <w:marRight w:val="0"/>
      <w:marTop w:val="0"/>
      <w:marBottom w:val="0"/>
      <w:divBdr>
        <w:top w:val="none" w:sz="0" w:space="0" w:color="auto"/>
        <w:left w:val="none" w:sz="0" w:space="0" w:color="auto"/>
        <w:bottom w:val="none" w:sz="0" w:space="0" w:color="auto"/>
        <w:right w:val="none" w:sz="0" w:space="0" w:color="auto"/>
      </w:divBdr>
    </w:div>
    <w:div w:id="127625638">
      <w:bodyDiv w:val="1"/>
      <w:marLeft w:val="0"/>
      <w:marRight w:val="0"/>
      <w:marTop w:val="0"/>
      <w:marBottom w:val="0"/>
      <w:divBdr>
        <w:top w:val="none" w:sz="0" w:space="0" w:color="auto"/>
        <w:left w:val="none" w:sz="0" w:space="0" w:color="auto"/>
        <w:bottom w:val="none" w:sz="0" w:space="0" w:color="auto"/>
        <w:right w:val="none" w:sz="0" w:space="0" w:color="auto"/>
      </w:divBdr>
    </w:div>
    <w:div w:id="156386278">
      <w:bodyDiv w:val="1"/>
      <w:marLeft w:val="0"/>
      <w:marRight w:val="0"/>
      <w:marTop w:val="0"/>
      <w:marBottom w:val="0"/>
      <w:divBdr>
        <w:top w:val="none" w:sz="0" w:space="0" w:color="auto"/>
        <w:left w:val="none" w:sz="0" w:space="0" w:color="auto"/>
        <w:bottom w:val="none" w:sz="0" w:space="0" w:color="auto"/>
        <w:right w:val="none" w:sz="0" w:space="0" w:color="auto"/>
      </w:divBdr>
    </w:div>
    <w:div w:id="159123335">
      <w:bodyDiv w:val="1"/>
      <w:marLeft w:val="0"/>
      <w:marRight w:val="0"/>
      <w:marTop w:val="0"/>
      <w:marBottom w:val="0"/>
      <w:divBdr>
        <w:top w:val="none" w:sz="0" w:space="0" w:color="auto"/>
        <w:left w:val="none" w:sz="0" w:space="0" w:color="auto"/>
        <w:bottom w:val="none" w:sz="0" w:space="0" w:color="auto"/>
        <w:right w:val="none" w:sz="0" w:space="0" w:color="auto"/>
      </w:divBdr>
    </w:div>
    <w:div w:id="159199517">
      <w:bodyDiv w:val="1"/>
      <w:marLeft w:val="0"/>
      <w:marRight w:val="0"/>
      <w:marTop w:val="0"/>
      <w:marBottom w:val="0"/>
      <w:divBdr>
        <w:top w:val="none" w:sz="0" w:space="0" w:color="auto"/>
        <w:left w:val="none" w:sz="0" w:space="0" w:color="auto"/>
        <w:bottom w:val="none" w:sz="0" w:space="0" w:color="auto"/>
        <w:right w:val="none" w:sz="0" w:space="0" w:color="auto"/>
      </w:divBdr>
    </w:div>
    <w:div w:id="164368554">
      <w:bodyDiv w:val="1"/>
      <w:marLeft w:val="0"/>
      <w:marRight w:val="0"/>
      <w:marTop w:val="0"/>
      <w:marBottom w:val="0"/>
      <w:divBdr>
        <w:top w:val="none" w:sz="0" w:space="0" w:color="auto"/>
        <w:left w:val="none" w:sz="0" w:space="0" w:color="auto"/>
        <w:bottom w:val="none" w:sz="0" w:space="0" w:color="auto"/>
        <w:right w:val="none" w:sz="0" w:space="0" w:color="auto"/>
      </w:divBdr>
    </w:div>
    <w:div w:id="181862593">
      <w:bodyDiv w:val="1"/>
      <w:marLeft w:val="0"/>
      <w:marRight w:val="0"/>
      <w:marTop w:val="0"/>
      <w:marBottom w:val="0"/>
      <w:divBdr>
        <w:top w:val="none" w:sz="0" w:space="0" w:color="auto"/>
        <w:left w:val="none" w:sz="0" w:space="0" w:color="auto"/>
        <w:bottom w:val="none" w:sz="0" w:space="0" w:color="auto"/>
        <w:right w:val="none" w:sz="0" w:space="0" w:color="auto"/>
      </w:divBdr>
    </w:div>
    <w:div w:id="187565422">
      <w:bodyDiv w:val="1"/>
      <w:marLeft w:val="0"/>
      <w:marRight w:val="0"/>
      <w:marTop w:val="0"/>
      <w:marBottom w:val="0"/>
      <w:divBdr>
        <w:top w:val="none" w:sz="0" w:space="0" w:color="auto"/>
        <w:left w:val="none" w:sz="0" w:space="0" w:color="auto"/>
        <w:bottom w:val="none" w:sz="0" w:space="0" w:color="auto"/>
        <w:right w:val="none" w:sz="0" w:space="0" w:color="auto"/>
      </w:divBdr>
    </w:div>
    <w:div w:id="190800094">
      <w:bodyDiv w:val="1"/>
      <w:marLeft w:val="0"/>
      <w:marRight w:val="0"/>
      <w:marTop w:val="0"/>
      <w:marBottom w:val="0"/>
      <w:divBdr>
        <w:top w:val="none" w:sz="0" w:space="0" w:color="auto"/>
        <w:left w:val="none" w:sz="0" w:space="0" w:color="auto"/>
        <w:bottom w:val="none" w:sz="0" w:space="0" w:color="auto"/>
        <w:right w:val="none" w:sz="0" w:space="0" w:color="auto"/>
      </w:divBdr>
    </w:div>
    <w:div w:id="248660910">
      <w:bodyDiv w:val="1"/>
      <w:marLeft w:val="0"/>
      <w:marRight w:val="0"/>
      <w:marTop w:val="0"/>
      <w:marBottom w:val="0"/>
      <w:divBdr>
        <w:top w:val="none" w:sz="0" w:space="0" w:color="auto"/>
        <w:left w:val="none" w:sz="0" w:space="0" w:color="auto"/>
        <w:bottom w:val="none" w:sz="0" w:space="0" w:color="auto"/>
        <w:right w:val="none" w:sz="0" w:space="0" w:color="auto"/>
      </w:divBdr>
    </w:div>
    <w:div w:id="252669243">
      <w:bodyDiv w:val="1"/>
      <w:marLeft w:val="0"/>
      <w:marRight w:val="0"/>
      <w:marTop w:val="0"/>
      <w:marBottom w:val="0"/>
      <w:divBdr>
        <w:top w:val="none" w:sz="0" w:space="0" w:color="auto"/>
        <w:left w:val="none" w:sz="0" w:space="0" w:color="auto"/>
        <w:bottom w:val="none" w:sz="0" w:space="0" w:color="auto"/>
        <w:right w:val="none" w:sz="0" w:space="0" w:color="auto"/>
      </w:divBdr>
    </w:div>
    <w:div w:id="272829370">
      <w:bodyDiv w:val="1"/>
      <w:marLeft w:val="0"/>
      <w:marRight w:val="0"/>
      <w:marTop w:val="0"/>
      <w:marBottom w:val="0"/>
      <w:divBdr>
        <w:top w:val="none" w:sz="0" w:space="0" w:color="auto"/>
        <w:left w:val="none" w:sz="0" w:space="0" w:color="auto"/>
        <w:bottom w:val="none" w:sz="0" w:space="0" w:color="auto"/>
        <w:right w:val="none" w:sz="0" w:space="0" w:color="auto"/>
      </w:divBdr>
    </w:div>
    <w:div w:id="282733824">
      <w:bodyDiv w:val="1"/>
      <w:marLeft w:val="0"/>
      <w:marRight w:val="0"/>
      <w:marTop w:val="0"/>
      <w:marBottom w:val="0"/>
      <w:divBdr>
        <w:top w:val="none" w:sz="0" w:space="0" w:color="auto"/>
        <w:left w:val="none" w:sz="0" w:space="0" w:color="auto"/>
        <w:bottom w:val="none" w:sz="0" w:space="0" w:color="auto"/>
        <w:right w:val="none" w:sz="0" w:space="0" w:color="auto"/>
      </w:divBdr>
    </w:div>
    <w:div w:id="321084805">
      <w:bodyDiv w:val="1"/>
      <w:marLeft w:val="0"/>
      <w:marRight w:val="0"/>
      <w:marTop w:val="0"/>
      <w:marBottom w:val="0"/>
      <w:divBdr>
        <w:top w:val="none" w:sz="0" w:space="0" w:color="auto"/>
        <w:left w:val="none" w:sz="0" w:space="0" w:color="auto"/>
        <w:bottom w:val="none" w:sz="0" w:space="0" w:color="auto"/>
        <w:right w:val="none" w:sz="0" w:space="0" w:color="auto"/>
      </w:divBdr>
    </w:div>
    <w:div w:id="414909774">
      <w:bodyDiv w:val="1"/>
      <w:marLeft w:val="0"/>
      <w:marRight w:val="0"/>
      <w:marTop w:val="0"/>
      <w:marBottom w:val="0"/>
      <w:divBdr>
        <w:top w:val="none" w:sz="0" w:space="0" w:color="auto"/>
        <w:left w:val="none" w:sz="0" w:space="0" w:color="auto"/>
        <w:bottom w:val="none" w:sz="0" w:space="0" w:color="auto"/>
        <w:right w:val="none" w:sz="0" w:space="0" w:color="auto"/>
      </w:divBdr>
    </w:div>
    <w:div w:id="424304825">
      <w:bodyDiv w:val="1"/>
      <w:marLeft w:val="0"/>
      <w:marRight w:val="0"/>
      <w:marTop w:val="0"/>
      <w:marBottom w:val="0"/>
      <w:divBdr>
        <w:top w:val="none" w:sz="0" w:space="0" w:color="auto"/>
        <w:left w:val="none" w:sz="0" w:space="0" w:color="auto"/>
        <w:bottom w:val="none" w:sz="0" w:space="0" w:color="auto"/>
        <w:right w:val="none" w:sz="0" w:space="0" w:color="auto"/>
      </w:divBdr>
    </w:div>
    <w:div w:id="458884826">
      <w:bodyDiv w:val="1"/>
      <w:marLeft w:val="0"/>
      <w:marRight w:val="0"/>
      <w:marTop w:val="0"/>
      <w:marBottom w:val="0"/>
      <w:divBdr>
        <w:top w:val="none" w:sz="0" w:space="0" w:color="auto"/>
        <w:left w:val="none" w:sz="0" w:space="0" w:color="auto"/>
        <w:bottom w:val="none" w:sz="0" w:space="0" w:color="auto"/>
        <w:right w:val="none" w:sz="0" w:space="0" w:color="auto"/>
      </w:divBdr>
    </w:div>
    <w:div w:id="481386649">
      <w:bodyDiv w:val="1"/>
      <w:marLeft w:val="0"/>
      <w:marRight w:val="0"/>
      <w:marTop w:val="0"/>
      <w:marBottom w:val="0"/>
      <w:divBdr>
        <w:top w:val="none" w:sz="0" w:space="0" w:color="auto"/>
        <w:left w:val="none" w:sz="0" w:space="0" w:color="auto"/>
        <w:bottom w:val="none" w:sz="0" w:space="0" w:color="auto"/>
        <w:right w:val="none" w:sz="0" w:space="0" w:color="auto"/>
      </w:divBdr>
    </w:div>
    <w:div w:id="524907991">
      <w:bodyDiv w:val="1"/>
      <w:marLeft w:val="0"/>
      <w:marRight w:val="0"/>
      <w:marTop w:val="0"/>
      <w:marBottom w:val="0"/>
      <w:divBdr>
        <w:top w:val="none" w:sz="0" w:space="0" w:color="auto"/>
        <w:left w:val="none" w:sz="0" w:space="0" w:color="auto"/>
        <w:bottom w:val="none" w:sz="0" w:space="0" w:color="auto"/>
        <w:right w:val="none" w:sz="0" w:space="0" w:color="auto"/>
      </w:divBdr>
    </w:div>
    <w:div w:id="542838204">
      <w:bodyDiv w:val="1"/>
      <w:marLeft w:val="0"/>
      <w:marRight w:val="0"/>
      <w:marTop w:val="0"/>
      <w:marBottom w:val="0"/>
      <w:divBdr>
        <w:top w:val="none" w:sz="0" w:space="0" w:color="auto"/>
        <w:left w:val="none" w:sz="0" w:space="0" w:color="auto"/>
        <w:bottom w:val="none" w:sz="0" w:space="0" w:color="auto"/>
        <w:right w:val="none" w:sz="0" w:space="0" w:color="auto"/>
      </w:divBdr>
    </w:div>
    <w:div w:id="553349765">
      <w:bodyDiv w:val="1"/>
      <w:marLeft w:val="0"/>
      <w:marRight w:val="0"/>
      <w:marTop w:val="0"/>
      <w:marBottom w:val="0"/>
      <w:divBdr>
        <w:top w:val="none" w:sz="0" w:space="0" w:color="auto"/>
        <w:left w:val="none" w:sz="0" w:space="0" w:color="auto"/>
        <w:bottom w:val="none" w:sz="0" w:space="0" w:color="auto"/>
        <w:right w:val="none" w:sz="0" w:space="0" w:color="auto"/>
      </w:divBdr>
    </w:div>
    <w:div w:id="569728247">
      <w:bodyDiv w:val="1"/>
      <w:marLeft w:val="0"/>
      <w:marRight w:val="0"/>
      <w:marTop w:val="0"/>
      <w:marBottom w:val="0"/>
      <w:divBdr>
        <w:top w:val="none" w:sz="0" w:space="0" w:color="auto"/>
        <w:left w:val="none" w:sz="0" w:space="0" w:color="auto"/>
        <w:bottom w:val="none" w:sz="0" w:space="0" w:color="auto"/>
        <w:right w:val="none" w:sz="0" w:space="0" w:color="auto"/>
      </w:divBdr>
    </w:div>
    <w:div w:id="573275331">
      <w:bodyDiv w:val="1"/>
      <w:marLeft w:val="0"/>
      <w:marRight w:val="0"/>
      <w:marTop w:val="0"/>
      <w:marBottom w:val="0"/>
      <w:divBdr>
        <w:top w:val="none" w:sz="0" w:space="0" w:color="auto"/>
        <w:left w:val="none" w:sz="0" w:space="0" w:color="auto"/>
        <w:bottom w:val="none" w:sz="0" w:space="0" w:color="auto"/>
        <w:right w:val="none" w:sz="0" w:space="0" w:color="auto"/>
      </w:divBdr>
    </w:div>
    <w:div w:id="598636223">
      <w:bodyDiv w:val="1"/>
      <w:marLeft w:val="0"/>
      <w:marRight w:val="0"/>
      <w:marTop w:val="0"/>
      <w:marBottom w:val="0"/>
      <w:divBdr>
        <w:top w:val="none" w:sz="0" w:space="0" w:color="auto"/>
        <w:left w:val="none" w:sz="0" w:space="0" w:color="auto"/>
        <w:bottom w:val="none" w:sz="0" w:space="0" w:color="auto"/>
        <w:right w:val="none" w:sz="0" w:space="0" w:color="auto"/>
      </w:divBdr>
    </w:div>
    <w:div w:id="601230480">
      <w:bodyDiv w:val="1"/>
      <w:marLeft w:val="0"/>
      <w:marRight w:val="0"/>
      <w:marTop w:val="0"/>
      <w:marBottom w:val="0"/>
      <w:divBdr>
        <w:top w:val="none" w:sz="0" w:space="0" w:color="auto"/>
        <w:left w:val="none" w:sz="0" w:space="0" w:color="auto"/>
        <w:bottom w:val="none" w:sz="0" w:space="0" w:color="auto"/>
        <w:right w:val="none" w:sz="0" w:space="0" w:color="auto"/>
      </w:divBdr>
    </w:div>
    <w:div w:id="654457719">
      <w:bodyDiv w:val="1"/>
      <w:marLeft w:val="0"/>
      <w:marRight w:val="0"/>
      <w:marTop w:val="0"/>
      <w:marBottom w:val="0"/>
      <w:divBdr>
        <w:top w:val="none" w:sz="0" w:space="0" w:color="auto"/>
        <w:left w:val="none" w:sz="0" w:space="0" w:color="auto"/>
        <w:bottom w:val="none" w:sz="0" w:space="0" w:color="auto"/>
        <w:right w:val="none" w:sz="0" w:space="0" w:color="auto"/>
      </w:divBdr>
    </w:div>
    <w:div w:id="659162443">
      <w:bodyDiv w:val="1"/>
      <w:marLeft w:val="0"/>
      <w:marRight w:val="0"/>
      <w:marTop w:val="0"/>
      <w:marBottom w:val="0"/>
      <w:divBdr>
        <w:top w:val="none" w:sz="0" w:space="0" w:color="auto"/>
        <w:left w:val="none" w:sz="0" w:space="0" w:color="auto"/>
        <w:bottom w:val="none" w:sz="0" w:space="0" w:color="auto"/>
        <w:right w:val="none" w:sz="0" w:space="0" w:color="auto"/>
      </w:divBdr>
    </w:div>
    <w:div w:id="672338953">
      <w:bodyDiv w:val="1"/>
      <w:marLeft w:val="0"/>
      <w:marRight w:val="0"/>
      <w:marTop w:val="0"/>
      <w:marBottom w:val="0"/>
      <w:divBdr>
        <w:top w:val="none" w:sz="0" w:space="0" w:color="auto"/>
        <w:left w:val="none" w:sz="0" w:space="0" w:color="auto"/>
        <w:bottom w:val="none" w:sz="0" w:space="0" w:color="auto"/>
        <w:right w:val="none" w:sz="0" w:space="0" w:color="auto"/>
      </w:divBdr>
    </w:div>
    <w:div w:id="674040507">
      <w:bodyDiv w:val="1"/>
      <w:marLeft w:val="0"/>
      <w:marRight w:val="0"/>
      <w:marTop w:val="0"/>
      <w:marBottom w:val="0"/>
      <w:divBdr>
        <w:top w:val="none" w:sz="0" w:space="0" w:color="auto"/>
        <w:left w:val="none" w:sz="0" w:space="0" w:color="auto"/>
        <w:bottom w:val="none" w:sz="0" w:space="0" w:color="auto"/>
        <w:right w:val="none" w:sz="0" w:space="0" w:color="auto"/>
      </w:divBdr>
    </w:div>
    <w:div w:id="747384425">
      <w:bodyDiv w:val="1"/>
      <w:marLeft w:val="0"/>
      <w:marRight w:val="0"/>
      <w:marTop w:val="0"/>
      <w:marBottom w:val="0"/>
      <w:divBdr>
        <w:top w:val="none" w:sz="0" w:space="0" w:color="auto"/>
        <w:left w:val="none" w:sz="0" w:space="0" w:color="auto"/>
        <w:bottom w:val="none" w:sz="0" w:space="0" w:color="auto"/>
        <w:right w:val="none" w:sz="0" w:space="0" w:color="auto"/>
      </w:divBdr>
    </w:div>
    <w:div w:id="753166531">
      <w:bodyDiv w:val="1"/>
      <w:marLeft w:val="0"/>
      <w:marRight w:val="0"/>
      <w:marTop w:val="0"/>
      <w:marBottom w:val="0"/>
      <w:divBdr>
        <w:top w:val="none" w:sz="0" w:space="0" w:color="auto"/>
        <w:left w:val="none" w:sz="0" w:space="0" w:color="auto"/>
        <w:bottom w:val="none" w:sz="0" w:space="0" w:color="auto"/>
        <w:right w:val="none" w:sz="0" w:space="0" w:color="auto"/>
      </w:divBdr>
    </w:div>
    <w:div w:id="817037852">
      <w:bodyDiv w:val="1"/>
      <w:marLeft w:val="0"/>
      <w:marRight w:val="0"/>
      <w:marTop w:val="0"/>
      <w:marBottom w:val="0"/>
      <w:divBdr>
        <w:top w:val="none" w:sz="0" w:space="0" w:color="auto"/>
        <w:left w:val="none" w:sz="0" w:space="0" w:color="auto"/>
        <w:bottom w:val="none" w:sz="0" w:space="0" w:color="auto"/>
        <w:right w:val="none" w:sz="0" w:space="0" w:color="auto"/>
      </w:divBdr>
    </w:div>
    <w:div w:id="872232194">
      <w:bodyDiv w:val="1"/>
      <w:marLeft w:val="0"/>
      <w:marRight w:val="0"/>
      <w:marTop w:val="0"/>
      <w:marBottom w:val="0"/>
      <w:divBdr>
        <w:top w:val="none" w:sz="0" w:space="0" w:color="auto"/>
        <w:left w:val="none" w:sz="0" w:space="0" w:color="auto"/>
        <w:bottom w:val="none" w:sz="0" w:space="0" w:color="auto"/>
        <w:right w:val="none" w:sz="0" w:space="0" w:color="auto"/>
      </w:divBdr>
    </w:div>
    <w:div w:id="874077542">
      <w:bodyDiv w:val="1"/>
      <w:marLeft w:val="0"/>
      <w:marRight w:val="0"/>
      <w:marTop w:val="0"/>
      <w:marBottom w:val="0"/>
      <w:divBdr>
        <w:top w:val="none" w:sz="0" w:space="0" w:color="auto"/>
        <w:left w:val="none" w:sz="0" w:space="0" w:color="auto"/>
        <w:bottom w:val="none" w:sz="0" w:space="0" w:color="auto"/>
        <w:right w:val="none" w:sz="0" w:space="0" w:color="auto"/>
      </w:divBdr>
    </w:div>
    <w:div w:id="918827094">
      <w:bodyDiv w:val="1"/>
      <w:marLeft w:val="0"/>
      <w:marRight w:val="0"/>
      <w:marTop w:val="0"/>
      <w:marBottom w:val="0"/>
      <w:divBdr>
        <w:top w:val="none" w:sz="0" w:space="0" w:color="auto"/>
        <w:left w:val="none" w:sz="0" w:space="0" w:color="auto"/>
        <w:bottom w:val="none" w:sz="0" w:space="0" w:color="auto"/>
        <w:right w:val="none" w:sz="0" w:space="0" w:color="auto"/>
      </w:divBdr>
    </w:div>
    <w:div w:id="928152893">
      <w:bodyDiv w:val="1"/>
      <w:marLeft w:val="0"/>
      <w:marRight w:val="0"/>
      <w:marTop w:val="0"/>
      <w:marBottom w:val="0"/>
      <w:divBdr>
        <w:top w:val="none" w:sz="0" w:space="0" w:color="auto"/>
        <w:left w:val="none" w:sz="0" w:space="0" w:color="auto"/>
        <w:bottom w:val="none" w:sz="0" w:space="0" w:color="auto"/>
        <w:right w:val="none" w:sz="0" w:space="0" w:color="auto"/>
      </w:divBdr>
    </w:div>
    <w:div w:id="934703344">
      <w:bodyDiv w:val="1"/>
      <w:marLeft w:val="0"/>
      <w:marRight w:val="0"/>
      <w:marTop w:val="0"/>
      <w:marBottom w:val="0"/>
      <w:divBdr>
        <w:top w:val="none" w:sz="0" w:space="0" w:color="auto"/>
        <w:left w:val="none" w:sz="0" w:space="0" w:color="auto"/>
        <w:bottom w:val="none" w:sz="0" w:space="0" w:color="auto"/>
        <w:right w:val="none" w:sz="0" w:space="0" w:color="auto"/>
      </w:divBdr>
    </w:div>
    <w:div w:id="1032267529">
      <w:bodyDiv w:val="1"/>
      <w:marLeft w:val="0"/>
      <w:marRight w:val="0"/>
      <w:marTop w:val="0"/>
      <w:marBottom w:val="0"/>
      <w:divBdr>
        <w:top w:val="none" w:sz="0" w:space="0" w:color="auto"/>
        <w:left w:val="none" w:sz="0" w:space="0" w:color="auto"/>
        <w:bottom w:val="none" w:sz="0" w:space="0" w:color="auto"/>
        <w:right w:val="none" w:sz="0" w:space="0" w:color="auto"/>
      </w:divBdr>
    </w:div>
    <w:div w:id="1037121920">
      <w:bodyDiv w:val="1"/>
      <w:marLeft w:val="0"/>
      <w:marRight w:val="0"/>
      <w:marTop w:val="0"/>
      <w:marBottom w:val="0"/>
      <w:divBdr>
        <w:top w:val="none" w:sz="0" w:space="0" w:color="auto"/>
        <w:left w:val="none" w:sz="0" w:space="0" w:color="auto"/>
        <w:bottom w:val="none" w:sz="0" w:space="0" w:color="auto"/>
        <w:right w:val="none" w:sz="0" w:space="0" w:color="auto"/>
      </w:divBdr>
    </w:div>
    <w:div w:id="1062413964">
      <w:bodyDiv w:val="1"/>
      <w:marLeft w:val="0"/>
      <w:marRight w:val="0"/>
      <w:marTop w:val="0"/>
      <w:marBottom w:val="0"/>
      <w:divBdr>
        <w:top w:val="none" w:sz="0" w:space="0" w:color="auto"/>
        <w:left w:val="none" w:sz="0" w:space="0" w:color="auto"/>
        <w:bottom w:val="none" w:sz="0" w:space="0" w:color="auto"/>
        <w:right w:val="none" w:sz="0" w:space="0" w:color="auto"/>
      </w:divBdr>
    </w:div>
    <w:div w:id="1084110214">
      <w:bodyDiv w:val="1"/>
      <w:marLeft w:val="0"/>
      <w:marRight w:val="0"/>
      <w:marTop w:val="0"/>
      <w:marBottom w:val="0"/>
      <w:divBdr>
        <w:top w:val="none" w:sz="0" w:space="0" w:color="auto"/>
        <w:left w:val="none" w:sz="0" w:space="0" w:color="auto"/>
        <w:bottom w:val="none" w:sz="0" w:space="0" w:color="auto"/>
        <w:right w:val="none" w:sz="0" w:space="0" w:color="auto"/>
      </w:divBdr>
    </w:div>
    <w:div w:id="1104888651">
      <w:bodyDiv w:val="1"/>
      <w:marLeft w:val="0"/>
      <w:marRight w:val="0"/>
      <w:marTop w:val="0"/>
      <w:marBottom w:val="0"/>
      <w:divBdr>
        <w:top w:val="none" w:sz="0" w:space="0" w:color="auto"/>
        <w:left w:val="none" w:sz="0" w:space="0" w:color="auto"/>
        <w:bottom w:val="none" w:sz="0" w:space="0" w:color="auto"/>
        <w:right w:val="none" w:sz="0" w:space="0" w:color="auto"/>
      </w:divBdr>
    </w:div>
    <w:div w:id="1122773569">
      <w:bodyDiv w:val="1"/>
      <w:marLeft w:val="0"/>
      <w:marRight w:val="0"/>
      <w:marTop w:val="0"/>
      <w:marBottom w:val="0"/>
      <w:divBdr>
        <w:top w:val="none" w:sz="0" w:space="0" w:color="auto"/>
        <w:left w:val="none" w:sz="0" w:space="0" w:color="auto"/>
        <w:bottom w:val="none" w:sz="0" w:space="0" w:color="auto"/>
        <w:right w:val="none" w:sz="0" w:space="0" w:color="auto"/>
      </w:divBdr>
    </w:div>
    <w:div w:id="1158381103">
      <w:bodyDiv w:val="1"/>
      <w:marLeft w:val="0"/>
      <w:marRight w:val="0"/>
      <w:marTop w:val="0"/>
      <w:marBottom w:val="0"/>
      <w:divBdr>
        <w:top w:val="none" w:sz="0" w:space="0" w:color="auto"/>
        <w:left w:val="none" w:sz="0" w:space="0" w:color="auto"/>
        <w:bottom w:val="none" w:sz="0" w:space="0" w:color="auto"/>
        <w:right w:val="none" w:sz="0" w:space="0" w:color="auto"/>
      </w:divBdr>
    </w:div>
    <w:div w:id="1202129092">
      <w:bodyDiv w:val="1"/>
      <w:marLeft w:val="0"/>
      <w:marRight w:val="0"/>
      <w:marTop w:val="0"/>
      <w:marBottom w:val="0"/>
      <w:divBdr>
        <w:top w:val="none" w:sz="0" w:space="0" w:color="auto"/>
        <w:left w:val="none" w:sz="0" w:space="0" w:color="auto"/>
        <w:bottom w:val="none" w:sz="0" w:space="0" w:color="auto"/>
        <w:right w:val="none" w:sz="0" w:space="0" w:color="auto"/>
      </w:divBdr>
    </w:div>
    <w:div w:id="1236471411">
      <w:bodyDiv w:val="1"/>
      <w:marLeft w:val="0"/>
      <w:marRight w:val="0"/>
      <w:marTop w:val="0"/>
      <w:marBottom w:val="0"/>
      <w:divBdr>
        <w:top w:val="none" w:sz="0" w:space="0" w:color="auto"/>
        <w:left w:val="none" w:sz="0" w:space="0" w:color="auto"/>
        <w:bottom w:val="none" w:sz="0" w:space="0" w:color="auto"/>
        <w:right w:val="none" w:sz="0" w:space="0" w:color="auto"/>
      </w:divBdr>
    </w:div>
    <w:div w:id="1238319409">
      <w:bodyDiv w:val="1"/>
      <w:marLeft w:val="0"/>
      <w:marRight w:val="0"/>
      <w:marTop w:val="0"/>
      <w:marBottom w:val="0"/>
      <w:divBdr>
        <w:top w:val="none" w:sz="0" w:space="0" w:color="auto"/>
        <w:left w:val="none" w:sz="0" w:space="0" w:color="auto"/>
        <w:bottom w:val="none" w:sz="0" w:space="0" w:color="auto"/>
        <w:right w:val="none" w:sz="0" w:space="0" w:color="auto"/>
      </w:divBdr>
    </w:div>
    <w:div w:id="1241989064">
      <w:bodyDiv w:val="1"/>
      <w:marLeft w:val="0"/>
      <w:marRight w:val="0"/>
      <w:marTop w:val="0"/>
      <w:marBottom w:val="0"/>
      <w:divBdr>
        <w:top w:val="none" w:sz="0" w:space="0" w:color="auto"/>
        <w:left w:val="none" w:sz="0" w:space="0" w:color="auto"/>
        <w:bottom w:val="none" w:sz="0" w:space="0" w:color="auto"/>
        <w:right w:val="none" w:sz="0" w:space="0" w:color="auto"/>
      </w:divBdr>
    </w:div>
    <w:div w:id="1277247765">
      <w:bodyDiv w:val="1"/>
      <w:marLeft w:val="0"/>
      <w:marRight w:val="0"/>
      <w:marTop w:val="0"/>
      <w:marBottom w:val="0"/>
      <w:divBdr>
        <w:top w:val="none" w:sz="0" w:space="0" w:color="auto"/>
        <w:left w:val="none" w:sz="0" w:space="0" w:color="auto"/>
        <w:bottom w:val="none" w:sz="0" w:space="0" w:color="auto"/>
        <w:right w:val="none" w:sz="0" w:space="0" w:color="auto"/>
      </w:divBdr>
    </w:div>
    <w:div w:id="1279946440">
      <w:bodyDiv w:val="1"/>
      <w:marLeft w:val="0"/>
      <w:marRight w:val="0"/>
      <w:marTop w:val="0"/>
      <w:marBottom w:val="0"/>
      <w:divBdr>
        <w:top w:val="none" w:sz="0" w:space="0" w:color="auto"/>
        <w:left w:val="none" w:sz="0" w:space="0" w:color="auto"/>
        <w:bottom w:val="none" w:sz="0" w:space="0" w:color="auto"/>
        <w:right w:val="none" w:sz="0" w:space="0" w:color="auto"/>
      </w:divBdr>
    </w:div>
    <w:div w:id="1282569997">
      <w:bodyDiv w:val="1"/>
      <w:marLeft w:val="0"/>
      <w:marRight w:val="0"/>
      <w:marTop w:val="0"/>
      <w:marBottom w:val="0"/>
      <w:divBdr>
        <w:top w:val="none" w:sz="0" w:space="0" w:color="auto"/>
        <w:left w:val="none" w:sz="0" w:space="0" w:color="auto"/>
        <w:bottom w:val="none" w:sz="0" w:space="0" w:color="auto"/>
        <w:right w:val="none" w:sz="0" w:space="0" w:color="auto"/>
      </w:divBdr>
    </w:div>
    <w:div w:id="1309241323">
      <w:bodyDiv w:val="1"/>
      <w:marLeft w:val="0"/>
      <w:marRight w:val="0"/>
      <w:marTop w:val="0"/>
      <w:marBottom w:val="0"/>
      <w:divBdr>
        <w:top w:val="none" w:sz="0" w:space="0" w:color="auto"/>
        <w:left w:val="none" w:sz="0" w:space="0" w:color="auto"/>
        <w:bottom w:val="none" w:sz="0" w:space="0" w:color="auto"/>
        <w:right w:val="none" w:sz="0" w:space="0" w:color="auto"/>
      </w:divBdr>
    </w:div>
    <w:div w:id="1321928797">
      <w:bodyDiv w:val="1"/>
      <w:marLeft w:val="0"/>
      <w:marRight w:val="0"/>
      <w:marTop w:val="0"/>
      <w:marBottom w:val="0"/>
      <w:divBdr>
        <w:top w:val="none" w:sz="0" w:space="0" w:color="auto"/>
        <w:left w:val="none" w:sz="0" w:space="0" w:color="auto"/>
        <w:bottom w:val="none" w:sz="0" w:space="0" w:color="auto"/>
        <w:right w:val="none" w:sz="0" w:space="0" w:color="auto"/>
      </w:divBdr>
    </w:div>
    <w:div w:id="1350372128">
      <w:bodyDiv w:val="1"/>
      <w:marLeft w:val="0"/>
      <w:marRight w:val="0"/>
      <w:marTop w:val="0"/>
      <w:marBottom w:val="0"/>
      <w:divBdr>
        <w:top w:val="none" w:sz="0" w:space="0" w:color="auto"/>
        <w:left w:val="none" w:sz="0" w:space="0" w:color="auto"/>
        <w:bottom w:val="none" w:sz="0" w:space="0" w:color="auto"/>
        <w:right w:val="none" w:sz="0" w:space="0" w:color="auto"/>
      </w:divBdr>
    </w:div>
    <w:div w:id="1428767395">
      <w:bodyDiv w:val="1"/>
      <w:marLeft w:val="0"/>
      <w:marRight w:val="0"/>
      <w:marTop w:val="0"/>
      <w:marBottom w:val="0"/>
      <w:divBdr>
        <w:top w:val="none" w:sz="0" w:space="0" w:color="auto"/>
        <w:left w:val="none" w:sz="0" w:space="0" w:color="auto"/>
        <w:bottom w:val="none" w:sz="0" w:space="0" w:color="auto"/>
        <w:right w:val="none" w:sz="0" w:space="0" w:color="auto"/>
      </w:divBdr>
    </w:div>
    <w:div w:id="1485119334">
      <w:bodyDiv w:val="1"/>
      <w:marLeft w:val="0"/>
      <w:marRight w:val="0"/>
      <w:marTop w:val="0"/>
      <w:marBottom w:val="0"/>
      <w:divBdr>
        <w:top w:val="none" w:sz="0" w:space="0" w:color="auto"/>
        <w:left w:val="none" w:sz="0" w:space="0" w:color="auto"/>
        <w:bottom w:val="none" w:sz="0" w:space="0" w:color="auto"/>
        <w:right w:val="none" w:sz="0" w:space="0" w:color="auto"/>
      </w:divBdr>
    </w:div>
    <w:div w:id="1552113987">
      <w:bodyDiv w:val="1"/>
      <w:marLeft w:val="0"/>
      <w:marRight w:val="0"/>
      <w:marTop w:val="0"/>
      <w:marBottom w:val="0"/>
      <w:divBdr>
        <w:top w:val="none" w:sz="0" w:space="0" w:color="auto"/>
        <w:left w:val="none" w:sz="0" w:space="0" w:color="auto"/>
        <w:bottom w:val="none" w:sz="0" w:space="0" w:color="auto"/>
        <w:right w:val="none" w:sz="0" w:space="0" w:color="auto"/>
      </w:divBdr>
    </w:div>
    <w:div w:id="1615404803">
      <w:bodyDiv w:val="1"/>
      <w:marLeft w:val="0"/>
      <w:marRight w:val="0"/>
      <w:marTop w:val="0"/>
      <w:marBottom w:val="0"/>
      <w:divBdr>
        <w:top w:val="none" w:sz="0" w:space="0" w:color="auto"/>
        <w:left w:val="none" w:sz="0" w:space="0" w:color="auto"/>
        <w:bottom w:val="none" w:sz="0" w:space="0" w:color="auto"/>
        <w:right w:val="none" w:sz="0" w:space="0" w:color="auto"/>
      </w:divBdr>
    </w:div>
    <w:div w:id="1664043099">
      <w:bodyDiv w:val="1"/>
      <w:marLeft w:val="0"/>
      <w:marRight w:val="0"/>
      <w:marTop w:val="0"/>
      <w:marBottom w:val="0"/>
      <w:divBdr>
        <w:top w:val="none" w:sz="0" w:space="0" w:color="auto"/>
        <w:left w:val="none" w:sz="0" w:space="0" w:color="auto"/>
        <w:bottom w:val="none" w:sz="0" w:space="0" w:color="auto"/>
        <w:right w:val="none" w:sz="0" w:space="0" w:color="auto"/>
      </w:divBdr>
    </w:div>
    <w:div w:id="1703630838">
      <w:bodyDiv w:val="1"/>
      <w:marLeft w:val="0"/>
      <w:marRight w:val="0"/>
      <w:marTop w:val="0"/>
      <w:marBottom w:val="0"/>
      <w:divBdr>
        <w:top w:val="none" w:sz="0" w:space="0" w:color="auto"/>
        <w:left w:val="none" w:sz="0" w:space="0" w:color="auto"/>
        <w:bottom w:val="none" w:sz="0" w:space="0" w:color="auto"/>
        <w:right w:val="none" w:sz="0" w:space="0" w:color="auto"/>
      </w:divBdr>
    </w:div>
    <w:div w:id="1778864267">
      <w:bodyDiv w:val="1"/>
      <w:marLeft w:val="0"/>
      <w:marRight w:val="0"/>
      <w:marTop w:val="0"/>
      <w:marBottom w:val="0"/>
      <w:divBdr>
        <w:top w:val="none" w:sz="0" w:space="0" w:color="auto"/>
        <w:left w:val="none" w:sz="0" w:space="0" w:color="auto"/>
        <w:bottom w:val="none" w:sz="0" w:space="0" w:color="auto"/>
        <w:right w:val="none" w:sz="0" w:space="0" w:color="auto"/>
      </w:divBdr>
    </w:div>
    <w:div w:id="1804034284">
      <w:bodyDiv w:val="1"/>
      <w:marLeft w:val="0"/>
      <w:marRight w:val="0"/>
      <w:marTop w:val="0"/>
      <w:marBottom w:val="0"/>
      <w:divBdr>
        <w:top w:val="none" w:sz="0" w:space="0" w:color="auto"/>
        <w:left w:val="none" w:sz="0" w:space="0" w:color="auto"/>
        <w:bottom w:val="none" w:sz="0" w:space="0" w:color="auto"/>
        <w:right w:val="none" w:sz="0" w:space="0" w:color="auto"/>
      </w:divBdr>
    </w:div>
    <w:div w:id="1812213789">
      <w:bodyDiv w:val="1"/>
      <w:marLeft w:val="0"/>
      <w:marRight w:val="0"/>
      <w:marTop w:val="0"/>
      <w:marBottom w:val="0"/>
      <w:divBdr>
        <w:top w:val="none" w:sz="0" w:space="0" w:color="auto"/>
        <w:left w:val="none" w:sz="0" w:space="0" w:color="auto"/>
        <w:bottom w:val="none" w:sz="0" w:space="0" w:color="auto"/>
        <w:right w:val="none" w:sz="0" w:space="0" w:color="auto"/>
      </w:divBdr>
    </w:div>
    <w:div w:id="1831023596">
      <w:bodyDiv w:val="1"/>
      <w:marLeft w:val="0"/>
      <w:marRight w:val="0"/>
      <w:marTop w:val="0"/>
      <w:marBottom w:val="0"/>
      <w:divBdr>
        <w:top w:val="none" w:sz="0" w:space="0" w:color="auto"/>
        <w:left w:val="none" w:sz="0" w:space="0" w:color="auto"/>
        <w:bottom w:val="none" w:sz="0" w:space="0" w:color="auto"/>
        <w:right w:val="none" w:sz="0" w:space="0" w:color="auto"/>
      </w:divBdr>
    </w:div>
    <w:div w:id="1913855861">
      <w:bodyDiv w:val="1"/>
      <w:marLeft w:val="0"/>
      <w:marRight w:val="0"/>
      <w:marTop w:val="0"/>
      <w:marBottom w:val="0"/>
      <w:divBdr>
        <w:top w:val="none" w:sz="0" w:space="0" w:color="auto"/>
        <w:left w:val="none" w:sz="0" w:space="0" w:color="auto"/>
        <w:bottom w:val="none" w:sz="0" w:space="0" w:color="auto"/>
        <w:right w:val="none" w:sz="0" w:space="0" w:color="auto"/>
      </w:divBdr>
    </w:div>
    <w:div w:id="1918242383">
      <w:bodyDiv w:val="1"/>
      <w:marLeft w:val="0"/>
      <w:marRight w:val="0"/>
      <w:marTop w:val="0"/>
      <w:marBottom w:val="0"/>
      <w:divBdr>
        <w:top w:val="none" w:sz="0" w:space="0" w:color="auto"/>
        <w:left w:val="none" w:sz="0" w:space="0" w:color="auto"/>
        <w:bottom w:val="none" w:sz="0" w:space="0" w:color="auto"/>
        <w:right w:val="none" w:sz="0" w:space="0" w:color="auto"/>
      </w:divBdr>
    </w:div>
    <w:div w:id="1965577506">
      <w:bodyDiv w:val="1"/>
      <w:marLeft w:val="0"/>
      <w:marRight w:val="0"/>
      <w:marTop w:val="0"/>
      <w:marBottom w:val="0"/>
      <w:divBdr>
        <w:top w:val="none" w:sz="0" w:space="0" w:color="auto"/>
        <w:left w:val="none" w:sz="0" w:space="0" w:color="auto"/>
        <w:bottom w:val="none" w:sz="0" w:space="0" w:color="auto"/>
        <w:right w:val="none" w:sz="0" w:space="0" w:color="auto"/>
      </w:divBdr>
    </w:div>
    <w:div w:id="2018075308">
      <w:bodyDiv w:val="1"/>
      <w:marLeft w:val="0"/>
      <w:marRight w:val="0"/>
      <w:marTop w:val="0"/>
      <w:marBottom w:val="0"/>
      <w:divBdr>
        <w:top w:val="none" w:sz="0" w:space="0" w:color="auto"/>
        <w:left w:val="none" w:sz="0" w:space="0" w:color="auto"/>
        <w:bottom w:val="none" w:sz="0" w:space="0" w:color="auto"/>
        <w:right w:val="none" w:sz="0" w:space="0" w:color="auto"/>
      </w:divBdr>
    </w:div>
    <w:div w:id="2040428447">
      <w:bodyDiv w:val="1"/>
      <w:marLeft w:val="0"/>
      <w:marRight w:val="0"/>
      <w:marTop w:val="0"/>
      <w:marBottom w:val="0"/>
      <w:divBdr>
        <w:top w:val="none" w:sz="0" w:space="0" w:color="auto"/>
        <w:left w:val="none" w:sz="0" w:space="0" w:color="auto"/>
        <w:bottom w:val="none" w:sz="0" w:space="0" w:color="auto"/>
        <w:right w:val="none" w:sz="0" w:space="0" w:color="auto"/>
      </w:divBdr>
    </w:div>
    <w:div w:id="2116441037">
      <w:bodyDiv w:val="1"/>
      <w:marLeft w:val="0"/>
      <w:marRight w:val="0"/>
      <w:marTop w:val="0"/>
      <w:marBottom w:val="0"/>
      <w:divBdr>
        <w:top w:val="none" w:sz="0" w:space="0" w:color="auto"/>
        <w:left w:val="none" w:sz="0" w:space="0" w:color="auto"/>
        <w:bottom w:val="none" w:sz="0" w:space="0" w:color="auto"/>
        <w:right w:val="none" w:sz="0" w:space="0" w:color="auto"/>
      </w:divBdr>
    </w:div>
    <w:div w:id="2131700285">
      <w:bodyDiv w:val="1"/>
      <w:marLeft w:val="0"/>
      <w:marRight w:val="0"/>
      <w:marTop w:val="0"/>
      <w:marBottom w:val="0"/>
      <w:divBdr>
        <w:top w:val="none" w:sz="0" w:space="0" w:color="auto"/>
        <w:left w:val="none" w:sz="0" w:space="0" w:color="auto"/>
        <w:bottom w:val="none" w:sz="0" w:space="0" w:color="auto"/>
        <w:right w:val="none" w:sz="0" w:space="0" w:color="auto"/>
      </w:divBdr>
    </w:div>
    <w:div w:id="2137987393">
      <w:bodyDiv w:val="1"/>
      <w:marLeft w:val="0"/>
      <w:marRight w:val="0"/>
      <w:marTop w:val="0"/>
      <w:marBottom w:val="0"/>
      <w:divBdr>
        <w:top w:val="none" w:sz="0" w:space="0" w:color="auto"/>
        <w:left w:val="none" w:sz="0" w:space="0" w:color="auto"/>
        <w:bottom w:val="none" w:sz="0" w:space="0" w:color="auto"/>
        <w:right w:val="none" w:sz="0" w:space="0" w:color="auto"/>
      </w:divBdr>
    </w:div>
  </w:divs>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g"/><Relationship Id="rId13" Type="http://schemas.openxmlformats.org/officeDocument/2006/relationships/footer" Target="footer2.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1.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image" Target="media/image2.png"/><Relationship Id="rId4" Type="http://schemas.openxmlformats.org/officeDocument/2006/relationships/settings" Target="settings.xml"/><Relationship Id="rId9" Type="http://schemas.openxmlformats.org/officeDocument/2006/relationships/hyperlink" Target="http://www.childhelp.org/" TargetMode="External"/><Relationship Id="rId14" Type="http://schemas.openxmlformats.org/officeDocument/2006/relationships/fontTable" Target="fontTable.xml"/></Relationships>
</file>

<file path=word/_rels/footnotes.xml.rels><?xml version="1.0" encoding="UTF-8" standalone="yes"?>
<Relationships xmlns="http://schemas.openxmlformats.org/package/2006/relationships"><Relationship Id="rId1" Type="http://schemas.openxmlformats.org/officeDocument/2006/relationships/hyperlink" Target="file:///C:\Users\KeupPA\AppData\Local\Microsoft\Windows\Temporary%20Internet%20Files\Content.IE5\ISL6W20G\lcms.org\resources\churchadministration"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jonat\OneDrive\Documents\Custom%20Office%20Templates\LiC.Document.Template.dotx"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2B6EF51C-E0CB-4DC7-A150-8CFE29E3690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LiC.Document.Template.dotx</Template>
  <TotalTime>17</TotalTime>
  <Pages>3</Pages>
  <Words>896</Words>
  <Characters>5111</Characters>
  <Application>Microsoft Office Word</Application>
  <DocSecurity>0</DocSecurity>
  <Lines>42</Lines>
  <Paragraphs>11</Paragraphs>
  <ScaleCrop>false</ScaleCrop>
  <HeadingPairs>
    <vt:vector size="2" baseType="variant">
      <vt:variant>
        <vt:lpstr>Title</vt:lpstr>
      </vt:variant>
      <vt:variant>
        <vt:i4>1</vt:i4>
      </vt:variant>
    </vt:vector>
  </HeadingPairs>
  <TitlesOfParts>
    <vt:vector size="1" baseType="lpstr">
      <vt:lpstr>Template - LCMS Sexual Misconduct Policy</vt:lpstr>
    </vt:vector>
  </TitlesOfParts>
  <Company>The Lutheran Church-Missouri Synod</Company>
  <LinksUpToDate>false</LinksUpToDate>
  <CharactersWithSpaces>5996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Template - LCMS Sexual Misconduct Policy</dc:title>
  <dc:subject>Template - LCMS Sexual Misconduct Policy</dc:subject>
  <dc:creator>Jonathan Watt</dc:creator>
  <cp:keywords>Template - LCMS Sexual Misconduct Policy</cp:keywords>
  <cp:lastModifiedBy>Jonathan Watt</cp:lastModifiedBy>
  <cp:revision>7</cp:revision>
  <cp:lastPrinted>2022-10-18T13:57:00Z</cp:lastPrinted>
  <dcterms:created xsi:type="dcterms:W3CDTF">2022-10-18T15:00:00Z</dcterms:created>
  <dcterms:modified xsi:type="dcterms:W3CDTF">2023-01-25T15:21:00Z</dcterms:modified>
</cp:coreProperties>
</file>