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nter" w:hAnsi="Inter"/>
          <w:b/>
          <w:color w:val="35198E"/>
          <w:sz w:val="44"/>
        </w:rPr>
        <w:t>Bulk Tagging ArmorCode Sub-Groups</w:t>
      </w:r>
    </w:p>
    <w:p>
      <w:r>
        <w:rPr>
          <w:rFonts w:ascii="Inter" w:hAnsi="Inter"/>
          <w:color w:val="9A84DF"/>
          <w:sz w:val="26"/>
        </w:rPr>
        <w:t>Adding tags to one, several, or hundreds of sub-groups via the ac-sdk-v2 SDK and CLI</w:t>
      </w:r>
    </w:p>
    <w:p/>
    <w:p>
      <w:pPr>
        <w:pStyle w:val="Heading2"/>
      </w:pPr>
      <w:r>
        <w:rPr>
          <w:rFonts w:ascii="Inter" w:hAnsi="Inter"/>
          <w:color w:val="35198E"/>
          <w:sz w:val="30"/>
        </w:rPr>
        <w:t>1. Overview</w:t>
      </w:r>
    </w:p>
    <w:p>
      <w:r>
        <w:rPr>
          <w:rFonts w:ascii="Inter" w:hAnsi="Inter"/>
          <w:b w:val="0"/>
          <w:color w:val="464646"/>
          <w:sz w:val="22"/>
        </w:rPr>
        <w:t>This guide covers adding user-defined tags to a set of ArmorCode sub-groups (sub-products) using the ac-sdk-v2 Python SDK. Sub-group names can be supplied on the command line, in a CSV file, or as explicit IDs.</w:t>
      </w:r>
    </w:p>
    <w:p>
      <w:r>
        <w:rPr>
          <w:rFonts w:ascii="Inter" w:hAnsi="Inter"/>
          <w:b w:val="0"/>
          <w:color w:val="464646"/>
          <w:sz w:val="22"/>
        </w:rPr>
        <w:t>Tagging is non-destructive: existing tags are preserved and duplicates are skipped automatically.</w:t>
      </w:r>
    </w:p>
    <w:p>
      <w:r>
        <w:rPr>
          <w:rFonts w:ascii="Inter" w:hAnsi="Inter"/>
          <w:b/>
          <w:color w:val="464646"/>
          <w:sz w:val="22"/>
        </w:rPr>
        <w:t>Two components were added to the SDK:</w:t>
      </w:r>
    </w:p>
    <w:p>
      <w:pPr>
        <w:pStyle w:val="ListBullet"/>
      </w:pPr>
      <w:r>
        <w:rPr>
          <w:rFonts w:ascii="Inter" w:hAnsi="Inter"/>
          <w:b/>
          <w:color w:val="35198E"/>
          <w:sz w:val="22"/>
        </w:rPr>
        <w:t xml:space="preserve">bulk_add_sub_product_tags(): </w:t>
      </w:r>
      <w:r>
        <w:rPr>
          <w:rFonts w:ascii="Inter" w:hAnsi="Inter"/>
          <w:color w:val="464646"/>
          <w:sz w:val="22"/>
        </w:rPr>
        <w:t>New client method that resolves names to IDs and tags many sub-groups in one call.</w:t>
      </w:r>
    </w:p>
    <w:p>
      <w:pPr>
        <w:pStyle w:val="ListBullet"/>
      </w:pPr>
      <w:r>
        <w:rPr>
          <w:rFonts w:ascii="Inter" w:hAnsi="Inter"/>
          <w:b/>
          <w:color w:val="35198E"/>
          <w:sz w:val="22"/>
        </w:rPr>
        <w:t xml:space="preserve">examples/tag_sub_products.py: </w:t>
      </w:r>
      <w:r>
        <w:rPr>
          <w:rFonts w:ascii="Inter" w:hAnsi="Inter"/>
          <w:color w:val="464646"/>
          <w:sz w:val="22"/>
        </w:rPr>
        <w:t>Command-line wrapper accepting names, CSV files, and IDs.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FB8"/>
          </w:tcPr>
          <w:p>
            <w:r>
              <w:rPr>
                <w:rFonts w:ascii="Inter" w:hAnsi="Inter"/>
                <w:b/>
                <w:color w:val="181818"/>
                <w:sz w:val="22"/>
              </w:rPr>
              <w:t xml:space="preserve">Scope note  </w:t>
            </w:r>
            <w:r>
              <w:rPr>
                <w:rFonts w:ascii="Inter" w:hAnsi="Inter"/>
                <w:color w:val="464646"/>
                <w:sz w:val="22"/>
              </w:rPr>
              <w:t>Tags apply to sub-groups (sub-products). ArmorCode does not expose a write path for tags on SCM repositories directly — the repo 'tags' field is a platform-derived, read-only value. Where a repo is modelled as a sub-group, this method is the correct approach.</w:t>
            </w:r>
          </w:p>
        </w:tc>
      </w:tr>
    </w:tbl>
    <w:p/>
    <w:p>
      <w:pPr>
        <w:pStyle w:val="Heading2"/>
      </w:pPr>
      <w:r>
        <w:rPr>
          <w:rFonts w:ascii="Inter" w:hAnsi="Inter"/>
          <w:color w:val="35198E"/>
          <w:sz w:val="30"/>
        </w:rPr>
        <w:t>2.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904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736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SDK location</w:t>
            </w:r>
          </w:p>
        </w:tc>
        <w:tc>
          <w:tcPr>
            <w:tcW w:type="dxa" w:w="590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~/Documents/claude/ac-sdk-v2/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Env file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Directory containing TENANT_URL and API_TOKEN</w:t>
            </w:r>
          </w:p>
        </w:tc>
      </w:tr>
      <w:tr>
        <w:tc>
          <w:tcPr>
            <w:tcW w:type="dxa" w:w="2736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Python</w:t>
            </w:r>
          </w:p>
        </w:tc>
        <w:tc>
          <w:tcPr>
            <w:tcW w:type="dxa" w:w="590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3.9 or later, with the requests package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Permissions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API token with sub-product update rights</w:t>
            </w:r>
          </w:p>
        </w:tc>
      </w:tr>
    </w:tbl>
    <w:p/>
    <w:p>
      <w:r>
        <w:rPr>
          <w:rFonts w:ascii="Inter" w:hAnsi="Inter"/>
          <w:b w:val="0"/>
          <w:color w:val="464646"/>
          <w:sz w:val="22"/>
        </w:rPr>
        <w:t>The env file format is: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TENANT_URL=https://app.armorcode.com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API_TOKEN=&lt;your-api-token&gt;</w:t>
      </w:r>
    </w:p>
    <w:p/>
    <w:p>
      <w:pPr>
        <w:pStyle w:val="Heading2"/>
      </w:pPr>
      <w:r>
        <w:rPr>
          <w:rFonts w:ascii="Inter" w:hAnsi="Inter"/>
          <w:color w:val="35198E"/>
          <w:sz w:val="30"/>
        </w:rPr>
        <w:t>3. Command-Line Usage</w:t>
      </w:r>
    </w:p>
    <w:p>
      <w:r>
        <w:rPr>
          <w:rFonts w:ascii="Inter" w:hAnsi="Inter"/>
          <w:b w:val="0"/>
          <w:color w:val="464646"/>
          <w:sz w:val="22"/>
        </w:rPr>
        <w:t>Run from the examples directory of the SDK: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cd ~/Documents/claude/ac-sdk-v2/examples</w:t>
      </w:r>
    </w:p>
    <w:p/>
    <w:p>
      <w:pPr>
        <w:pStyle w:val="Heading3"/>
      </w:pPr>
      <w:r>
        <w:rPr>
          <w:rFonts w:ascii="Inter" w:hAnsi="Inter"/>
          <w:color w:val="35198E"/>
          <w:sz w:val="24"/>
        </w:rPr>
        <w:t>3.1  Preview first (recommended)</w:t>
      </w:r>
    </w:p>
    <w:p>
      <w:r>
        <w:rPr>
          <w:rFonts w:ascii="Inter" w:hAnsi="Inter"/>
          <w:b w:val="0"/>
          <w:color w:val="464646"/>
          <w:sz w:val="22"/>
        </w:rPr>
        <w:t>Always start with --dry-run. Names are resolved and the planned changes reported, but nothing is written: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python3 tag_sub_products.py \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--env ~/Documents/claude/JulianSandbox/env \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--tag pci-scope \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--sub-group ac-sdk-v2 --sub-group api \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--dry-run</w:t>
      </w:r>
    </w:p>
    <w:p/>
    <w:p>
      <w:r>
        <w:rPr>
          <w:rFonts w:ascii="Inter" w:hAnsi="Inter"/>
          <w:b w:val="0"/>
          <w:color w:val="464646"/>
          <w:sz w:val="22"/>
        </w:rPr>
        <w:t>Example output: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tenant     : https://app.armorcode.com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tags       : ['pci-scope']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sub-groups : 2 by name, 0 by id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mode       : DRY RUN - nothing will be written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[would tag] ac-sdk-v2 (id=3392789) += ['pci-scope']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[would tag] api (id=2588778) += ['pci-scope']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would tag: 2  skipped: 0  failed: 0</w:t>
      </w:r>
    </w:p>
    <w:p/>
    <w:p>
      <w:pPr>
        <w:pStyle w:val="Heading3"/>
      </w:pPr>
      <w:r>
        <w:rPr>
          <w:rFonts w:ascii="Inter" w:hAnsi="Inter"/>
          <w:color w:val="35198E"/>
          <w:sz w:val="24"/>
        </w:rPr>
        <w:t>3.2  Apply the tags</w:t>
      </w:r>
    </w:p>
    <w:p>
      <w:r>
        <w:rPr>
          <w:rFonts w:ascii="Inter" w:hAnsi="Inter"/>
          <w:b w:val="0"/>
          <w:color w:val="464646"/>
          <w:sz w:val="22"/>
        </w:rPr>
        <w:t>Re-run the same command without --dry-run to write the changes.</w:t>
      </w:r>
    </w:p>
    <w:p>
      <w:pPr>
        <w:pStyle w:val="Heading3"/>
      </w:pPr>
      <w:r>
        <w:rPr>
          <w:rFonts w:ascii="Inter" w:hAnsi="Inter"/>
          <w:color w:val="35198E"/>
          <w:sz w:val="24"/>
        </w:rPr>
        <w:t>3.3  Several sub-groups at once</w:t>
      </w:r>
    </w:p>
    <w:p>
      <w:r>
        <w:rPr>
          <w:rFonts w:ascii="Inter" w:hAnsi="Inter"/>
          <w:b w:val="0"/>
          <w:color w:val="464646"/>
          <w:sz w:val="22"/>
        </w:rPr>
        <w:t>Repeat --sub-group, or pass a comma-separated list: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python3 tag_sub_products.py --env &lt;env&gt; --tag pci-scope \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--sub-group ac-sdk-v2,api,cloud-backup</w:t>
      </w:r>
    </w:p>
    <w:p/>
    <w:p>
      <w:pPr>
        <w:pStyle w:val="Heading3"/>
      </w:pPr>
      <w:r>
        <w:rPr>
          <w:rFonts w:ascii="Inter" w:hAnsi="Inter"/>
          <w:color w:val="35198E"/>
          <w:sz w:val="24"/>
        </w:rPr>
        <w:t>3.4  Hundreds of sub-groups from CSV</w:t>
      </w:r>
    </w:p>
    <w:p>
      <w:r>
        <w:rPr>
          <w:rFonts w:ascii="Inter" w:hAnsi="Inter"/>
          <w:b w:val="0"/>
          <w:color w:val="464646"/>
          <w:sz w:val="22"/>
        </w:rPr>
        <w:t>Point --csv at a file of sub-group names, one per row: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python3 tag_sub_products.py --env &lt;env&gt; --tag pci-scope \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--csv sub_groups.csv --dry-run</w:t>
      </w:r>
    </w:p>
    <w:p/>
    <w:p>
      <w:r>
        <w:rPr>
          <w:rFonts w:ascii="Inter" w:hAnsi="Inter"/>
          <w:b w:val="0"/>
          <w:color w:val="464646"/>
          <w:sz w:val="22"/>
        </w:rPr>
        <w:t>All three CSV shapes below are handled automatically: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176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CSV shape</w:t>
            </w:r>
          </w:p>
        </w:tc>
        <w:tc>
          <w:tcPr>
            <w:tcW w:type="dxa" w:w="4464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176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Header row named 'name', 'sub_group', or 'sub_product'</w:t>
            </w:r>
          </w:p>
        </w:tc>
        <w:tc>
          <w:tcPr>
            <w:tcW w:type="dxa" w:w="446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That column is used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No header row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Every row is treated as a name; first row is not dropped</w:t>
            </w:r>
          </w:p>
        </w:tc>
      </w:tr>
      <w:tr>
        <w:tc>
          <w:tcPr>
            <w:tcW w:type="dxa" w:w="4176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Multiple columns</w:t>
            </w:r>
          </w:p>
        </w:tc>
        <w:tc>
          <w:tcPr>
            <w:tcW w:type="dxa" w:w="446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Recognised name column is selected, others ignored</w:t>
            </w:r>
          </w:p>
        </w:tc>
      </w:tr>
    </w:tbl>
    <w:p/>
    <w:p>
      <w:r>
        <w:rPr>
          <w:rFonts w:ascii="Inter" w:hAnsi="Inter"/>
          <w:b w:val="0"/>
          <w:color w:val="464646"/>
          <w:sz w:val="22"/>
        </w:rPr>
        <w:t>To choose a column explicitly, pass --csv-column &lt;name&gt;.</w:t>
      </w:r>
    </w:p>
    <w:p>
      <w:pPr>
        <w:pStyle w:val="Heading3"/>
      </w:pPr>
      <w:r>
        <w:rPr>
          <w:rFonts w:ascii="Inter" w:hAnsi="Inter"/>
          <w:color w:val="35198E"/>
          <w:sz w:val="24"/>
        </w:rPr>
        <w:t>3.5  Multiple tags</w:t>
      </w:r>
    </w:p>
    <w:p>
      <w:r>
        <w:rPr>
          <w:rFonts w:ascii="Inter" w:hAnsi="Inter"/>
          <w:b w:val="0"/>
          <w:color w:val="464646"/>
          <w:sz w:val="22"/>
        </w:rPr>
        <w:t>Repeat --tag to add several tags in a single pass: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python3 tag_sub_products.py --env &lt;env&gt; \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--tag pci-scope --tag audit-2026 --sub-group api</w:t>
      </w:r>
    </w:p>
    <w:p/>
    <w:p>
      <w:pPr>
        <w:pStyle w:val="Heading2"/>
      </w:pPr>
      <w:r>
        <w:rPr>
          <w:rFonts w:ascii="Inter" w:hAnsi="Inter"/>
          <w:color w:val="35198E"/>
          <w:sz w:val="30"/>
        </w:rPr>
        <w:t>4. Handling Duplicate Sub-Group Names</w:t>
      </w:r>
    </w:p>
    <w:p>
      <w:r>
        <w:rPr>
          <w:rFonts w:ascii="Inter" w:hAnsi="Inter"/>
          <w:b w:val="0"/>
          <w:color w:val="464646"/>
          <w:sz w:val="22"/>
        </w:rPr>
        <w:t>Sub-group names are not unique in ArmorCode — the same name can exist under more than one product. By default an ambiguous name is skipped rather than guessed at, and both IDs are reported: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[skip] docusaurus: ambiguous: 2 sub-products share this name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     ([3392767, 3392771]). Re-run with force=True to tag all,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     or pass the id explicitly.</w:t>
      </w:r>
    </w:p>
    <w:p/>
    <w:p>
      <w:r>
        <w:rPr>
          <w:rFonts w:ascii="Inter" w:hAnsi="Inter"/>
          <w:b w:val="0"/>
          <w:color w:val="464646"/>
          <w:sz w:val="22"/>
        </w:rPr>
        <w:t>Two ways to resolve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456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Effect</w:t>
            </w:r>
          </w:p>
        </w:tc>
        <w:tc>
          <w:tcPr>
            <w:tcW w:type="dxa" w:w="3456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1728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--force</w:t>
            </w:r>
          </w:p>
        </w:tc>
        <w:tc>
          <w:tcPr>
            <w:tcW w:type="dxa" w:w="3456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Tags every sub-group sharing the name</w:t>
            </w:r>
          </w:p>
        </w:tc>
        <w:tc>
          <w:tcPr>
            <w:tcW w:type="dxa" w:w="3456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Duplicates are the same logical sub-group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--id &lt;ID&gt;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Targets one sub-group precisely, no name lookup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Duplicates are genuinely distinct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FB8"/>
          </w:tcPr>
          <w:p>
            <w:r>
              <w:rPr>
                <w:rFonts w:ascii="Inter" w:hAnsi="Inter"/>
                <w:b/>
                <w:color w:val="181818"/>
                <w:sz w:val="22"/>
              </w:rPr>
              <w:t xml:space="preserve">Why skip by default?  </w:t>
            </w:r>
            <w:r>
              <w:rPr>
                <w:rFonts w:ascii="Inter" w:hAnsi="Inter"/>
                <w:color w:val="464646"/>
                <w:sz w:val="22"/>
              </w:rPr>
              <w:t>Silently tagging the wrong half of a duplicate pair is not detectable afterwards from the tag itself. Skipping surfaces the ambiguity while still tagging every unambiguous sub-group in the same run.</w:t>
            </w:r>
          </w:p>
        </w:tc>
      </w:tr>
    </w:tbl>
    <w:p/>
    <w:p>
      <w:pPr>
        <w:pStyle w:val="Heading2"/>
      </w:pPr>
      <w:r>
        <w:rPr>
          <w:rFonts w:ascii="Inter" w:hAnsi="Inter"/>
          <w:color w:val="35198E"/>
          <w:sz w:val="30"/>
        </w:rPr>
        <w:t>5. Using the SDK Directly</w:t>
      </w:r>
    </w:p>
    <w:p>
      <w:r>
        <w:rPr>
          <w:rFonts w:ascii="Inter" w:hAnsi="Inter"/>
          <w:b w:val="0"/>
          <w:color w:val="464646"/>
          <w:sz w:val="22"/>
        </w:rPr>
        <w:t>The same behaviour is available in Python: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from armorcode import ArmorCodeClient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client = ArmorCodeClient.from_env("env")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result = client.bulk_add_sub_product_tags(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["pci-scope"],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sub_product_names=["ac-sdk-v2", "api"],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   dry_run=True,        # preview only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)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 xml:space="preserve"> 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print(result["updated"])   # tagged (or would be tagged)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print(result["skipped"])   # ambiguous, missing, or already tagged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print(result["failed"])    # errors, with reason</w:t>
      </w:r>
    </w:p>
    <w:p/>
    <w:p>
      <w:pPr>
        <w:pStyle w:val="Heading3"/>
      </w:pPr>
      <w:r>
        <w:rPr>
          <w:rFonts w:ascii="Inter" w:hAnsi="Inter"/>
          <w:color w:val="35198E"/>
          <w:sz w:val="24"/>
        </w:rPr>
        <w:t>5.1 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584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tags</w:t>
            </w:r>
          </w:p>
        </w:tc>
        <w:tc>
          <w:tcPr>
            <w:tcW w:type="dxa" w:w="158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list[str]</w:t>
            </w:r>
          </w:p>
        </w:tc>
        <w:tc>
          <w:tcPr>
            <w:tcW w:type="dxa" w:w="4608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Tags to add. Required, non-empty.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sub_product_names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list[str]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Names to resolve and tag.</w:t>
            </w:r>
          </w:p>
        </w:tc>
      </w:tr>
      <w:tr>
        <w:tc>
          <w:tcPr>
            <w:tcW w:type="dxa" w:w="2448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sub_product_ids</w:t>
            </w:r>
          </w:p>
        </w:tc>
        <w:tc>
          <w:tcPr>
            <w:tcW w:type="dxa" w:w="158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list[int]</w:t>
            </w:r>
          </w:p>
        </w:tc>
        <w:tc>
          <w:tcPr>
            <w:tcW w:type="dxa" w:w="4608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IDs to tag directly, no resolution.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force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bool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Tag all matches when a name is ambiguous.</w:t>
            </w:r>
          </w:p>
        </w:tc>
      </w:tr>
      <w:tr>
        <w:tc>
          <w:tcPr>
            <w:tcW w:type="dxa" w:w="2448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dry_run</w:t>
            </w:r>
          </w:p>
        </w:tc>
        <w:tc>
          <w:tcPr>
            <w:tcW w:type="dxa" w:w="158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bool</w:t>
            </w:r>
          </w:p>
        </w:tc>
        <w:tc>
          <w:tcPr>
            <w:tcW w:type="dxa" w:w="4608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Resolve and report without writing.</w:t>
            </w:r>
          </w:p>
        </w:tc>
      </w:tr>
    </w:tbl>
    <w:p/>
    <w:p>
      <w:pPr>
        <w:pStyle w:val="Heading3"/>
      </w:pPr>
      <w:r>
        <w:rPr>
          <w:rFonts w:ascii="Inter" w:hAnsi="Inter"/>
          <w:color w:val="35198E"/>
          <w:sz w:val="24"/>
        </w:rPr>
        <w:t>5.2  Return value</w:t>
      </w:r>
    </w:p>
    <w:p>
      <w:r>
        <w:rPr>
          <w:rFonts w:ascii="Inter" w:hAnsi="Inter"/>
          <w:b w:val="0"/>
          <w:color w:val="464646"/>
          <w:sz w:val="22"/>
        </w:rPr>
        <w:t>A dict with three lists plus the dry_run flag. Each entry carries name and id, with reason on skips and failures, and tags_added on updates.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Key</w:t>
            </w:r>
          </w:p>
        </w:tc>
        <w:tc>
          <w:tcPr>
            <w:tcW w:type="dxa" w:w="6480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160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updated</w:t>
            </w:r>
          </w:p>
        </w:tc>
        <w:tc>
          <w:tcPr>
            <w:tcW w:type="dxa" w:w="6480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Sub-groups tagged, with the tags actually added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skipped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Not found, ambiguous, or all tags already present</w:t>
            </w:r>
          </w:p>
        </w:tc>
      </w:tr>
      <w:tr>
        <w:tc>
          <w:tcPr>
            <w:tcW w:type="dxa" w:w="2160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failed</w:t>
            </w:r>
          </w:p>
        </w:tc>
        <w:tc>
          <w:tcPr>
            <w:tcW w:type="dxa" w:w="6480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Write errors, with the exception message as reason</w:t>
            </w:r>
          </w:p>
        </w:tc>
      </w:tr>
    </w:tbl>
    <w:p/>
    <w:p>
      <w:pPr>
        <w:pStyle w:val="Heading2"/>
      </w:pPr>
      <w:r>
        <w:rPr>
          <w:rFonts w:ascii="Inter" w:hAnsi="Inter"/>
          <w:color w:val="35198E"/>
          <w:sz w:val="30"/>
        </w:rPr>
        <w:t>6. Verifying the Result</w:t>
      </w:r>
    </w:p>
    <w:p>
      <w:r>
        <w:rPr>
          <w:rFonts w:ascii="Inter" w:hAnsi="Inter"/>
          <w:b w:val="0"/>
          <w:color w:val="464646"/>
          <w:sz w:val="22"/>
        </w:rPr>
        <w:t>Read the tags back for a sub-group by ID: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sp = client.get_sub_product(3392789)</w:t>
      </w:r>
    </w:p>
    <w:p>
      <w:pPr>
        <w:spacing w:after="0" w:before="0"/>
        <w:ind w:left="360"/>
        <w:shd w:val="clear" w:fill="F4F0FF"/>
      </w:pPr>
      <w:r>
        <w:rPr>
          <w:rFonts w:ascii="Consolas" w:hAnsi="Consolas"/>
          <w:color w:val="181818"/>
          <w:sz w:val="19"/>
        </w:rPr>
        <w:t>print(sp["name"], sp["tags"])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0FF"/>
          </w:tcPr>
          <w:p>
            <w:r>
              <w:rPr>
                <w:rFonts w:ascii="Inter" w:hAnsi="Inter"/>
                <w:b/>
                <w:color w:val="181818"/>
                <w:sz w:val="22"/>
              </w:rPr>
              <w:t xml:space="preserve">Note  </w:t>
            </w:r>
            <w:r>
              <w:rPr>
                <w:rFonts w:ascii="Inter" w:hAnsi="Inter"/>
                <w:color w:val="464646"/>
                <w:sz w:val="22"/>
              </w:rPr>
              <w:t>get_sub_products() returns only id and name — it does not include tags. Use get_sub_product(id) to read the tags of a specific sub-group.</w:t>
            </w:r>
          </w:p>
        </w:tc>
      </w:tr>
    </w:tbl>
    <w:p/>
    <w:p>
      <w:pPr>
        <w:pStyle w:val="Heading2"/>
      </w:pPr>
      <w:r>
        <w:rPr>
          <w:rFonts w:ascii="Inter" w:hAnsi="Inter"/>
          <w:color w:val="35198E"/>
          <w:sz w:val="30"/>
        </w:rPr>
        <w:t>7. Performance at Scale</w:t>
      </w:r>
    </w:p>
    <w:p>
      <w:r>
        <w:rPr>
          <w:rFonts w:ascii="Inter" w:hAnsi="Inter"/>
          <w:b w:val="0"/>
          <w:color w:val="464646"/>
          <w:sz w:val="22"/>
        </w:rPr>
        <w:t>The ArmorCode API has no batch tagging endpoint. Each sub-group requires a GET to read current tags plus a PUT to write the merged set — roughly two sequential API calls per sub-group.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Sub-groups</w:t>
            </w:r>
          </w:p>
        </w:tc>
        <w:tc>
          <w:tcPr>
            <w:tcW w:type="dxa" w:w="6048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Approximate API calls</w:t>
            </w:r>
          </w:p>
        </w:tc>
      </w:tr>
      <w:tr>
        <w:tc>
          <w:tcPr>
            <w:tcW w:type="dxa" w:w="2592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10</w:t>
            </w:r>
          </w:p>
        </w:tc>
        <w:tc>
          <w:tcPr>
            <w:tcW w:type="dxa" w:w="6048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~20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100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~200</w:t>
            </w:r>
          </w:p>
        </w:tc>
      </w:tr>
      <w:tr>
        <w:tc>
          <w:tcPr>
            <w:tcW w:type="dxa" w:w="2592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500</w:t>
            </w:r>
          </w:p>
        </w:tc>
        <w:tc>
          <w:tcPr>
            <w:tcW w:type="dxa" w:w="6048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~1,000</w:t>
            </w:r>
          </w:p>
        </w:tc>
      </w:tr>
    </w:tbl>
    <w:p/>
    <w:p>
      <w:r>
        <w:rPr>
          <w:rFonts w:ascii="Inter" w:hAnsi="Inter"/>
          <w:b w:val="0"/>
          <w:color w:val="464646"/>
          <w:sz w:val="22"/>
        </w:rPr>
        <w:t>For large runs, dry-run first to catch unresolved names before committing to the full sequence of writes.</w:t>
      </w:r>
    </w:p>
    <w:p>
      <w:pPr>
        <w:pStyle w:val="Heading2"/>
      </w:pPr>
      <w:r>
        <w:rPr>
          <w:rFonts w:ascii="Inter" w:hAnsi="Inter"/>
          <w:color w:val="35198E"/>
          <w:sz w:val="30"/>
        </w:rP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5616"/>
            <w:shd w:val="clear" w:color="auto" w:fill="35198E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Cause and resolution</w:t>
            </w:r>
          </w:p>
        </w:tc>
      </w:tr>
      <w:tr>
        <w:tc>
          <w:tcPr>
            <w:tcW w:type="dxa" w:w="302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no sub-product found</w:t>
            </w:r>
          </w:p>
        </w:tc>
        <w:tc>
          <w:tcPr>
            <w:tcW w:type="dxa" w:w="5616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Name does not match exactly. Matching is case- and whitespace-sensitive; confirm via get_sub_products().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ambiguous: N sub-products share this name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Duplicate names. Use --force to tag all, or --id to target one.</w:t>
            </w:r>
          </w:p>
        </w:tc>
      </w:tr>
      <w:tr>
        <w:tc>
          <w:tcPr>
            <w:tcW w:type="dxa" w:w="302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all tags already present</w:t>
            </w:r>
          </w:p>
        </w:tc>
        <w:tc>
          <w:tcPr>
            <w:tcW w:type="dxa" w:w="5616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Not an error — the tag was already applied. No write issued.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Nothing to do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Inter" w:hAnsi="Inter"/>
                <w:color w:val="464646"/>
                <w:sz w:val="20"/>
              </w:rPr>
              <w:t>No --sub-group, --csv, or --id supplied.</w:t>
            </w:r>
          </w:p>
        </w:tc>
      </w:tr>
      <w:tr>
        <w:tc>
          <w:tcPr>
            <w:tcW w:type="dxa" w:w="3024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403 or 401 on write</w:t>
            </w:r>
          </w:p>
        </w:tc>
        <w:tc>
          <w:tcPr>
            <w:tcW w:type="dxa" w:w="5616"/>
            <w:shd w:val="clear" w:color="auto" w:fill="F4F0FF"/>
          </w:tcPr>
          <w:p>
            <w:r>
              <w:rPr>
                <w:rFonts w:ascii="Inter" w:hAnsi="Inter"/>
                <w:color w:val="464646"/>
                <w:sz w:val="20"/>
              </w:rPr>
              <w:t>API token lacks sub-product update permission.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9A84DF"/>
        <w:sz w:val="18"/>
      </w:rPr>
      <w:t>© ArmorCode Inc.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45920" cy="3583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35832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