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2446A" w14:textId="41472B97" w:rsidR="00692F48" w:rsidRDefault="00747A7D">
      <w:r>
        <w:rPr>
          <w:noProof/>
        </w:rPr>
        <w:drawing>
          <wp:inline distT="0" distB="0" distL="0" distR="0" wp14:anchorId="2D19BACC" wp14:editId="281DF032">
            <wp:extent cx="5943600" cy="443865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224F" w14:textId="1D112477" w:rsidR="00747A7D" w:rsidRDefault="00747A7D"/>
    <w:p w14:paraId="35B0B50F" w14:textId="58F7E790" w:rsidR="00747A7D" w:rsidRDefault="00747A7D">
      <w:r>
        <w:rPr>
          <w:noProof/>
        </w:rPr>
        <w:drawing>
          <wp:inline distT="0" distB="0" distL="0" distR="0" wp14:anchorId="321E8509" wp14:editId="0A32C68E">
            <wp:extent cx="5943600" cy="334327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5F12" w14:textId="4CFB149F" w:rsidR="00747A7D" w:rsidRDefault="00747A7D"/>
    <w:p w14:paraId="575304DB" w14:textId="26EE3162" w:rsidR="00747A7D" w:rsidRDefault="00747A7D"/>
    <w:p w14:paraId="1AE93EB1" w14:textId="0116C7B9" w:rsidR="00747A7D" w:rsidRDefault="00747A7D"/>
    <w:p w14:paraId="61F8B941" w14:textId="246BE3B7" w:rsidR="00747A7D" w:rsidRDefault="00747A7D">
      <w:r>
        <w:rPr>
          <w:noProof/>
        </w:rPr>
        <w:drawing>
          <wp:inline distT="0" distB="0" distL="0" distR="0" wp14:anchorId="6FC0EA7D" wp14:editId="059AF313">
            <wp:extent cx="5943600" cy="311404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A5B7" w14:textId="0BE14D34" w:rsidR="00747A7D" w:rsidRDefault="00747A7D"/>
    <w:p w14:paraId="5D5B70B2" w14:textId="17FF4E55" w:rsidR="00747A7D" w:rsidRDefault="00747A7D"/>
    <w:p w14:paraId="386CDB69" w14:textId="660F2BDA" w:rsidR="00747A7D" w:rsidRDefault="00083C5C">
      <w:r>
        <w:rPr>
          <w:noProof/>
        </w:rPr>
        <w:lastRenderedPageBreak/>
        <w:drawing>
          <wp:inline distT="0" distB="0" distL="0" distR="0" wp14:anchorId="6F123185" wp14:editId="393B98E7">
            <wp:extent cx="5943600" cy="380746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A7D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4F79D" w14:textId="77777777" w:rsidR="00EA12AE" w:rsidRDefault="00EA12AE" w:rsidP="00EA12AE">
      <w:pPr>
        <w:spacing w:after="0" w:line="240" w:lineRule="auto"/>
      </w:pPr>
      <w:r>
        <w:separator/>
      </w:r>
    </w:p>
  </w:endnote>
  <w:endnote w:type="continuationSeparator" w:id="0">
    <w:p w14:paraId="51B3CF0C" w14:textId="77777777" w:rsidR="00EA12AE" w:rsidRDefault="00EA12AE" w:rsidP="00EA1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180EC" w14:textId="77777777" w:rsidR="00EA12AE" w:rsidRDefault="00EA12AE" w:rsidP="00EA12AE">
      <w:pPr>
        <w:spacing w:after="0" w:line="240" w:lineRule="auto"/>
      </w:pPr>
      <w:r>
        <w:separator/>
      </w:r>
    </w:p>
  </w:footnote>
  <w:footnote w:type="continuationSeparator" w:id="0">
    <w:p w14:paraId="1D61CC42" w14:textId="77777777" w:rsidR="00EA12AE" w:rsidRDefault="00EA12AE" w:rsidP="00EA12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EE1EE" w14:textId="18415781" w:rsidR="00EA12AE" w:rsidRDefault="00EA12AE">
    <w:pPr>
      <w:pStyle w:val="Header"/>
    </w:pPr>
    <w:r>
      <w:t>Randale Pete, Aidan, Walker. – tender development team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7A7D"/>
    <w:rsid w:val="00083C5C"/>
    <w:rsid w:val="000B5773"/>
    <w:rsid w:val="0041616D"/>
    <w:rsid w:val="00692F48"/>
    <w:rsid w:val="00747A7D"/>
    <w:rsid w:val="00926775"/>
    <w:rsid w:val="00EA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8D4F5"/>
  <w15:chartTrackingRefBased/>
  <w15:docId w15:val="{45E43924-724D-4738-9056-1FFC642F2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12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2AE"/>
  </w:style>
  <w:style w:type="paragraph" w:styleId="Footer">
    <w:name w:val="footer"/>
    <w:basedOn w:val="Normal"/>
    <w:link w:val="FooterChar"/>
    <w:uiPriority w:val="99"/>
    <w:unhideWhenUsed/>
    <w:rsid w:val="00EA12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Pete, Randale</dc:creator>
  <cp:keywords/>
  <dc:description/>
  <cp:lastModifiedBy>Pete, Randale</cp:lastModifiedBy>
  <cp:revision>3</cp:revision>
  <dcterms:created xsi:type="dcterms:W3CDTF">2023-02-28T00:13:00Z</dcterms:created>
  <dcterms:modified xsi:type="dcterms:W3CDTF">2023-02-28T04:00:00Z</dcterms:modified>
</cp:coreProperties>
</file>