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94F2" w14:textId="2D90288F" w:rsidR="00377B4C" w:rsidRDefault="00377B4C" w:rsidP="00DA5A00">
      <w:pPr>
        <w:rPr>
          <w:rFonts w:ascii="Times New Roman" w:hAnsi="Times New Roman" w:cs="Times New Roman"/>
          <w:b/>
          <w:bCs/>
          <w:color w:val="0070C0"/>
          <w:sz w:val="32"/>
          <w:szCs w:val="28"/>
        </w:rPr>
      </w:pPr>
    </w:p>
    <w:p w14:paraId="0577CE47" w14:textId="3E06E099" w:rsidR="00DA5A00" w:rsidRPr="00CA70B1" w:rsidRDefault="00011B36" w:rsidP="00DA5A00">
      <w:pPr>
        <w:rPr>
          <w:rFonts w:ascii="Times New Roman" w:hAnsi="Times New Roman" w:cs="Times New Roman"/>
          <w:b/>
          <w:sz w:val="28"/>
          <w:u w:val="thick"/>
        </w:rPr>
      </w:pPr>
      <w:r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LIDAR </w:t>
      </w:r>
      <w:r>
        <w:rPr>
          <w:rFonts w:ascii="Times New Roman" w:hAnsi="Times New Roman" w:cs="Times New Roman"/>
          <w:b/>
          <w:bCs/>
          <w:sz w:val="32"/>
          <w:szCs w:val="28"/>
        </w:rPr>
        <w:t>Technologies</w:t>
      </w:r>
      <w:r w:rsidR="005058B5">
        <w:rPr>
          <w:rFonts w:ascii="Times New Roman" w:hAnsi="Times New Roman" w:cs="Times New Roman"/>
          <w:b/>
          <w:bCs/>
          <w:sz w:val="32"/>
          <w:szCs w:val="28"/>
        </w:rPr>
        <w:t xml:space="preserve"> and Systems </w:t>
      </w:r>
      <w:r w:rsidR="00DA5A00" w:rsidRPr="00CA70B1">
        <w:rPr>
          <w:rFonts w:ascii="Times New Roman" w:hAnsi="Times New Roman" w:cs="Times New Roman"/>
          <w:b/>
          <w:bCs/>
          <w:sz w:val="32"/>
          <w:szCs w:val="28"/>
        </w:rPr>
        <w:tab/>
      </w:r>
      <w:r w:rsidR="00BD75B4"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June </w:t>
      </w:r>
      <w:r w:rsidR="00755EED">
        <w:rPr>
          <w:rFonts w:ascii="Times New Roman" w:hAnsi="Times New Roman" w:cs="Times New Roman"/>
          <w:b/>
          <w:bCs/>
          <w:sz w:val="32"/>
          <w:szCs w:val="28"/>
        </w:rPr>
        <w:t>3</w:t>
      </w:r>
      <w:r w:rsidR="00210E0D">
        <w:rPr>
          <w:rFonts w:ascii="Times New Roman" w:hAnsi="Times New Roman" w:cs="Times New Roman"/>
          <w:b/>
          <w:bCs/>
          <w:sz w:val="32"/>
          <w:szCs w:val="28"/>
        </w:rPr>
        <w:t>-</w:t>
      </w:r>
      <w:r w:rsidR="00755EED">
        <w:rPr>
          <w:rFonts w:ascii="Times New Roman" w:hAnsi="Times New Roman" w:cs="Times New Roman"/>
          <w:b/>
          <w:bCs/>
          <w:sz w:val="32"/>
          <w:szCs w:val="28"/>
        </w:rPr>
        <w:t>7</w:t>
      </w:r>
      <w:r w:rsidR="009A05A8"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9A05A8" w:rsidRPr="00CA70B1">
        <w:rPr>
          <w:rFonts w:ascii="Times New Roman" w:hAnsi="Times New Roman" w:cs="Times New Roman"/>
          <w:b/>
          <w:bCs/>
          <w:sz w:val="32"/>
          <w:szCs w:val="28"/>
        </w:rPr>
        <w:tab/>
        <w:t>Univ</w:t>
      </w:r>
      <w:r w:rsidR="00DA74C7" w:rsidRPr="00CA70B1">
        <w:rPr>
          <w:rFonts w:ascii="Times New Roman" w:hAnsi="Times New Roman" w:cs="Times New Roman"/>
          <w:b/>
          <w:bCs/>
          <w:sz w:val="32"/>
          <w:szCs w:val="28"/>
        </w:rPr>
        <w:t>.</w:t>
      </w:r>
      <w:r w:rsidR="009A05A8" w:rsidRPr="00CA70B1">
        <w:rPr>
          <w:rFonts w:ascii="Times New Roman" w:hAnsi="Times New Roman" w:cs="Times New Roman"/>
          <w:b/>
          <w:bCs/>
          <w:sz w:val="32"/>
          <w:szCs w:val="28"/>
        </w:rPr>
        <w:t xml:space="preserve"> of Dayton</w:t>
      </w:r>
    </w:p>
    <w:p w14:paraId="60311C69" w14:textId="77777777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CA70B1">
        <w:rPr>
          <w:rFonts w:ascii="Times New Roman" w:hAnsi="Times New Roman" w:cs="Times New Roman"/>
          <w:b/>
          <w:bCs/>
          <w:sz w:val="24"/>
          <w:szCs w:val="24"/>
        </w:rPr>
        <w:t>Instructors</w:t>
      </w:r>
      <w:r w:rsidRPr="00CA70B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1BBED6" w14:textId="5C787DA8" w:rsidR="00DA5A00" w:rsidRPr="00CA70B1" w:rsidRDefault="00DA5A00" w:rsidP="00C65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Paul McManam</w:t>
      </w:r>
      <w:r w:rsidR="001361BB">
        <w:rPr>
          <w:rFonts w:ascii="Times New Roman" w:hAnsi="Times New Roman" w:cs="Times New Roman"/>
          <w:sz w:val="24"/>
          <w:szCs w:val="24"/>
        </w:rPr>
        <w:t>on, paul@excitingtechnology.com</w:t>
      </w:r>
      <w:r w:rsidRPr="00CA70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4F7A6" w14:textId="574A664C" w:rsidR="00DA5A00" w:rsidRPr="00CA70B1" w:rsidRDefault="00DA5A00" w:rsidP="00C653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 xml:space="preserve">Edward Watson, </w:t>
      </w:r>
      <w:hyperlink r:id="rId5" w:history="1">
        <w:r w:rsidRPr="001361B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edward.watson@vao-llc.com</w:t>
        </w:r>
      </w:hyperlink>
    </w:p>
    <w:p w14:paraId="484D8853" w14:textId="77777777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>Books</w:t>
      </w:r>
    </w:p>
    <w:p w14:paraId="6173BD01" w14:textId="55503C13" w:rsidR="00DA5A00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Textbook</w:t>
      </w:r>
      <w:r w:rsidR="00DA5A00" w:rsidRPr="00CA70B1">
        <w:rPr>
          <w:rFonts w:ascii="Times New Roman" w:hAnsi="Times New Roman" w:cs="Times New Roman"/>
          <w:sz w:val="24"/>
          <w:szCs w:val="24"/>
        </w:rPr>
        <w:t xml:space="preserve">: </w:t>
      </w:r>
      <w:r w:rsidR="00DA5A00" w:rsidRPr="001361BB">
        <w:rPr>
          <w:rFonts w:ascii="Times New Roman" w:hAnsi="Times New Roman" w:cs="Times New Roman"/>
          <w:i/>
          <w:sz w:val="24"/>
          <w:szCs w:val="24"/>
        </w:rPr>
        <w:t>Lidar Technology and Systems</w:t>
      </w:r>
      <w:r w:rsidR="00DA5A00" w:rsidRPr="00CA70B1">
        <w:rPr>
          <w:rFonts w:ascii="Times New Roman" w:hAnsi="Times New Roman" w:cs="Times New Roman"/>
          <w:sz w:val="24"/>
          <w:szCs w:val="24"/>
        </w:rPr>
        <w:t>, by Paul McManam</w:t>
      </w:r>
      <w:r w:rsidR="00BD75B4" w:rsidRPr="00CA70B1">
        <w:rPr>
          <w:rFonts w:ascii="Times New Roman" w:hAnsi="Times New Roman" w:cs="Times New Roman"/>
          <w:sz w:val="24"/>
          <w:szCs w:val="24"/>
        </w:rPr>
        <w:t>on</w:t>
      </w:r>
    </w:p>
    <w:p w14:paraId="3026BBF0" w14:textId="77777777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 xml:space="preserve">Additional Material: </w:t>
      </w:r>
      <w:r w:rsidRPr="001361BB">
        <w:rPr>
          <w:rFonts w:ascii="Times New Roman" w:hAnsi="Times New Roman" w:cs="Times New Roman"/>
          <w:i/>
          <w:sz w:val="24"/>
          <w:szCs w:val="24"/>
        </w:rPr>
        <w:t>Field Guide to Lidar</w:t>
      </w:r>
      <w:r w:rsidRPr="00CA70B1">
        <w:rPr>
          <w:rFonts w:ascii="Times New Roman" w:hAnsi="Times New Roman" w:cs="Times New Roman"/>
          <w:sz w:val="24"/>
          <w:szCs w:val="24"/>
        </w:rPr>
        <w:t>, by Paul McManamon</w:t>
      </w:r>
    </w:p>
    <w:p w14:paraId="5904A13B" w14:textId="77777777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A335F" w14:textId="3A2BCF92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>Target Audience</w:t>
      </w:r>
      <w:r w:rsidRPr="00CA70B1">
        <w:rPr>
          <w:rFonts w:ascii="Times New Roman" w:hAnsi="Times New Roman" w:cs="Times New Roman"/>
          <w:sz w:val="24"/>
          <w:szCs w:val="24"/>
        </w:rPr>
        <w:t>: engineers, scientists, manage</w:t>
      </w:r>
      <w:r w:rsidR="009A05A8" w:rsidRPr="00CA70B1">
        <w:rPr>
          <w:rFonts w:ascii="Times New Roman" w:hAnsi="Times New Roman" w:cs="Times New Roman"/>
          <w:sz w:val="24"/>
          <w:szCs w:val="24"/>
        </w:rPr>
        <w:t>rs of</w:t>
      </w:r>
      <w:r w:rsidRPr="00CA70B1">
        <w:rPr>
          <w:rFonts w:ascii="Times New Roman" w:hAnsi="Times New Roman" w:cs="Times New Roman"/>
          <w:sz w:val="24"/>
          <w:szCs w:val="24"/>
        </w:rPr>
        <w:t xml:space="preserve"> EO Sensor systems</w:t>
      </w:r>
      <w:r w:rsidR="009A05A8" w:rsidRPr="00CA70B1">
        <w:rPr>
          <w:rFonts w:ascii="Times New Roman" w:hAnsi="Times New Roman" w:cs="Times New Roman"/>
          <w:sz w:val="24"/>
          <w:szCs w:val="24"/>
        </w:rPr>
        <w:t xml:space="preserve"> development</w:t>
      </w:r>
      <w:r w:rsidRPr="00CA70B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817C4F" w14:textId="0DFA41BC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25C571" w14:textId="09791FEA" w:rsidR="003D363C" w:rsidRDefault="003D363C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Venue:  </w:t>
      </w:r>
      <w:r w:rsidR="00011B36">
        <w:rPr>
          <w:rFonts w:ascii="Times New Roman" w:hAnsi="Times New Roman" w:cs="Times New Roman"/>
          <w:b/>
          <w:sz w:val="24"/>
          <w:szCs w:val="24"/>
        </w:rPr>
        <w:t>Classes will be held in-person, but live participation via zoom is also available. Location:</w:t>
      </w:r>
      <w:r w:rsidR="00210E0D"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="00210E0D" w:rsidRPr="00210E0D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10E0D">
        <w:rPr>
          <w:rFonts w:ascii="Times New Roman" w:hAnsi="Times New Roman" w:cs="Times New Roman"/>
          <w:b/>
          <w:sz w:val="24"/>
          <w:szCs w:val="24"/>
        </w:rPr>
        <w:t xml:space="preserve"> floor of </w:t>
      </w:r>
      <w:r w:rsidR="00011B36">
        <w:rPr>
          <w:rFonts w:ascii="Times New Roman" w:hAnsi="Times New Roman" w:cs="Times New Roman"/>
          <w:b/>
          <w:sz w:val="24"/>
          <w:szCs w:val="24"/>
        </w:rPr>
        <w:t>Fitz Hall</w:t>
      </w:r>
      <w:r w:rsidR="00210E0D">
        <w:rPr>
          <w:rFonts w:ascii="Times New Roman" w:hAnsi="Times New Roman" w:cs="Times New Roman"/>
          <w:b/>
          <w:sz w:val="24"/>
          <w:szCs w:val="24"/>
        </w:rPr>
        <w:t xml:space="preserve">, 1519 Brown Street, Dayton, Ohio </w:t>
      </w:r>
      <w:r w:rsidR="00210E0D" w:rsidRPr="00210E0D">
        <w:rPr>
          <w:rFonts w:ascii="Times New Roman" w:hAnsi="Times New Roman" w:cs="Times New Roman"/>
          <w:b/>
          <w:sz w:val="24"/>
          <w:szCs w:val="24"/>
        </w:rPr>
        <w:t>45469</w:t>
      </w:r>
    </w:p>
    <w:p w14:paraId="6B9DE2B4" w14:textId="28D4F85C" w:rsidR="00210E0D" w:rsidRDefault="00210E0D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D48AA55" w14:textId="37BB283D" w:rsidR="00971BB4" w:rsidRDefault="00971BB4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>Schedule</w:t>
      </w:r>
      <w:r w:rsidRPr="00CA70B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14ED8" w14:paraId="7A54F8D6" w14:textId="77777777" w:rsidTr="00714ED8">
        <w:trPr>
          <w:jc w:val="center"/>
        </w:trPr>
        <w:tc>
          <w:tcPr>
            <w:tcW w:w="1558" w:type="dxa"/>
            <w:vAlign w:val="center"/>
          </w:tcPr>
          <w:p w14:paraId="112C7714" w14:textId="08DBC6E8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vAlign w:val="center"/>
          </w:tcPr>
          <w:p w14:paraId="71E0ECFD" w14:textId="61C6D184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Mon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</w:tcPr>
          <w:p w14:paraId="5CF0A4FD" w14:textId="4A4A33CE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Tue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8" w:type="dxa"/>
            <w:vAlign w:val="center"/>
          </w:tcPr>
          <w:p w14:paraId="16F65A26" w14:textId="220AACF5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Wed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03ED2E4A" w14:textId="46647238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Thu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3D156F20" w14:textId="143D824B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Fri 6/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/2</w:t>
            </w:r>
            <w:r w:rsidR="00755EED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714ED8" w14:paraId="2C628C19" w14:textId="77777777" w:rsidTr="00861234">
        <w:trPr>
          <w:jc w:val="center"/>
        </w:trPr>
        <w:tc>
          <w:tcPr>
            <w:tcW w:w="1558" w:type="dxa"/>
            <w:vAlign w:val="center"/>
          </w:tcPr>
          <w:p w14:paraId="28DB1E42" w14:textId="32A188EC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9am-12pm</w:t>
            </w:r>
          </w:p>
        </w:tc>
        <w:tc>
          <w:tcPr>
            <w:tcW w:w="1558" w:type="dxa"/>
            <w:shd w:val="clear" w:color="auto" w:fill="A6A6A6" w:themeFill="background1" w:themeFillShade="A6"/>
            <w:vAlign w:val="center"/>
          </w:tcPr>
          <w:p w14:paraId="79248ED5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92D050"/>
            <w:vAlign w:val="center"/>
          </w:tcPr>
          <w:p w14:paraId="0A887ED0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92D050"/>
            <w:vAlign w:val="center"/>
          </w:tcPr>
          <w:p w14:paraId="3175A7BD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09B0BDA7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5C6867CA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4ED8" w14:paraId="7C014E5C" w14:textId="77777777" w:rsidTr="00861234">
        <w:trPr>
          <w:jc w:val="center"/>
        </w:trPr>
        <w:tc>
          <w:tcPr>
            <w:tcW w:w="1558" w:type="dxa"/>
            <w:vAlign w:val="center"/>
          </w:tcPr>
          <w:p w14:paraId="5BA55B25" w14:textId="060926DC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1pm-4pm</w:t>
            </w:r>
          </w:p>
        </w:tc>
        <w:tc>
          <w:tcPr>
            <w:tcW w:w="1558" w:type="dxa"/>
            <w:shd w:val="clear" w:color="auto" w:fill="92D050"/>
            <w:vAlign w:val="center"/>
          </w:tcPr>
          <w:p w14:paraId="71A67FE4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92D050"/>
            <w:vAlign w:val="center"/>
          </w:tcPr>
          <w:p w14:paraId="1B854BC9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92D050"/>
            <w:vAlign w:val="center"/>
          </w:tcPr>
          <w:p w14:paraId="63B91E88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92D050"/>
            <w:vAlign w:val="center"/>
          </w:tcPr>
          <w:p w14:paraId="4FD5304E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6A6A6" w:themeFill="background1" w:themeFillShade="A6"/>
            <w:vAlign w:val="center"/>
          </w:tcPr>
          <w:p w14:paraId="40AB0590" w14:textId="77777777" w:rsidR="00714ED8" w:rsidRDefault="00714ED8" w:rsidP="00C653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BEAD71" w14:textId="77777777" w:rsidR="00714ED8" w:rsidRDefault="00714ED8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E9E20C1" w14:textId="49821BA2" w:rsidR="00C653AA" w:rsidRPr="00CA70B1" w:rsidRDefault="00F5363B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8720DD" wp14:editId="45408F2F">
            <wp:simplePos x="0" y="0"/>
            <wp:positionH relativeFrom="page">
              <wp:posOffset>5908040</wp:posOffset>
            </wp:positionH>
            <wp:positionV relativeFrom="paragraph">
              <wp:posOffset>60325</wp:posOffset>
            </wp:positionV>
            <wp:extent cx="1776730" cy="24930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5B74F0" w14:textId="4443EB78" w:rsidR="00DA5A00" w:rsidRPr="00CA70B1" w:rsidRDefault="00DA5A00" w:rsidP="00C65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C653AA" w:rsidRPr="00CA70B1">
        <w:rPr>
          <w:rFonts w:ascii="Times New Roman" w:hAnsi="Times New Roman" w:cs="Times New Roman"/>
          <w:b/>
          <w:sz w:val="24"/>
          <w:szCs w:val="24"/>
        </w:rPr>
        <w:t>Outline</w:t>
      </w:r>
    </w:p>
    <w:p w14:paraId="76A1F972" w14:textId="77777777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b/>
          <w:sz w:val="24"/>
          <w:szCs w:val="24"/>
        </w:rPr>
        <w:tab/>
      </w:r>
      <w:r w:rsidRPr="00CA70B1">
        <w:rPr>
          <w:rFonts w:ascii="Times New Roman" w:hAnsi="Times New Roman" w:cs="Times New Roman"/>
          <w:sz w:val="24"/>
          <w:szCs w:val="24"/>
        </w:rPr>
        <w:t>Introduction</w:t>
      </w:r>
    </w:p>
    <w:p w14:paraId="3EEB7796" w14:textId="1534F85C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History of Lidar</w:t>
      </w:r>
    </w:p>
    <w:p w14:paraId="6A5781FE" w14:textId="2A27F0E3" w:rsidR="009848F4" w:rsidRPr="00CA70B1" w:rsidRDefault="009848F4" w:rsidP="009848F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Types of Lidar</w:t>
      </w:r>
    </w:p>
    <w:p w14:paraId="3A22D892" w14:textId="4E77ECEF" w:rsidR="009848F4" w:rsidRPr="00CA70B1" w:rsidRDefault="009848F4" w:rsidP="009848F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Atmospheric effects on Lidar</w:t>
      </w:r>
    </w:p>
    <w:p w14:paraId="65DB3712" w14:textId="10FB435E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Lidar Range Equation</w:t>
      </w:r>
      <w:r w:rsidR="009848F4" w:rsidRPr="00CA70B1">
        <w:rPr>
          <w:rFonts w:ascii="Times New Roman" w:hAnsi="Times New Roman" w:cs="Times New Roman"/>
          <w:sz w:val="24"/>
          <w:szCs w:val="24"/>
        </w:rPr>
        <w:t>, signal-to-noise ratio, and basic detection theory</w:t>
      </w:r>
    </w:p>
    <w:p w14:paraId="25DCAC2B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Laser sources for Lidar</w:t>
      </w:r>
    </w:p>
    <w:p w14:paraId="1DC5C66A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Lidar Receiver</w:t>
      </w:r>
      <w:r w:rsidR="00D4771C" w:rsidRPr="00CA70B1">
        <w:rPr>
          <w:rFonts w:ascii="Times New Roman" w:hAnsi="Times New Roman" w:cs="Times New Roman"/>
          <w:sz w:val="24"/>
          <w:szCs w:val="24"/>
        </w:rPr>
        <w:t xml:space="preserve"> hardware</w:t>
      </w:r>
    </w:p>
    <w:p w14:paraId="47598D59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Beam Steering for Lidar</w:t>
      </w:r>
    </w:p>
    <w:p w14:paraId="51907C0D" w14:textId="77777777" w:rsidR="00377B4C" w:rsidRPr="00CA70B1" w:rsidRDefault="00377B4C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Lidar Processing</w:t>
      </w:r>
    </w:p>
    <w:p w14:paraId="2EF3EE11" w14:textId="59115B13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Testing of Lidars</w:t>
      </w:r>
      <w:r w:rsidR="00D4771C" w:rsidRPr="00CA70B1">
        <w:rPr>
          <w:rFonts w:ascii="Times New Roman" w:hAnsi="Times New Roman" w:cs="Times New Roman"/>
          <w:sz w:val="24"/>
          <w:szCs w:val="24"/>
        </w:rPr>
        <w:t xml:space="preserve">, and </w:t>
      </w:r>
      <w:r w:rsidRPr="00CA70B1">
        <w:rPr>
          <w:rFonts w:ascii="Times New Roman" w:hAnsi="Times New Roman" w:cs="Times New Roman"/>
          <w:sz w:val="24"/>
          <w:szCs w:val="24"/>
        </w:rPr>
        <w:t>Lidar Performance Metrics</w:t>
      </w:r>
    </w:p>
    <w:p w14:paraId="5F00D8DE" w14:textId="15772BD8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 xml:space="preserve">Lidar </w:t>
      </w:r>
      <w:r w:rsidR="009848F4" w:rsidRPr="00CA70B1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CA70B1">
        <w:rPr>
          <w:rFonts w:ascii="Times New Roman" w:hAnsi="Times New Roman" w:cs="Times New Roman"/>
          <w:sz w:val="24"/>
          <w:szCs w:val="24"/>
        </w:rPr>
        <w:t>Design Examples</w:t>
      </w:r>
    </w:p>
    <w:p w14:paraId="3E8C9C8F" w14:textId="77777777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5EE09C" w14:textId="7E42C239" w:rsidR="00C653AA" w:rsidRPr="00583E07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83E07">
        <w:rPr>
          <w:rFonts w:ascii="Times New Roman" w:hAnsi="Times New Roman" w:cs="Times New Roman"/>
          <w:b/>
          <w:sz w:val="24"/>
          <w:szCs w:val="24"/>
        </w:rPr>
        <w:t>Design Exercise – Design a lidar</w:t>
      </w:r>
    </w:p>
    <w:p w14:paraId="59DB7F29" w14:textId="47EE8678" w:rsidR="00C653AA" w:rsidRPr="00CA70B1" w:rsidRDefault="00C653AA" w:rsidP="00C653A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615ECF94" w14:textId="0A5298CF" w:rsidR="00C653AA" w:rsidRPr="00CA70B1" w:rsidRDefault="00C653AA" w:rsidP="00C653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C</w:t>
      </w:r>
      <w:r w:rsidR="00CD7BA2" w:rsidRPr="00CA70B1">
        <w:rPr>
          <w:rFonts w:ascii="Times New Roman" w:hAnsi="Times New Roman" w:cs="Times New Roman"/>
          <w:sz w:val="24"/>
          <w:szCs w:val="24"/>
        </w:rPr>
        <w:t xml:space="preserve">ost will </w:t>
      </w:r>
      <w:r w:rsidR="00FE6564" w:rsidRPr="00CA70B1">
        <w:rPr>
          <w:rFonts w:ascii="Times New Roman" w:hAnsi="Times New Roman" w:cs="Times New Roman"/>
          <w:sz w:val="24"/>
          <w:szCs w:val="24"/>
        </w:rPr>
        <w:t xml:space="preserve">be </w:t>
      </w:r>
      <w:r w:rsidR="00FE6564" w:rsidRPr="003A732B">
        <w:rPr>
          <w:rFonts w:ascii="Times New Roman" w:hAnsi="Times New Roman" w:cs="Times New Roman"/>
          <w:sz w:val="24"/>
          <w:szCs w:val="24"/>
        </w:rPr>
        <w:t>$</w:t>
      </w:r>
      <w:r w:rsidR="00D94983" w:rsidRPr="003A732B">
        <w:rPr>
          <w:rFonts w:ascii="Times New Roman" w:hAnsi="Times New Roman" w:cs="Times New Roman"/>
          <w:sz w:val="24"/>
          <w:szCs w:val="24"/>
        </w:rPr>
        <w:t>10</w:t>
      </w:r>
      <w:r w:rsidR="003A732B" w:rsidRPr="003A732B">
        <w:rPr>
          <w:rFonts w:ascii="Times New Roman" w:hAnsi="Times New Roman" w:cs="Times New Roman"/>
          <w:sz w:val="24"/>
          <w:szCs w:val="24"/>
        </w:rPr>
        <w:t>55</w:t>
      </w:r>
      <w:r w:rsidR="00DA5A00" w:rsidRPr="00CA70B1">
        <w:rPr>
          <w:rFonts w:ascii="Times New Roman" w:hAnsi="Times New Roman" w:cs="Times New Roman"/>
          <w:sz w:val="24"/>
          <w:szCs w:val="24"/>
        </w:rPr>
        <w:t xml:space="preserve">. </w:t>
      </w:r>
      <w:r w:rsidR="00D90166">
        <w:rPr>
          <w:rFonts w:ascii="Times New Roman" w:hAnsi="Times New Roman" w:cs="Times New Roman"/>
          <w:sz w:val="24"/>
          <w:szCs w:val="24"/>
        </w:rPr>
        <w:t xml:space="preserve">per person.  </w:t>
      </w:r>
      <w:r w:rsidR="009370F7">
        <w:rPr>
          <w:rFonts w:ascii="Times New Roman" w:hAnsi="Times New Roman" w:cs="Times New Roman"/>
          <w:sz w:val="24"/>
          <w:szCs w:val="24"/>
        </w:rPr>
        <w:t>Five</w:t>
      </w:r>
      <w:r w:rsidR="00D600B7">
        <w:rPr>
          <w:rFonts w:ascii="Times New Roman" w:hAnsi="Times New Roman" w:cs="Times New Roman"/>
          <w:sz w:val="24"/>
          <w:szCs w:val="24"/>
        </w:rPr>
        <w:t xml:space="preserve"> or more people register</w:t>
      </w:r>
      <w:r w:rsidR="009370F7">
        <w:rPr>
          <w:rFonts w:ascii="Times New Roman" w:hAnsi="Times New Roman" w:cs="Times New Roman"/>
          <w:sz w:val="24"/>
          <w:szCs w:val="24"/>
        </w:rPr>
        <w:t>ing</w:t>
      </w:r>
      <w:r w:rsidR="00D600B7">
        <w:rPr>
          <w:rFonts w:ascii="Times New Roman" w:hAnsi="Times New Roman" w:cs="Times New Roman"/>
          <w:sz w:val="24"/>
          <w:szCs w:val="24"/>
        </w:rPr>
        <w:t xml:space="preserve"> from the same organization</w:t>
      </w:r>
      <w:r w:rsidR="009370F7">
        <w:rPr>
          <w:rFonts w:ascii="Times New Roman" w:hAnsi="Times New Roman" w:cs="Times New Roman"/>
          <w:sz w:val="24"/>
          <w:szCs w:val="24"/>
        </w:rPr>
        <w:t xml:space="preserve"> will receive a 20% bulk discount</w:t>
      </w:r>
      <w:r w:rsidR="00D600B7">
        <w:rPr>
          <w:rFonts w:ascii="Times New Roman" w:hAnsi="Times New Roman" w:cs="Times New Roman"/>
          <w:sz w:val="24"/>
          <w:szCs w:val="24"/>
        </w:rPr>
        <w:t>.</w:t>
      </w:r>
    </w:p>
    <w:p w14:paraId="6944AC21" w14:textId="77777777" w:rsidR="00D600B7" w:rsidRDefault="00D600B7" w:rsidP="00D60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57503" w14:textId="323D0063" w:rsidR="004C504B" w:rsidRPr="00CA70B1" w:rsidRDefault="00BD75B4" w:rsidP="00D60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70B1">
        <w:rPr>
          <w:rFonts w:ascii="Times New Roman" w:hAnsi="Times New Roman" w:cs="Times New Roman"/>
          <w:sz w:val="24"/>
          <w:szCs w:val="24"/>
        </w:rPr>
        <w:t>20</w:t>
      </w:r>
      <w:r w:rsidR="006C0C3D">
        <w:rPr>
          <w:rFonts w:ascii="Times New Roman" w:hAnsi="Times New Roman" w:cs="Times New Roman"/>
          <w:sz w:val="24"/>
          <w:szCs w:val="24"/>
        </w:rPr>
        <w:t>2</w:t>
      </w:r>
      <w:r w:rsidR="00755EED">
        <w:rPr>
          <w:rFonts w:ascii="Times New Roman" w:hAnsi="Times New Roman" w:cs="Times New Roman"/>
          <w:sz w:val="24"/>
          <w:szCs w:val="24"/>
        </w:rPr>
        <w:t>4</w:t>
      </w:r>
      <w:r w:rsidR="00CD7BA2" w:rsidRPr="00CA70B1">
        <w:rPr>
          <w:rFonts w:ascii="Times New Roman" w:hAnsi="Times New Roman" w:cs="Times New Roman"/>
          <w:sz w:val="24"/>
          <w:szCs w:val="24"/>
        </w:rPr>
        <w:t xml:space="preserve"> summer</w:t>
      </w:r>
      <w:r w:rsidR="00B0653A">
        <w:rPr>
          <w:rFonts w:ascii="Times New Roman" w:hAnsi="Times New Roman" w:cs="Times New Roman"/>
          <w:sz w:val="24"/>
          <w:szCs w:val="24"/>
        </w:rPr>
        <w:t xml:space="preserve">: </w:t>
      </w:r>
      <w:r w:rsidR="004D1DC5">
        <w:rPr>
          <w:rFonts w:ascii="Times New Roman" w:hAnsi="Times New Roman" w:cs="Times New Roman"/>
          <w:sz w:val="24"/>
          <w:szCs w:val="24"/>
        </w:rPr>
        <w:t xml:space="preserve">one graduate </w:t>
      </w:r>
      <w:r w:rsidR="00D63248">
        <w:rPr>
          <w:rFonts w:ascii="Times New Roman" w:hAnsi="Times New Roman" w:cs="Times New Roman"/>
          <w:sz w:val="24"/>
          <w:szCs w:val="24"/>
        </w:rPr>
        <w:t xml:space="preserve">academic </w:t>
      </w:r>
      <w:r w:rsidR="00B0653A">
        <w:rPr>
          <w:rFonts w:ascii="Times New Roman" w:hAnsi="Times New Roman" w:cs="Times New Roman"/>
          <w:sz w:val="24"/>
          <w:szCs w:val="24"/>
        </w:rPr>
        <w:t xml:space="preserve">credit or </w:t>
      </w:r>
      <w:r w:rsidR="004D1DC5" w:rsidRPr="002818C2">
        <w:rPr>
          <w:rFonts w:ascii="Times New Roman" w:hAnsi="Times New Roman" w:cs="Times New Roman"/>
          <w:sz w:val="24"/>
          <w:szCs w:val="24"/>
        </w:rPr>
        <w:t>2.</w:t>
      </w:r>
      <w:r w:rsidR="002818C2" w:rsidRPr="002818C2">
        <w:rPr>
          <w:rFonts w:ascii="Times New Roman" w:hAnsi="Times New Roman" w:cs="Times New Roman"/>
          <w:sz w:val="24"/>
          <w:szCs w:val="24"/>
        </w:rPr>
        <w:t>2</w:t>
      </w:r>
      <w:r w:rsidR="004D1DC5" w:rsidRPr="002818C2">
        <w:rPr>
          <w:rFonts w:ascii="Times New Roman" w:hAnsi="Times New Roman" w:cs="Times New Roman"/>
          <w:sz w:val="24"/>
          <w:szCs w:val="24"/>
        </w:rPr>
        <w:t xml:space="preserve"> </w:t>
      </w:r>
      <w:r w:rsidR="00B0653A" w:rsidRPr="002818C2">
        <w:rPr>
          <w:rFonts w:ascii="Times New Roman" w:hAnsi="Times New Roman" w:cs="Times New Roman"/>
          <w:sz w:val="24"/>
          <w:szCs w:val="24"/>
        </w:rPr>
        <w:t>CEUs</w:t>
      </w:r>
      <w:r w:rsidR="00B0653A">
        <w:rPr>
          <w:rFonts w:ascii="Times New Roman" w:hAnsi="Times New Roman" w:cs="Times New Roman"/>
          <w:sz w:val="24"/>
          <w:szCs w:val="24"/>
        </w:rPr>
        <w:t xml:space="preserve">.  Everyone registering either way, please start by calling or emailing </w:t>
      </w:r>
      <w:r w:rsidR="00CF18C7" w:rsidRPr="00CF18C7">
        <w:rPr>
          <w:rFonts w:ascii="Times New Roman" w:hAnsi="Times New Roman" w:cs="Times New Roman"/>
          <w:sz w:val="24"/>
          <w:szCs w:val="24"/>
        </w:rPr>
        <w:t xml:space="preserve">Bryan Kyle </w:t>
      </w:r>
      <w:r w:rsidR="006757B3">
        <w:rPr>
          <w:rFonts w:ascii="Times New Roman" w:hAnsi="Times New Roman" w:cs="Times New Roman"/>
          <w:sz w:val="24"/>
          <w:szCs w:val="24"/>
        </w:rPr>
        <w:t xml:space="preserve">(937) 229-2797 </w:t>
      </w:r>
      <w:r w:rsidR="00B0653A" w:rsidRPr="00B0653A">
        <w:rPr>
          <w:rFonts w:ascii="Times New Roman" w:hAnsi="Times New Roman" w:cs="Times New Roman"/>
          <w:sz w:val="24"/>
          <w:szCs w:val="24"/>
        </w:rPr>
        <w:t>or em</w:t>
      </w:r>
      <w:r w:rsidR="00B0653A">
        <w:rPr>
          <w:rFonts w:ascii="Times New Roman" w:hAnsi="Times New Roman" w:cs="Times New Roman"/>
          <w:sz w:val="24"/>
          <w:szCs w:val="24"/>
        </w:rPr>
        <w:t>ail</w:t>
      </w:r>
      <w:r w:rsidR="00B0653A" w:rsidRPr="00B0653A">
        <w:rPr>
          <w:rFonts w:ascii="Times New Roman" w:hAnsi="Times New Roman" w:cs="Times New Roman"/>
          <w:sz w:val="24"/>
          <w:szCs w:val="24"/>
        </w:rPr>
        <w:t xml:space="preserve"> </w:t>
      </w:r>
      <w:r w:rsidR="00CF18C7" w:rsidRPr="00CF18C7">
        <w:rPr>
          <w:rFonts w:ascii="Times New Roman" w:hAnsi="Times New Roman" w:cs="Times New Roman"/>
          <w:sz w:val="24"/>
          <w:szCs w:val="24"/>
        </w:rPr>
        <w:t>bkyle2@udayton.edu</w:t>
      </w:r>
    </w:p>
    <w:p w14:paraId="3ABEA224" w14:textId="5DF6227B" w:rsidR="00CD7BA2" w:rsidRPr="00C653AA" w:rsidRDefault="00CD7BA2" w:rsidP="004C504B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CD7BA2" w:rsidRPr="00C653AA" w:rsidSect="001D2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250BC"/>
    <w:multiLevelType w:val="hybridMultilevel"/>
    <w:tmpl w:val="22BCE83E"/>
    <w:lvl w:ilvl="0" w:tplc="18A6E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A0E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1CC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82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B06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E81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CB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C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66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F36A85"/>
    <w:multiLevelType w:val="hybridMultilevel"/>
    <w:tmpl w:val="DFEAA132"/>
    <w:lvl w:ilvl="0" w:tplc="8D7443EA">
      <w:start w:val="1"/>
      <w:numFmt w:val="decimal"/>
      <w:lvlText w:val="%1.)"/>
      <w:lvlJc w:val="left"/>
      <w:pPr>
        <w:ind w:left="360" w:hanging="360"/>
      </w:pPr>
      <w:rPr>
        <w:rFonts w:ascii="Calibri" w:eastAsia="Calibri" w:hAnsi="Calibri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233043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59578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DC"/>
    <w:rsid w:val="00011B36"/>
    <w:rsid w:val="000672B0"/>
    <w:rsid w:val="001361BB"/>
    <w:rsid w:val="0018057F"/>
    <w:rsid w:val="001D2175"/>
    <w:rsid w:val="00210E0D"/>
    <w:rsid w:val="002169E5"/>
    <w:rsid w:val="00232710"/>
    <w:rsid w:val="00270B89"/>
    <w:rsid w:val="002818C2"/>
    <w:rsid w:val="002B6924"/>
    <w:rsid w:val="00337A3E"/>
    <w:rsid w:val="00377B4C"/>
    <w:rsid w:val="0038317E"/>
    <w:rsid w:val="00393E1E"/>
    <w:rsid w:val="003A732B"/>
    <w:rsid w:val="003B1A6C"/>
    <w:rsid w:val="003D363C"/>
    <w:rsid w:val="003E5256"/>
    <w:rsid w:val="003F7C47"/>
    <w:rsid w:val="00482089"/>
    <w:rsid w:val="004C1C75"/>
    <w:rsid w:val="004C504B"/>
    <w:rsid w:val="004D1252"/>
    <w:rsid w:val="004D1DC5"/>
    <w:rsid w:val="005058B5"/>
    <w:rsid w:val="00527EFA"/>
    <w:rsid w:val="00577CE5"/>
    <w:rsid w:val="00583E07"/>
    <w:rsid w:val="005E42D7"/>
    <w:rsid w:val="006757B3"/>
    <w:rsid w:val="006A6F98"/>
    <w:rsid w:val="006C0C3D"/>
    <w:rsid w:val="00714ED8"/>
    <w:rsid w:val="00745530"/>
    <w:rsid w:val="007466D8"/>
    <w:rsid w:val="00752264"/>
    <w:rsid w:val="00755EED"/>
    <w:rsid w:val="0075771B"/>
    <w:rsid w:val="00760264"/>
    <w:rsid w:val="00794B92"/>
    <w:rsid w:val="00861234"/>
    <w:rsid w:val="00892397"/>
    <w:rsid w:val="008E452C"/>
    <w:rsid w:val="0093023A"/>
    <w:rsid w:val="009370F7"/>
    <w:rsid w:val="009452A9"/>
    <w:rsid w:val="0097134E"/>
    <w:rsid w:val="00971BB4"/>
    <w:rsid w:val="009848F4"/>
    <w:rsid w:val="009A05A8"/>
    <w:rsid w:val="009B6F32"/>
    <w:rsid w:val="00A23C34"/>
    <w:rsid w:val="00A726F8"/>
    <w:rsid w:val="00A751E0"/>
    <w:rsid w:val="00AA09EE"/>
    <w:rsid w:val="00B0653A"/>
    <w:rsid w:val="00B4261D"/>
    <w:rsid w:val="00B876DC"/>
    <w:rsid w:val="00BC260A"/>
    <w:rsid w:val="00BD75B4"/>
    <w:rsid w:val="00BF26C5"/>
    <w:rsid w:val="00C11F4B"/>
    <w:rsid w:val="00C23513"/>
    <w:rsid w:val="00C25F7F"/>
    <w:rsid w:val="00C653AA"/>
    <w:rsid w:val="00CA70B1"/>
    <w:rsid w:val="00CC3EDA"/>
    <w:rsid w:val="00CD7BA2"/>
    <w:rsid w:val="00CF18C7"/>
    <w:rsid w:val="00D4771C"/>
    <w:rsid w:val="00D545CC"/>
    <w:rsid w:val="00D600B7"/>
    <w:rsid w:val="00D63248"/>
    <w:rsid w:val="00D87512"/>
    <w:rsid w:val="00D90166"/>
    <w:rsid w:val="00D94983"/>
    <w:rsid w:val="00DA4065"/>
    <w:rsid w:val="00DA5A00"/>
    <w:rsid w:val="00DA74C7"/>
    <w:rsid w:val="00E052A2"/>
    <w:rsid w:val="00ED473F"/>
    <w:rsid w:val="00EE5B6B"/>
    <w:rsid w:val="00F374DF"/>
    <w:rsid w:val="00F5363B"/>
    <w:rsid w:val="00FE6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F92F"/>
  <w15:docId w15:val="{5CF03377-3B01-47AA-9DAD-8F11A7B1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D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A5A00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5A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8F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4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8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8F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71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1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87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5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8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9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67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39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7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Balster</dc:creator>
  <cp:lastModifiedBy>Paul McManamon</cp:lastModifiedBy>
  <cp:revision>2</cp:revision>
  <cp:lastPrinted>2019-02-02T16:44:00Z</cp:lastPrinted>
  <dcterms:created xsi:type="dcterms:W3CDTF">2024-04-09T19:19:00Z</dcterms:created>
  <dcterms:modified xsi:type="dcterms:W3CDTF">2024-04-09T19:19:00Z</dcterms:modified>
</cp:coreProperties>
</file>