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课程注册系统设计文档</w:t>
      </w:r>
    </w:p>
    <w:p>
      <w:r>
        <w:t>初稿日期：2026-10-12；原站及PDF需求补充：2026-10-13。运行环境为PHP 8.0及以上、MySQL 8.0.16及以上。</w:t>
      </w:r>
    </w:p>
    <w:p>
      <w:pPr>
        <w:spacing w:before="280" w:after="200"/>
      </w:pPr>
      <w:r>
        <w:rPr>
          <w:b/>
          <w:sz w:val="32"/>
        </w:rPr>
        <w:t>目录</w:t>
      </w:r>
    </w:p>
    <w:p>
      <w:r>
        <w:fldChar w:fldCharType="begin"/>
        <w:instrText xml:space="preserve"> TOC \o "1-2" \h \z \u </w:instrText>
        <w:fldChar w:fldCharType="separate"/>
      </w:r>
      <w:r/>
      <w:r>
        <w:fldChar w:fldCharType="end"/>
      </w:r>
    </w:p>
    <w:p>
      <w:r>
        <w:br w:type="page"/>
      </w:r>
    </w:p>
    <w:p>
      <w:bookmarkStart w:id="1" w:name="h_c23715979867323a6a8a"/>
      <w:pPr>
        <w:pStyle w:val="Heading1"/>
      </w:pPr>
      <w:r>
        <w:t>1 总体设计</w:t>
      </w:r>
      <w:bookmarkEnd w:id="1"/>
    </w:p>
    <w:p>
      <w:r>
        <w:t>系统采用浏览器/服务器结构。浏览器展示页面并提交表单，PHP处理身份验证和业务规则，MySQL保存账号、课程、选课和成绩等数据。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669091"/>
            <wp:docPr id="1" name="Picture 1" descr="图1 系统结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t>图1 系统结构图。</w:t>
      </w:r>
      <w:hyperlink r:id="rId11">
        <w:r>
          <w:rPr>
            <w:color w:val="000000"/>
          </w:rPr>
          <w:t>矢量图</w:t>
        </w:r>
      </w:hyperlink>
      <w:r>
        <w:t xml:space="preserve"> · </w:t>
      </w:r>
      <w:hyperlink r:id="rId12">
        <w:r>
          <w:rPr>
            <w:color w:val="000000"/>
          </w:rPr>
          <w:t>Mermaid源文件</w:t>
        </w:r>
      </w:hyperlink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运行模式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数据来源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会话演示模式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样例课程和登录会话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未配置数据库用户时，演示课程查询、选课和认领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数据库模式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MySQL共享记录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多账号使用、成绩维护和教务处理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图1表示数据库模式下的请求过程。浏览器向PHP页面提交请求，PHP完成身份和业务校验后访问MySQL，再将结果返回页面。浏览器不直接连接数据库；会话演示模式则在当前会话中保存演示状态，不能用于验证跨账号的数据一致性。</w:t>
      </w:r>
    </w:p>
    <w:p>
      <w:r>
        <w:t>当前实现按最终课程数量计算学费，计费接收端采用模拟方式；启用后台任务后按间隔自动重试，也支持手动重试。课程目录来自本地数据库或JSON快照。名额竞争测试用于验证分配正确性，性能结论需另以并发量和响应时间记录为依据。</w:t>
      </w:r>
    </w:p>
    <w:p>
      <w:r>
        <w:t>启动与数据库导入方法见</w:t>
      </w:r>
      <w:hyperlink r:id="rId13">
        <w:r>
          <w:rPr>
            <w:color w:val="000000"/>
          </w:rPr>
          <w:t>README</w:t>
        </w:r>
      </w:hyperlink>
      <w:r>
        <w:t>。</w:t>
      </w:r>
    </w:p>
    <w:p>
      <w:bookmarkStart w:id="2" w:name="h_09b296a1bad28871c8aa"/>
      <w:pPr>
        <w:pStyle w:val="Heading1"/>
      </w:pPr>
      <w:r>
        <w:t>2 功能模块</w:t>
      </w:r>
      <w:bookmarkEnd w:id="2"/>
    </w:p>
    <w:p>
      <w:pPr>
        <w:keepNext/>
      </w:pPr>
      <w:r>
        <w:t>以下路径以</w:t>
      </w:r>
      <w:r>
        <w:rPr>
          <w:rFonts w:ascii="Consolas" w:hAnsi="Consolas"/>
          <w:sz w:val="18"/>
        </w:rPr>
        <w:t>Page/</w:t>
      </w:r>
      <w:r>
        <w:t>为起点。页面接收请求，业务文件检查规则并保存数据。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831"/>
        <w:gridCol w:w="3662"/>
        <w:gridCol w:w="4144"/>
      </w:tblGrid>
      <w:tr>
        <w:trPr>
          <w:cantSplit/>
          <w:tblHeader/>
        </w:trPr>
        <w:tc>
          <w:tcPr>
            <w:tcW w:type="dxa" w:w="1831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662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主要文件</w:t>
            </w:r>
          </w:p>
        </w:tc>
        <w:tc>
          <w:tcPr>
            <w:tcW w:type="dxa" w:w="4144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作用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登录与权限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auth.php</w:t>
            </w:r>
            <w:r>
              <w:t>、</w:t>
            </w:r>
            <w:r>
              <w:rPr>
                <w:rFonts w:ascii="Consolas" w:hAnsi="Consolas"/>
                <w:sz w:val="18"/>
              </w:rPr>
              <w:t>login.php</w:t>
            </w:r>
            <w:r>
              <w:t>、</w:t>
            </w:r>
            <w:r>
              <w:rPr>
                <w:rFonts w:ascii="Consolas" w:hAnsi="Consolas"/>
                <w:sz w:val="18"/>
              </w:rPr>
              <w:t>logout.php</w:t>
            </w:r>
            <w:r>
              <w:t>、</w:t>
            </w:r>
            <w:r>
              <w:rPr>
                <w:rFonts w:ascii="Consolas" w:hAnsi="Consolas"/>
                <w:sz w:val="18"/>
              </w:rPr>
              <w:t>password.php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登录、退出、角色检查和密码验证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课程查询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index.php</w:t>
            </w:r>
            <w:r>
              <w:t>、</w:t>
            </w:r>
            <w:r>
              <w:rPr>
                <w:rFonts w:ascii="Consolas" w:hAnsi="Consolas"/>
                <w:sz w:val="18"/>
              </w:rPr>
              <w:t>courses.php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course.php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首页、筛选和课程详情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课程数据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data/catalog_runtime.php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data/catalog_provider.php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读取数据库或JSON目录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学生选课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student_registration_db.php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selection.php</w:t>
            </w:r>
            <w:r>
              <w:t>、</w:t>
            </w:r>
            <w:r>
              <w:rPr>
                <w:rFonts w:ascii="Consolas" w:hAnsi="Consolas"/>
                <w:sz w:val="18"/>
              </w:rPr>
              <w:t>schedule.php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选课、退课和课表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草稿与删除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registration_extras.php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保存草稿和清空本学期方案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教师任教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teacher_claim_db.php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teaching.php</w:t>
            </w:r>
            <w:r>
              <w:t>、</w:t>
            </w:r>
            <w:r>
              <w:rPr>
                <w:rFonts w:ascii="Consolas" w:hAnsi="Consolas"/>
                <w:sz w:val="18"/>
              </w:rPr>
              <w:t>teacher_schedule.php</w:t>
            </w:r>
            <w:r>
              <w:t>、</w:t>
            </w:r>
            <w:r>
              <w:rPr>
                <w:rFonts w:ascii="Consolas" w:hAnsi="Consolas"/>
                <w:sz w:val="18"/>
              </w:rPr>
              <w:t>roster.php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认领、取消、教师课表和学生名单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成绩管理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teacher_grades_db.php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grade_entry.php</w:t>
            </w:r>
            <w:r>
              <w:t>、</w:t>
            </w:r>
            <w:r>
              <w:rPr>
                <w:rFonts w:ascii="Consolas" w:hAnsi="Consolas"/>
                <w:sz w:val="18"/>
              </w:rPr>
              <w:t>grades.php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CSV导入导出、统计、确认、修改审计及学生查询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人员管理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admin_people_db.php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admin_people.php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查找、新增、编辑、删除和停用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关闭选课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admin_closure_db.php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admin_closure.php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停开、备选补位和结果查询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资格与模拟计费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billing_db.php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admin_extras.php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任教资格、模拟发送和重试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只读目录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catalog_api.php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登录后导出课程JSON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名额刷新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selection_availability.php</w:t>
            </w:r>
            <w:r>
              <w:t>、</w:t>
            </w:r>
            <w:r>
              <w:rPr>
                <w:rFonts w:ascii="Consolas" w:hAnsi="Consolas"/>
                <w:sz w:val="18"/>
              </w:rPr>
              <w:t>assets/js/selection.js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学生查询当前名额与本人占座标记，更新选课提示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共用页面</w:t>
            </w:r>
          </w:p>
        </w:tc>
        <w:tc>
          <w:tcPr>
            <w:tcW w:type="dxa" w:w="3662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partials/</w:t>
            </w:r>
            <w:r>
              <w:t>、</w:t>
            </w:r>
            <w:r>
              <w:rPr>
                <w:rFonts w:ascii="Consolas" w:hAnsi="Consolas"/>
                <w:sz w:val="18"/>
              </w:rPr>
              <w:t>assets/css/style.css</w:t>
            </w:r>
          </w:p>
        </w:tc>
        <w:tc>
          <w:tcPr>
            <w:tcW w:type="dxa" w:w="4144"/>
            <w:vAlign w:val="center"/>
          </w:tcPr>
          <w:p>
            <w:pPr>
              <w:pStyle w:val="TableText"/>
              <w:keepNext w:val="0"/>
            </w:pPr>
            <w:r>
              <w:t>页头、页脚和样式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3" w:name="h_016699bc31bd02808a56"/>
      <w:pPr>
        <w:pStyle w:val="Heading1"/>
      </w:pPr>
      <w:r>
        <w:t>3 数据库设计</w:t>
      </w:r>
      <w:bookmarkEnd w:id="3"/>
    </w:p>
    <w:p>
      <w:r>
        <w:t>默认数据库名为</w:t>
      </w:r>
      <w:r>
        <w:rPr>
          <w:rFonts w:ascii="Consolas" w:hAnsi="Consolas"/>
          <w:sz w:val="18"/>
        </w:rPr>
        <w:t>course_registration</w:t>
      </w:r>
      <w:r>
        <w:t>，使用utf8mb4保存中文，连接信息支持根目录</w:t>
      </w:r>
      <w:r>
        <w:rPr>
          <w:rFonts w:ascii="Consolas" w:hAnsi="Consolas"/>
          <w:sz w:val="18"/>
        </w:rPr>
        <w:t>config.local.php</w:t>
      </w:r>
      <w:r>
        <w:t>和</w:t>
      </w:r>
      <w:r>
        <w:rPr>
          <w:rFonts w:ascii="Consolas" w:hAnsi="Consolas"/>
          <w:sz w:val="18"/>
        </w:rPr>
        <w:t>CR_DB_*</w:t>
      </w:r>
      <w:r>
        <w:t>环境变量。</w:t>
      </w:r>
      <w:r>
        <w:rPr>
          <w:rFonts w:ascii="Consolas" w:hAnsi="Consolas"/>
          <w:sz w:val="18"/>
        </w:rPr>
        <w:t>CR_DEMO_MODE=1</w:t>
      </w:r>
      <w:r>
        <w:t>优先强制演示；否则，设置了</w:t>
      </w:r>
      <w:r>
        <w:rPr>
          <w:rFonts w:ascii="Consolas" w:hAnsi="Consolas"/>
          <w:sz w:val="18"/>
        </w:rPr>
        <w:t>CR_DB_USER</w:t>
      </w:r>
      <w:r>
        <w:t>时整组采用环境变量，未设置时读取本机配置，无数据库用户时进入会话演示。配置字段类型和端口范围在连接前校验。本机配置不提交仓库。完整字段和约束见</w:t>
      </w:r>
      <w:hyperlink r:id="rId14">
        <w:r>
          <w:rPr>
            <w:color w:val="000000"/>
          </w:rPr>
          <w:t>建表脚本</w:t>
        </w:r>
      </w:hyperlink>
      <w:r>
        <w:t>。</w:t>
      </w:r>
    </w:p>
    <w:p>
      <w:bookmarkStart w:id="4" w:name="h_b230a8bf1a10e7603f53"/>
      <w:pPr>
        <w:pStyle w:val="Heading2"/>
        <w:keepNext/>
      </w:pPr>
      <w:r>
        <w:t>3.1 数据表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保存内容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账号、姓名、角色、密码和启用状态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person_profiles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出生日期、证件号、人员状态、院系、毕业日期和资料版本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semesters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学期、选课起止时间、教学结束时间和状态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课程编号、名称、简介和院系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course_prerequisites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课程与先修课程关系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offerings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教学班、教师、地点、容量和状态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offering_times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教学班的上课时段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teacher_claims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教师主动认领记录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teacher_qualifications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教师可以任教的课程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selection_choices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学生的首选、备选和顺序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enrollments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实际选课、来源和退选状态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grades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对应选课记录的成绩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grade_change_logs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成绩修改前后值、教师、来源和时间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grade_submissions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教学班最近一次成绩确认状态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selection_drafts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未正式提交的方案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selection_sessions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学生会话摘要、学期、认证摘要和过期时间，供关课拦截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semester_closure_snapshots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关课前教学班、志愿和选课状态，供重新开启恢复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offering_closure_results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教学班关课结果和原因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closure_backup_attempts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备选尝试顺序和结果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billing_outbox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最终课表与金额快照、模拟发送状态和下次重试时间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5" w:name="h_5e62f218f0389ceef99a"/>
      <w:pPr>
        <w:pStyle w:val="Heading3"/>
      </w:pPr>
      <w:r>
        <w:t>3.1.1 核心字段与约束</w:t>
      </w:r>
      <w:bookmarkEnd w:id="5"/>
    </w:p>
    <w:p>
      <w:pPr>
        <w:keepNext/>
      </w:pPr>
      <w:r>
        <w:t>下面列出主要业务字段，完整结构以建表脚本为准。人员资料的必填规则见</w:t>
      </w:r>
      <w:hyperlink r:id="rId15">
        <w:r>
          <w:rPr>
            <w:color w:val="000000"/>
          </w:rPr>
          <w:t>需求分析第3.5节</w:t>
        </w:r>
      </w:hyperlink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24"/>
        <w:gridCol w:w="3855"/>
        <w:gridCol w:w="3759"/>
      </w:tblGrid>
      <w:tr>
        <w:trPr>
          <w:cantSplit/>
          <w:tblHeader/>
        </w:trPr>
        <w:tc>
          <w:tcPr>
            <w:tcW w:type="dxa" w:w="2024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type="dxa" w:w="385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主要字段及类型</w:t>
            </w:r>
          </w:p>
        </w:tc>
        <w:tc>
          <w:tcPr>
            <w:tcW w:type="dxa" w:w="375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键与约束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username VARCHAR(64)</w:t>
            </w:r>
            <w:r>
              <w:t>，</w:t>
            </w:r>
            <w:r>
              <w:rPr>
                <w:rFonts w:ascii="Consolas" w:hAnsi="Consolas"/>
                <w:sz w:val="18"/>
              </w:rPr>
              <w:t>display_name VARCHAR(100)</w:t>
            </w:r>
            <w:r>
              <w:t>，</w:t>
            </w:r>
            <w:r>
              <w:rPr>
                <w:rFonts w:ascii="Consolas" w:hAnsi="Consolas"/>
                <w:sz w:val="18"/>
              </w:rPr>
              <w:t>role ENUM</w:t>
            </w:r>
            <w:r>
              <w:t>，</w:t>
            </w:r>
            <w:r>
              <w:rPr>
                <w:rFonts w:ascii="Consolas" w:hAnsi="Consolas"/>
                <w:sz w:val="18"/>
              </w:rPr>
              <w:t>password_hash VARCHAR(255)</w:t>
            </w:r>
            <w:r>
              <w:t>，</w:t>
            </w:r>
            <w:r>
              <w:rPr>
                <w:rFonts w:ascii="Consolas" w:hAnsi="Consolas"/>
                <w:sz w:val="18"/>
              </w:rPr>
              <w:t>is_active TINYINT(1)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自增主键</w:t>
            </w:r>
            <w:r>
              <w:rPr>
                <w:rFonts w:ascii="Consolas" w:hAnsi="Consolas"/>
                <w:sz w:val="18"/>
              </w:rPr>
              <w:t>id</w:t>
            </w:r>
            <w:r>
              <w:t>；账号唯一；角色为学生、教师或教务员；启用状态为0或1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person_profiles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user_id BIGINT UNSIGNED</w:t>
            </w:r>
            <w:r>
              <w:t>，出生及毕业日期为</w:t>
            </w:r>
            <w:r>
              <w:rPr>
                <w:rFonts w:ascii="Consolas" w:hAnsi="Consolas"/>
                <w:sz w:val="18"/>
              </w:rPr>
              <w:t>DATE</w:t>
            </w:r>
            <w:r>
              <w:t>，证件号及状态为</w:t>
            </w:r>
            <w:r>
              <w:rPr>
                <w:rFonts w:ascii="Consolas" w:hAnsi="Consolas"/>
                <w:sz w:val="18"/>
              </w:rPr>
              <w:t>VARCHAR(32)</w:t>
            </w:r>
            <w:r>
              <w:t>，院系为</w:t>
            </w:r>
            <w:r>
              <w:rPr>
                <w:rFonts w:ascii="Consolas" w:hAnsi="Consolas"/>
                <w:sz w:val="18"/>
              </w:rPr>
              <w:t>VARCHAR(100)</w:t>
            </w:r>
            <w:r>
              <w:t>，</w:t>
            </w:r>
            <w:r>
              <w:rPr>
                <w:rFonts w:ascii="Consolas" w:hAnsi="Consolas"/>
                <w:sz w:val="18"/>
              </w:rPr>
              <w:t>revision BIGINT UNSIGNED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user_id</w:t>
            </w:r>
            <w:r>
              <w:t>同时为主键和账号外键；证件号唯一；学生与教师的必填项由PHP分别校验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semesters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name VARCHAR(100)</w:t>
            </w:r>
            <w:r>
              <w:t>，选课起止、关闭时间及</w:t>
            </w:r>
            <w:r>
              <w:rPr>
                <w:rFonts w:ascii="Consolas" w:hAnsi="Consolas"/>
                <w:sz w:val="18"/>
              </w:rPr>
              <w:t>teaching_ends_at</w:t>
            </w:r>
            <w:r>
              <w:t>为</w:t>
            </w:r>
            <w:r>
              <w:rPr>
                <w:rFonts w:ascii="Consolas" w:hAnsi="Consolas"/>
                <w:sz w:val="18"/>
              </w:rPr>
              <w:t>DATETIME</w:t>
            </w:r>
            <w:r>
              <w:t>，</w:t>
            </w:r>
            <w:r>
              <w:rPr>
                <w:rFonts w:ascii="Consolas" w:hAnsi="Consolas"/>
                <w:sz w:val="18"/>
              </w:rPr>
              <w:t>status ENUM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自增主键；学期名唯一；选课开始必须早于截止，教学结束不得早于截止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code VARCHAR(32)</w:t>
            </w:r>
            <w:r>
              <w:t>，</w:t>
            </w:r>
            <w:r>
              <w:rPr>
                <w:rFonts w:ascii="Consolas" w:hAnsi="Consolas"/>
                <w:sz w:val="18"/>
              </w:rPr>
              <w:t>name VARCHAR(100)</w:t>
            </w:r>
            <w:r>
              <w:t>，</w:t>
            </w:r>
            <w:r>
              <w:rPr>
                <w:rFonts w:ascii="Consolas" w:hAnsi="Consolas"/>
                <w:sz w:val="18"/>
              </w:rPr>
              <w:t>description TEXT</w:t>
            </w:r>
            <w:r>
              <w:t>，</w:t>
            </w:r>
            <w:r>
              <w:rPr>
                <w:rFonts w:ascii="Consolas" w:hAnsi="Consolas"/>
                <w:sz w:val="18"/>
              </w:rPr>
              <w:t>department VARCHAR(100)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课程编号为主键；院系允许空字符串，页面显示“未填写”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offerings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VARCHAR(32)</w:t>
            </w:r>
            <w:r>
              <w:t>，</w:t>
            </w:r>
            <w:r>
              <w:rPr>
                <w:rFonts w:ascii="Consolas" w:hAnsi="Consolas"/>
                <w:sz w:val="18"/>
              </w:rPr>
              <w:t>course_code VARCHAR(32)</w:t>
            </w:r>
            <w:r>
              <w:t>，学期及教师编号为</w:t>
            </w:r>
            <w:r>
              <w:rPr>
                <w:rFonts w:ascii="Consolas" w:hAnsi="Consolas"/>
                <w:sz w:val="18"/>
              </w:rPr>
              <w:t>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capacity TINYINT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status ENUM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教学班编号为主键；关联课程、学期和教师；教师可为空；容量限制为1—10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offering_times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offering_id VARCHAR(32)</w:t>
            </w:r>
            <w:r>
              <w:t>，</w:t>
            </w:r>
            <w:r>
              <w:rPr>
                <w:rFonts w:ascii="Consolas" w:hAnsi="Consolas"/>
                <w:sz w:val="18"/>
              </w:rPr>
              <w:t>weekday TINYINT UNSIGNED</w:t>
            </w:r>
            <w:r>
              <w:t>，起止时间为</w:t>
            </w:r>
            <w:r>
              <w:rPr>
                <w:rFonts w:ascii="Consolas" w:hAnsi="Consolas"/>
                <w:sz w:val="18"/>
              </w:rPr>
              <w:t>TIME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自增主键；教学班外键；星期为1—7，开始时间早于结束时间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selection_choices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BIGINT UNSIGNED</w:t>
            </w:r>
            <w:r>
              <w:t>，学生及学期编号为</w:t>
            </w:r>
            <w:r>
              <w:rPr>
                <w:rFonts w:ascii="Consolas" w:hAnsi="Consolas"/>
                <w:sz w:val="18"/>
              </w:rPr>
              <w:t>BIGINT UNSIGNED</w:t>
            </w:r>
            <w:r>
              <w:t>，教学班编号为</w:t>
            </w:r>
            <w:r>
              <w:rPr>
                <w:rFonts w:ascii="Consolas" w:hAnsi="Consolas"/>
                <w:sz w:val="18"/>
              </w:rPr>
              <w:t>VARCHAR(32)</w:t>
            </w:r>
            <w:r>
              <w:t>，</w:t>
            </w:r>
            <w:r>
              <w:rPr>
                <w:rFonts w:ascii="Consolas" w:hAnsi="Consolas"/>
                <w:sz w:val="18"/>
              </w:rPr>
              <w:t>kind ENUM</w:t>
            </w:r>
            <w:r>
              <w:t>，</w:t>
            </w:r>
            <w:r>
              <w:rPr>
                <w:rFonts w:ascii="Consolas" w:hAnsi="Consolas"/>
                <w:sz w:val="18"/>
              </w:rPr>
              <w:t>choice_rank TINYINT UNSIGNED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自增主键；同一学生同学期的教学班及同类顺位分别唯一；首选顺位1—4，备选1—2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enrollments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student_id 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offering_id VARCHAR(32)</w:t>
            </w:r>
            <w:r>
              <w:t>，</w:t>
            </w:r>
            <w:r>
              <w:rPr>
                <w:rFonts w:ascii="Consolas" w:hAnsi="Consolas"/>
                <w:sz w:val="18"/>
              </w:rPr>
              <w:t>status ENUM</w:t>
            </w:r>
            <w:r>
              <w:t>，</w:t>
            </w:r>
            <w:r>
              <w:rPr>
                <w:rFonts w:ascii="Consolas" w:hAnsi="Consolas"/>
                <w:sz w:val="18"/>
              </w:rPr>
              <w:t>source ENUM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自增主键；学生与教学班组合唯一；只有</w:t>
            </w:r>
            <w:r>
              <w:rPr>
                <w:rFonts w:ascii="Consolas" w:hAnsi="Consolas"/>
                <w:sz w:val="18"/>
              </w:rPr>
              <w:t>active</w:t>
            </w:r>
            <w:r>
              <w:t>状态占名额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  <w:jc w:val="center"/>
            </w:pPr>
            <w:r>
              <w:rPr>
                <w:rFonts w:ascii="Consolas" w:hAnsi="Consolas"/>
                <w:sz w:val="18"/>
              </w:rPr>
              <w:t>grades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enrollment_id BIGINT UNSIGNED</w:t>
            </w:r>
            <w:r>
              <w:t>，</w:t>
            </w:r>
            <w:r>
              <w:rPr>
                <w:rFonts w:ascii="Consolas" w:hAnsi="Consolas"/>
                <w:sz w:val="18"/>
              </w:rPr>
              <w:t>grade_value VARCHAR(8)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选课记录编号为主键及外键；成绩等级由PHP校验，新成绩使用A、B、C、D、F或I；清空时将</w:t>
            </w:r>
            <w:r>
              <w:rPr>
                <w:rFonts w:ascii="Consolas" w:hAnsi="Consolas"/>
                <w:sz w:val="18"/>
              </w:rPr>
              <w:t>grade_value</w:t>
            </w:r>
            <w:r>
              <w:t>保存为NULL，保留选课关联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grade_change_logs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 BIGINT UNSIGNED</w:t>
            </w:r>
            <w:r>
              <w:t>，教学班、选课和教师外键，修改前后成绩，来源和时间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每次实际变化写入一条记录；相同值重复保存不写日志</w:t>
            </w:r>
          </w:p>
        </w:tc>
      </w:tr>
      <w:tr>
        <w:trPr>
          <w:cantSplit/>
        </w:trPr>
        <w:tc>
          <w:tcPr>
            <w:tcW w:type="dxa" w:w="2024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grade_submissions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offering_id VARCHAR(32)</w:t>
            </w:r>
            <w:r>
              <w:t>，教师编号和确认时间</w:t>
            </w:r>
          </w:p>
        </w:tc>
        <w:tc>
          <w:tcPr>
            <w:tcW w:type="dxa" w:w="3759"/>
            <w:vAlign w:val="center"/>
          </w:tcPr>
          <w:p>
            <w:pPr>
              <w:pStyle w:val="TableText"/>
              <w:keepNext w:val="0"/>
            </w:pPr>
            <w:r>
              <w:t>每班一条确认记录；成绩再次变化时删除，要求教师重新确认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6" w:name="h_c3ef23be9e469aa08a4f"/>
      <w:pPr>
        <w:pStyle w:val="Heading2"/>
      </w:pPr>
      <w:r>
        <w:t>3.2 主要数据关系</w:t>
      </w:r>
      <w:bookmarkEnd w:id="6"/>
    </w:p>
    <w:p>
      <w:r>
        <w:t>图2选取账号、课程、教学班、实际选课与成绩之间的主要关系。连线两端表示一条记录可以关联的数量；方案、草稿及关课日志等辅助表见第3.1节。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562182"/>
            <wp:docPr id="2" name="Picture 2" descr="图2 主要数据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要数据关系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6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 主要数据关系图。</w:t>
      </w:r>
      <w:hyperlink r:id="rId17">
        <w:r>
          <w:rPr>
            <w:color w:val="000000"/>
          </w:rPr>
          <w:t>矢量图</w:t>
        </w:r>
      </w:hyperlink>
      <w:r>
        <w:t xml:space="preserve"> · </w:t>
      </w:r>
      <w:hyperlink r:id="rId18">
        <w:r>
          <w:rPr>
            <w:color w:val="000000"/>
          </w:rPr>
          <w:t>Mermaid源文件</w:t>
        </w:r>
      </w:hyperlink>
      <w:r>
        <w:t>。</w:t>
      </w:r>
    </w:p>
    <w:p>
      <w:r>
        <w:t>一门课程可以开多个教学班，一个班可以有多个上课时段。学生通过选课记录关联教学班，成绩关联具体选课记录。学生、教师和教务员共用账号表，通过角色区分。</w:t>
      </w:r>
    </w:p>
    <w:p>
      <w:r>
        <w:t>选课方案与实际占座分开保存：方案包含首选和备选，只有有效选课记录计入人数。人员资料关联账号，任教资格关联教师与课程，草稿和模拟计费记录关联学生与学期。</w:t>
      </w:r>
    </w:p>
    <w:p>
      <w:r>
        <w:t>账号、证件号和学生与教学班的选课组合不能重复。外键保护数据关系，数据库限制容量为1—10，PHP进一步检查有效人数不超过容量，首选不超过4个、备选不超过2个，空项不计入数量。最低开班人数为3，与可配置容量上限分别判断。</w:t>
      </w:r>
    </w:p>
    <w:p>
      <w:bookmarkStart w:id="7" w:name="h_ab9815eb5d76f60f5f19"/>
      <w:pPr>
        <w:pStyle w:val="Heading2"/>
        <w:keepNext/>
      </w:pPr>
      <w:r>
        <w:t>3.3 主要状态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状态变化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学期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开放 → 关闭中 → 已关闭；无成绩时可重新开启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关课失败回滚；重开恢复关闭前快照，清除本次关课及计费记录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教学班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开放 → 确认开设或停开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无教师或补位后不足3人时停开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选课记录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有效 → 退选或取消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退课、整份删除标为退选；停开标为取消，均不计入人数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草稿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保存或覆盖 → 清除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不占座，正式提交成功或整份删除时清除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模拟发送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待发送 → 成功或失败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失败保存下次发送时间，后台任务到期重试，也可手动重试；成功记录不重复发送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开放期重选可恢复原退选记录。整份删除清除方案和草稿，保留已标为退选的历史选课记录。教务在“关闭选课”维护选课起止及教学结束时间；已关闭学期可在无成绩时使用重新开启恢复关课前快照；修改日期本身不会重开。选课关闭不代表教学已完成。</w:t>
      </w:r>
    </w:p>
    <w:p>
      <w:bookmarkStart w:id="8" w:name="h_69993c9466dca389ff39"/>
      <w:pPr>
        <w:pStyle w:val="Heading1"/>
      </w:pPr>
      <w:r>
        <w:t>4 主要业务处理</w:t>
      </w:r>
      <w:bookmarkEnd w:id="8"/>
    </w:p>
    <w:p>
      <w:bookmarkStart w:id="9" w:name="h_8c359df98cfab72e036a"/>
      <w:pPr>
        <w:pStyle w:val="Heading2"/>
      </w:pPr>
      <w:r>
        <w:t>4.1 学生选课</w:t>
      </w:r>
      <w:bookmarkEnd w:id="9"/>
    </w:p>
    <w:p>
      <w:pPr>
        <w:ind w:left="312" w:hanging="312"/>
      </w:pPr>
      <w:r>
        <w:t>1. 检查身份和令牌，去除空项，校验首选最多4个、备选最多2个及编号格式。</w:t>
      </w:r>
    </w:p>
    <w:p>
      <w:pPr>
        <w:ind w:left="312" w:hanging="312"/>
      </w:pPr>
      <w:r>
        <w:t>2. 开始事务，读取并锁定学期、学生及相关教学班。</w:t>
      </w:r>
    </w:p>
    <w:p>
      <w:pPr>
        <w:ind w:left="312" w:hanging="312"/>
      </w:pPr>
      <w:r>
        <w:t>3. 读取最新人数，检查课程重复、先修、首选名额及首选之间的上课时间。</w:t>
      </w:r>
    </w:p>
    <w:p>
      <w:pPr>
        <w:ind w:left="312" w:hanging="312"/>
      </w:pPr>
      <w:r>
        <w:t>4. 保存方案，释放移除课程的名额，为新增首选占座。</w:t>
      </w:r>
    </w:p>
    <w:p>
      <w:pPr>
        <w:ind w:left="312" w:hanging="312"/>
      </w:pPr>
      <w:r>
        <w:t>5. 清除草稿并提交事务，页面重定向到选课页显示成功提示，学生可继续查看课表。</w:t>
      </w:r>
    </w:p>
    <w:p>
      <w:r>
        <w:t>事务保证上述修改全部完成或全部撤销。教学班按编号顺序锁定，保存前重新读取人数，防止两个学生同时占用最后一个名额。重新提交时扣除本人已有占座，不重复增加人数。</w:t>
      </w:r>
    </w:p>
    <w:p>
      <w:r>
        <w:t>开放期按北京时间判断：学期状态为开放，且当前时间在开始和截止之间，包含起止时刻。首选之间检查全部时段，端点相接不算冲突；备选不占座，可以满额或与首选时间冲突，补位时再检查实际课表。</w:t>
      </w:r>
    </w:p>
    <w:p>
      <w:r>
        <w:t>草稿最多保存4个首选、2个备选，可不完整或暂有冲突，但非空班级编号必须存在。失败提交保留原课表和草稿。退课和整份删除也检查开放期，整份删除需要页面确认。</w:t>
      </w:r>
    </w:p>
    <w:p>
      <w:bookmarkStart w:id="10" w:name="h_277444c40e62b13e50d6"/>
      <w:pPr>
        <w:pStyle w:val="Heading3"/>
      </w:pPr>
      <w:r>
        <w:t>4.1.1 正式提交顺序</w:t>
      </w:r>
      <w:bookmarkEnd w:id="10"/>
    </w:p>
    <w:p>
      <w:r>
        <w:t>下图对应UC03在数据库模式下的正式提交。页面先检查身份、表单令牌与开放期，业务函数去除空项后检查首选最多4个、备选最多2个及编号格式；通过后才开启事务。事务内再次检查开放期、学生状态及最新占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87755" cy="7200000"/>
            <wp:docPr id="3" name="Picture 3" descr="图3 选课提交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课提交顺序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75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图3 选课提交顺序图。校验失败在写入前返回；事务内业务拒绝或数据库异常均回滚。保存成功跳转回选课页，查看课表是后续操作。名额定时刷新是独立的只读请求，不参与提交事务。</w:t>
      </w:r>
    </w:p>
    <w:p>
      <w:hyperlink r:id="rId20">
        <w:r>
          <w:rPr>
            <w:color w:val="000000"/>
          </w:rPr>
          <w:t>矢量图</w:t>
        </w:r>
      </w:hyperlink>
      <w:r>
        <w:t xml:space="preserve"> · </w:t>
      </w:r>
      <w:hyperlink r:id="rId21">
        <w:r>
          <w:rPr>
            <w:color w:val="000000"/>
          </w:rPr>
          <w:t>Mermaid源文件</w:t>
        </w:r>
      </w:hyperlink>
      <w:r>
        <w:t>。相关测试为T04—T07、T16，具体入口见</w:t>
      </w:r>
      <w:hyperlink r:id="rId22">
        <w:r>
          <w:rPr>
            <w:color w:val="000000"/>
          </w:rPr>
          <w:t>测试计划第5节</w:t>
        </w:r>
      </w:hyperlink>
      <w:r>
        <w:t>。</w:t>
      </w:r>
    </w:p>
    <w:p>
      <w:bookmarkStart w:id="11" w:name="h_3a6d7eb5001c80ce80af"/>
      <w:pPr>
        <w:pStyle w:val="Heading2"/>
      </w:pPr>
      <w:r>
        <w:t>4.2 教师任教与成绩</w:t>
      </w:r>
      <w:bookmarkEnd w:id="11"/>
    </w:p>
    <w:p>
      <w:r>
        <w:t>认领前检查教师角色、任教资格、开放期、已有教师和全部上课时段。未设置上课时间，或与本人已有任教安排冲突的教学班不能认领。</w:t>
      </w:r>
    </w:p>
    <w:p>
      <w:r>
        <w:t>主动认领同时保存来源记录，取消时只允许取消本人主动认领的班，不能取消预先安排的任教。名单只显示本人教学班的有效选课学生。</w:t>
      </w:r>
    </w:p>
    <w:p>
      <w:r>
        <w:t>成绩只能由任课教师在选课已关闭、教学结束时间已到、班级确认开设后维护，允许A、B、C、D、F、I或留空。页面与保存操作均检查该状态，尚未结束的本人教学班显示原因。先修通过等级包括A—D，以及历史数据中的优秀、良好、中等、及格。学生只查询本人已完成学期的成绩。</w:t>
      </w:r>
    </w:p>
    <w:p>
      <w:bookmarkStart w:id="12" w:name="h_f25c16afa94e653eb53a"/>
      <w:pPr>
        <w:pStyle w:val="Heading2"/>
      </w:pPr>
      <w:r>
        <w:t>4.3 人员资料</w:t>
      </w:r>
      <w:bookmarkEnd w:id="12"/>
    </w:p>
    <w:p>
      <w:r>
        <w:t>新增时检查账号、证件号和资料格式。编辑时比较资料版本，资料已被他人修改则拒绝覆盖，提示重新读取。</w:t>
      </w:r>
    </w:p>
    <w:p>
      <w:r>
        <w:t>删除确认展示完整人员资料。没有业务历史时，删除学生会在同一事务清理未提交草稿，删除教师会清理任教资格；有选课、授课、成绩或计费等业务记录时由外键阻止删除，清理操作一并回滚，账号不会自动停用。教务员可在编辑页手动停用；停用或重置密码后旧会话失效。</w:t>
      </w:r>
    </w:p>
    <w:p>
      <w:bookmarkStart w:id="13" w:name="h_a52c851b6aeec233efaf"/>
      <w:pPr>
        <w:pStyle w:val="Heading2"/>
      </w:pPr>
      <w:r>
        <w:t>4.4 关闭选课</w:t>
      </w:r>
      <w:bookmarkEnd w:id="13"/>
    </w:p>
    <w:p>
      <w:r>
        <w:t>图4对应UC09。先停开无教师的教学班并释放名额，再为学生补位；完成这一轮补位后，才判断教学班是否达到3人的最低开班人数。这样可避免将能够补足人数的教学班提前停开。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5400000"/>
            <wp:docPr id="4" name="Picture 4" descr="图4 关闭选课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闭选课流程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图4 关闭选课流程图。</w:t>
      </w:r>
      <w:hyperlink r:id="rId24">
        <w:r>
          <w:rPr>
            <w:color w:val="000000"/>
          </w:rPr>
          <w:t>矢量图</w:t>
        </w:r>
      </w:hyperlink>
      <w:r>
        <w:t xml:space="preserve"> · </w:t>
      </w:r>
      <w:hyperlink r:id="rId25">
        <w:r>
          <w:rPr>
            <w:color w:val="000000"/>
          </w:rPr>
          <w:t>Mermaid源文件</w:t>
        </w:r>
      </w:hyperlink>
      <w:r>
        <w:t>。</w:t>
      </w:r>
    </w:p>
    <w:p>
      <w:r>
        <w:t>关课取得学期独占锁并核对有效学生选课会话；有会话则回滚并提示，无会话时无需等待截止。学生按当前保留方案的最早保存时间处理，时间相同时按学生编号排序。重新正式提交会重建方案并刷新保存时间，保存草稿不影响排序。</w:t>
      </w:r>
    </w:p>
    <w:p>
      <w:r>
        <w:t>每个备选最多尝试一次，补位重新检查容量、先修、重复课程和时间。补入的班后来停开时，恢复其备选记录并释放名额，但不再次尝试。没有可用备选时保留实际课表，可以少于4门。</w:t>
      </w:r>
    </w:p>
    <w:p>
      <w:r>
        <w:t>整个关课在一个事务中完成，失败全部撤销。重复关闭只显示原结果，不再次补位。</w:t>
      </w:r>
    </w:p>
    <w:p>
      <w:bookmarkStart w:id="14" w:name="h_7a334fe94b1430d9a8c3"/>
      <w:pPr>
        <w:pStyle w:val="Heading2"/>
      </w:pPr>
      <w:r>
        <w:t>4.5 任教资格 模拟计费与课程目录</w:t>
      </w:r>
      <w:bookmarkEnd w:id="14"/>
    </w:p>
    <w:p>
      <w:r>
        <w:t>教务员授予或撤销任教资格。教师在未关闭学期中仍承担该课程时，不能撤销资格。</w:t>
      </w:r>
    </w:p>
    <w:p>
      <w:r>
        <w:t>关课事务保存最终课表与学费快照，提交后再模拟发送。按最终有效课程数量乘以每门课程单价计费，默认每门300元，</w:t>
      </w:r>
      <w:r>
        <w:rPr>
          <w:rFonts w:ascii="Consolas" w:hAnsi="Consolas"/>
          <w:sz w:val="18"/>
        </w:rPr>
        <w:t>CR_BILLING_COURSE_FEE</w:t>
      </w:r>
      <w:r>
        <w:t>可设置单价。金额以整数分保存，快照包含课程名称、各门金额、总额、币种及请求编号；停开的教学班和未补入的备选不收费。学生课表显示账单，教务计费页面显示明细和发送结果。</w:t>
      </w:r>
    </w:p>
    <w:p>
      <w:r>
        <w:t>发送失败不撤销已经完成的关课，记录错误、尝试次数及</w:t>
      </w:r>
      <w:r>
        <w:rPr>
          <w:rFonts w:ascii="Consolas" w:hAnsi="Consolas"/>
          <w:sz w:val="18"/>
        </w:rPr>
        <w:t>next_attempt_at</w:t>
      </w:r>
      <w:r>
        <w:t>；</w:t>
      </w:r>
      <w:r>
        <w:rPr>
          <w:rFonts w:ascii="Consolas" w:hAnsi="Consolas"/>
          <w:sz w:val="18"/>
        </w:rPr>
        <w:t>CR_BILLING_RETRY_SECONDS</w:t>
      </w:r>
      <w:r>
        <w:t>设置重试间隔，默认60秒。</w:t>
      </w:r>
      <w:r>
        <w:rPr>
          <w:rFonts w:ascii="Consolas" w:hAnsi="Consolas"/>
          <w:sz w:val="18"/>
        </w:rPr>
        <w:t>tools/billing_worker.php --watch</w:t>
      </w:r>
      <w:r>
        <w:t>持续处理到期记录，或由计划任务运行</w:t>
      </w:r>
      <w:r>
        <w:rPr>
          <w:rFonts w:ascii="Consolas" w:hAnsi="Consolas"/>
          <w:sz w:val="18"/>
        </w:rPr>
        <w:t>--once</w:t>
      </w:r>
      <w:r>
        <w:t>。后台任务必须保持运行或配置计划任务才会自动重发；教务员仍可立即手动重试。行锁内再次核对状态及到期时间，成功记录不重复发送，重发不重新计算金额。</w:t>
      </w:r>
      <w:r>
        <w:rPr>
          <w:rFonts w:ascii="Consolas" w:hAnsi="Consolas"/>
          <w:sz w:val="18"/>
        </w:rPr>
        <w:t>CR_BILLING_MODE=fail</w:t>
      </w:r>
      <w:r>
        <w:t>模拟失败，默认</w:t>
      </w:r>
      <w:r>
        <w:rPr>
          <w:rFonts w:ascii="Consolas" w:hAnsi="Consolas"/>
          <w:sz w:val="18"/>
        </w:rPr>
        <w:t>success</w:t>
      </w:r>
      <w:r>
        <w:t>模拟成功；可选状态文件支持不重启进程模拟恢复。已有库统一运行</w:t>
      </w:r>
      <w:r>
        <w:rPr>
          <w:rFonts w:ascii="Consolas" w:hAnsi="Consolas"/>
          <w:sz w:val="18"/>
        </w:rPr>
        <w:t>database/upgrade.php</w:t>
      </w:r>
      <w:r>
        <w:t>幂等升级，历史课表及金额快照不重新计费。</w:t>
      </w:r>
    </w:p>
    <w:p>
      <w:r>
        <w:t>课程定义默认来自本地数据库，也可通过</w:t>
      </w:r>
      <w:r>
        <w:rPr>
          <w:rFonts w:ascii="Consolas" w:hAnsi="Consolas"/>
          <w:sz w:val="18"/>
        </w:rPr>
        <w:t>CR_CATALOG_FILE</w:t>
      </w:r>
      <w:r>
        <w:t>指定JSON快照。先修、任教、人数和状态仍由注册库管理。</w:t>
      </w:r>
      <w:r>
        <w:rPr>
          <w:rFonts w:ascii="Consolas" w:hAnsi="Consolas"/>
          <w:sz w:val="18"/>
        </w:rPr>
        <w:t>catalog_api.php</w:t>
      </w:r>
      <w:r>
        <w:t>需要登录，只接受GET；快照缺失或格式错误时提示读取失败，院系为空时显示“未填写”。</w:t>
      </w:r>
    </w:p>
    <w:p>
      <w:bookmarkStart w:id="15" w:name="h_e8155f7d9a6bf3f01756"/>
      <w:pPr>
        <w:pStyle w:val="Heading2"/>
      </w:pPr>
      <w:r>
        <w:t>4.6 核心接口与处理结果</w:t>
      </w:r>
      <w:bookmarkEnd w:id="15"/>
    </w:p>
    <w:p>
      <w:pPr>
        <w:keepNext/>
      </w:pPr>
      <w:r>
        <w:t>以下写入入口使用普通网页表单提交。名额查询使用第4.7节的只读JSON接口。</w:t>
      </w:r>
      <w:r>
        <w:rPr>
          <w:rFonts w:ascii="Consolas" w:hAnsi="Consolas"/>
          <w:sz w:val="18"/>
        </w:rPr>
        <w:t>PDO</w:t>
      </w:r>
      <w:r>
        <w:t>由页面建立连接后传入，操作人的编号来自登录会话，学期编号来自当前学期配置，均不接受页面参数替换。所有写入入口检查角色和表单令牌。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操作与入口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主要表单参数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权限与结果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t>提交选课：</w:t>
            </w:r>
            <w:r>
              <w:rPr>
                <w:rFonts w:ascii="Consolas" w:hAnsi="Consolas"/>
                <w:sz w:val="18"/>
              </w:rPr>
              <w:t>POST selection.php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primary[]</w:t>
            </w:r>
            <w:r>
              <w:t>、</w:t>
            </w:r>
            <w:r>
              <w:rPr>
                <w:rFonts w:ascii="Consolas" w:hAnsi="Consolas"/>
                <w:sz w:val="18"/>
              </w:rPr>
              <w:t>backup[]</w:t>
            </w:r>
            <w:r>
              <w:t>、</w:t>
            </w:r>
            <w:r>
              <w:rPr>
                <w:rFonts w:ascii="Consolas" w:hAnsi="Consolas"/>
                <w:sz w:val="18"/>
              </w:rPr>
              <w:t>token</w:t>
            </w:r>
            <w:r>
              <w:t>；</w:t>
            </w:r>
            <w:r>
              <w:rPr>
                <w:rFonts w:ascii="Consolas" w:hAnsi="Consolas"/>
                <w:sz w:val="18"/>
              </w:rPr>
              <w:t>action=draft</w:t>
            </w:r>
            <w:r>
              <w:t>仅保存草稿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学生本人、开放期；正式提交成功跳转到</w:t>
            </w:r>
            <w:r>
              <w:rPr>
                <w:rFonts w:ascii="Consolas" w:hAnsi="Consolas"/>
                <w:sz w:val="18"/>
              </w:rPr>
              <w:t>selection.php?saved=1</w:t>
            </w:r>
            <w:r>
              <w:t>，失败保留原方案并显示原因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t>退课：</w:t>
            </w:r>
            <w:r>
              <w:rPr>
                <w:rFonts w:ascii="Consolas" w:hAnsi="Consolas"/>
                <w:sz w:val="18"/>
              </w:rPr>
              <w:t>POST schedule.php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</w:t>
            </w:r>
            <w:r>
              <w:t>、</w:t>
            </w:r>
            <w:r>
              <w:rPr>
                <w:rFonts w:ascii="Consolas" w:hAnsi="Consolas"/>
                <w:sz w:val="18"/>
              </w:rPr>
              <w:t>token</w:t>
            </w:r>
            <w:r>
              <w:t>；</w:t>
            </w:r>
            <w:r>
              <w:rPr>
                <w:rFonts w:ascii="Consolas" w:hAnsi="Consolas"/>
                <w:sz w:val="18"/>
              </w:rPr>
              <w:t>action=delete</w:t>
            </w:r>
            <w:r>
              <w:t>为整份删除，需另传</w:t>
            </w:r>
            <w:r>
              <w:rPr>
                <w:rFonts w:ascii="Consolas" w:hAnsi="Consolas"/>
                <w:sz w:val="18"/>
              </w:rPr>
              <w:t>confirm=yes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学生本人、开放期；单课退课成功跳转到</w:t>
            </w:r>
            <w:r>
              <w:rPr>
                <w:rFonts w:ascii="Consolas" w:hAnsi="Consolas"/>
                <w:sz w:val="18"/>
              </w:rPr>
              <w:t>schedule.php?removed=1</w:t>
            </w:r>
            <w:r>
              <w:t>，整份删除成功跳转到</w:t>
            </w:r>
            <w:r>
              <w:rPr>
                <w:rFonts w:ascii="Consolas" w:hAnsi="Consolas"/>
                <w:sz w:val="18"/>
              </w:rPr>
              <w:t>?deleted=1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t>认领或取消：</w:t>
            </w:r>
            <w:r>
              <w:rPr>
                <w:rFonts w:ascii="Consolas" w:hAnsi="Consolas"/>
                <w:sz w:val="18"/>
              </w:rPr>
              <w:t>POST teaching.php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id</w:t>
            </w:r>
            <w:r>
              <w:t>、</w:t>
            </w:r>
            <w:r>
              <w:rPr>
                <w:rFonts w:ascii="Consolas" w:hAnsi="Consolas"/>
                <w:sz w:val="18"/>
              </w:rPr>
              <w:t>action=claim/release</w:t>
            </w:r>
            <w:r>
              <w:t>、</w:t>
            </w:r>
            <w:r>
              <w:rPr>
                <w:rFonts w:ascii="Consolas" w:hAnsi="Consolas"/>
                <w:sz w:val="18"/>
              </w:rPr>
              <w:t>token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教师本人、开放期；认领需有资格，取消仅限本人主动认领；成功跳转回任教页面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t>保存成绩：</w:t>
            </w:r>
            <w:r>
              <w:rPr>
                <w:rFonts w:ascii="Consolas" w:hAnsi="Consolas"/>
                <w:sz w:val="18"/>
              </w:rPr>
              <w:t>POST grade_entry.php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offering_id</w:t>
            </w:r>
            <w:r>
              <w:t>、</w:t>
            </w:r>
            <w:r>
              <w:rPr>
                <w:rFonts w:ascii="Consolas" w:hAnsi="Consolas"/>
                <w:sz w:val="18"/>
              </w:rPr>
              <w:t>enrollment_id</w:t>
            </w:r>
            <w:r>
              <w:t>、</w:t>
            </w:r>
            <w:r>
              <w:rPr>
                <w:rFonts w:ascii="Consolas" w:hAnsi="Consolas"/>
                <w:sz w:val="18"/>
              </w:rPr>
              <w:t>grade</w:t>
            </w:r>
            <w:r>
              <w:t>、</w:t>
            </w:r>
            <w:r>
              <w:rPr>
                <w:rFonts w:ascii="Consolas" w:hAnsi="Consolas"/>
                <w:sz w:val="18"/>
              </w:rPr>
              <w:t>token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任课教师，选课已关闭、教学已结束且教学班确认开设；成功跳转回该班成绩页，</w:t>
            </w:r>
            <w:r>
              <w:rPr>
                <w:rFonts w:ascii="Consolas" w:hAnsi="Consolas"/>
                <w:sz w:val="18"/>
              </w:rPr>
              <w:t>grade=clear</w:t>
            </w:r>
            <w:r>
              <w:t>表示清空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t>关闭选课：</w:t>
            </w:r>
            <w:r>
              <w:rPr>
                <w:rFonts w:ascii="Consolas" w:hAnsi="Consolas"/>
                <w:sz w:val="18"/>
              </w:rPr>
              <w:t>POST admin_closure.php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token</w:t>
            </w:r>
            <w:r>
              <w:t>、</w:t>
            </w:r>
            <w:r>
              <w:rPr>
                <w:rFonts w:ascii="Consolas" w:hAnsi="Consolas"/>
                <w:sz w:val="18"/>
              </w:rPr>
              <w:t>action=close</w:t>
            </w:r>
            <w:r>
              <w:t>（默认）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教务员、学期开放且无有效学生选课会话；成功跳转到</w:t>
            </w:r>
            <w:r>
              <w:rPr>
                <w:rFonts w:ascii="Consolas" w:hAnsi="Consolas"/>
                <w:sz w:val="18"/>
              </w:rPr>
              <w:t>?closed=1</w:t>
            </w:r>
            <w:r>
              <w:t>，重复关课跳转到</w:t>
            </w:r>
            <w:r>
              <w:rPr>
                <w:rFonts w:ascii="Consolas" w:hAnsi="Consolas"/>
                <w:sz w:val="18"/>
              </w:rPr>
              <w:t>?already=1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keepNext/>
      </w:pPr>
      <w:r>
        <w:t>数据库业务函数的输入与返回值如下。页面负责表单令牌和参数类型检查，函数仍会检查账号状态、业务权限和数据约束。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函数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主要输入（不含PDO）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返回值与失败处理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dbSaveStudentSelection()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学生编号、学期编号、首选与备选编号数组、教学班目录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成功返回</w:t>
            </w:r>
            <w:r>
              <w:rPr>
                <w:rFonts w:ascii="Consolas" w:hAnsi="Consolas"/>
                <w:sz w:val="18"/>
              </w:rPr>
              <w:t>[]</w:t>
            </w:r>
            <w:r>
              <w:t>；业务拒绝返回错误列表，事务内的修改回滚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dbDropStudentOffering()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学生编号、学期编号、教学班编号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成功返回</w:t>
            </w:r>
            <w:r>
              <w:rPr>
                <w:rFonts w:ascii="Consolas" w:hAnsi="Consolas"/>
                <w:sz w:val="18"/>
              </w:rPr>
              <w:t>[]</w:t>
            </w:r>
            <w:r>
              <w:t>；非本人课表、期外操作等返回错误列表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dbChangeTeacherClaim()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教师编号、学期编号、教学班编号、</w:t>
            </w:r>
            <w:r>
              <w:rPr>
                <w:rFonts w:ascii="Consolas" w:hAnsi="Consolas"/>
                <w:sz w:val="18"/>
              </w:rPr>
              <w:t>claim/release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成功返回</w:t>
            </w:r>
            <w:r>
              <w:rPr>
                <w:rFonts w:ascii="Consolas" w:hAnsi="Consolas"/>
                <w:sz w:val="18"/>
              </w:rPr>
              <w:t>[]</w:t>
            </w:r>
            <w:r>
              <w:t>；资格不足、冲突或无权取消时返回错误列表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dbSaveTeacherGrade()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教师编号、教学班编号、选课记录编号、成绩等级或空字符串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成功返回</w:t>
            </w:r>
            <w:r>
              <w:rPr>
                <w:rFonts w:ascii="Consolas" w:hAnsi="Consolas"/>
                <w:sz w:val="18"/>
              </w:rPr>
              <w:t>[]</w:t>
            </w:r>
            <w:r>
              <w:t>；非法成绩或非本人有效名单返回错误列表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dbCloseSemester()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教务员编号、学期编号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返回</w:t>
            </w:r>
            <w:r>
              <w:rPr>
                <w:rFonts w:ascii="Consolas" w:hAnsi="Consolas"/>
                <w:sz w:val="18"/>
              </w:rPr>
              <w:t>changed</w:t>
            </w:r>
            <w:r>
              <w:t>和</w:t>
            </w:r>
            <w:r>
              <w:rPr>
                <w:rFonts w:ascii="Consolas" w:hAnsi="Consolas"/>
                <w:sz w:val="18"/>
              </w:rPr>
              <w:t>errors</w:t>
            </w:r>
            <w:r>
              <w:t>；首次成功为</w:t>
            </w:r>
            <w:r>
              <w:rPr>
                <w:rFonts w:ascii="Consolas" w:hAnsi="Consolas"/>
                <w:sz w:val="18"/>
              </w:rPr>
              <w:t>true, []</w:t>
            </w:r>
            <w:r>
              <w:t>，已经关闭为</w:t>
            </w:r>
            <w:r>
              <w:rPr>
                <w:rFonts w:ascii="Consolas" w:hAnsi="Consolas"/>
                <w:sz w:val="18"/>
              </w:rPr>
              <w:t>false, []</w:t>
            </w:r>
            <w:r>
              <w:t>，业务拒绝为</w:t>
            </w:r>
            <w:r>
              <w:rPr>
                <w:rFonts w:ascii="Consolas" w:hAnsi="Consolas"/>
                <w:sz w:val="18"/>
              </w:rPr>
              <w:t>false, 错误列表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数据库异常由业务函数回滚后抛出，页面记录日志并显示受控提示。关课后的计费发送单独处理，发送失败保留计费记录供重试，不撤销已经完成的关课。查询页面及只读目录的说明见第2节和第4.5节。</w:t>
      </w:r>
    </w:p>
    <w:p>
      <w:bookmarkStart w:id="16" w:name="h_9ea489c7c7b35764a4e2"/>
      <w:pPr>
        <w:pStyle w:val="Heading2"/>
      </w:pPr>
      <w:r>
        <w:t>4.7 名额刷新与满额提示</w:t>
      </w:r>
      <w:bookmarkEnd w:id="16"/>
    </w:p>
    <w:p>
      <w:pPr>
        <w:keepNext/>
      </w:pPr>
      <w:r>
        <w:t>选课页打开后立即查询名额，之后每15秒刷新一次；页面隐藏时暂停请求，重新显示或获得焦点时立即刷新，也可点击“刷新名额”。请求串行执行，超时或失败时保留原选择和上次名额显示，提示稍后重试。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入口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GET selection_availability.php</w:t>
            </w:r>
            <w:r>
              <w:t>，只允许已登录的学生查询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输入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不接收学生或学期编号，身份来自会话，学期来自当前配置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成功返回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open</w:t>
            </w:r>
            <w:r>
              <w:t>表示是否处于选课开放期，</w:t>
            </w:r>
            <w:r>
              <w:rPr>
                <w:rFonts w:ascii="Consolas" w:hAnsi="Consolas"/>
                <w:sz w:val="18"/>
              </w:rPr>
              <w:t>offerings</w:t>
            </w:r>
            <w:r>
              <w:t>按教学班编号保存名额信息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教学班字段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remaining</w:t>
            </w:r>
            <w:r>
              <w:t>为剩余名额，</w:t>
            </w:r>
            <w:r>
              <w:rPr>
                <w:rFonts w:ascii="Consolas" w:hAnsi="Consolas"/>
                <w:sz w:val="18"/>
              </w:rPr>
              <w:t>owned</w:t>
            </w:r>
            <w:r>
              <w:t>为本人是否有有效占座，</w:t>
            </w:r>
            <w:r>
              <w:rPr>
                <w:rFonts w:ascii="Consolas" w:hAnsi="Consolas"/>
                <w:sz w:val="18"/>
              </w:rPr>
              <w:t>status</w:t>
            </w:r>
            <w:r>
              <w:t>为教学班状态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缓存与权限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返回</w:t>
            </w:r>
            <w:r>
              <w:rPr>
                <w:rFonts w:ascii="Consolas" w:hAnsi="Consolas"/>
                <w:sz w:val="18"/>
              </w:rPr>
              <w:t>Cache-Control: no-store, private</w:t>
            </w:r>
            <w:r>
              <w:t>；未登录为401，其他角色为403，非GET请求为405，服务异常为503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接口只查询有效选课记录，不修改方案、不返回其他学生身份。演示模式则根据当前会话计算名额。</w:t>
      </w:r>
    </w:p>
    <w:p>
      <w:r>
        <w:t>首选班满额且本人没有占座时，前端显示提示并阻止正式提交，但仍允许保存草稿；满额备选不被拒绝。本人已占座的班即使满额，也可保留或调整首选顺序。学期关闭时禁用提交并保留填写内容。显示的名额只用于提示，提交时继续在数据库事务内检查最新人数。</w:t>
      </w:r>
    </w:p>
    <w:p>
      <w:bookmarkStart w:id="17" w:name="h_2f913bc550e9e51c192f"/>
      <w:pPr>
        <w:pStyle w:val="Heading1"/>
      </w:pPr>
      <w:r>
        <w:t>5 权限与错误处理</w:t>
      </w:r>
      <w:bookmarkEnd w:id="17"/>
    </w:p>
    <w:p>
      <w:r>
        <w:t>身份以登录会话为准。学生操作本人记录，教师操作本人任教范围，教务页面检查教务角色。修改使用POST和表单令牌，数据库查询使用预处理，页面文字进行转义。</w:t>
      </w:r>
    </w:p>
    <w:p>
      <w:r>
        <w:t>业务错误提示数量、名额、先修或权限原因；数据库异常显示受控提示，不暴露连接信息。保存失败先回滚，再返回结果。</w:t>
      </w:r>
    </w:p>
    <w:p>
      <w:r>
        <w:t>密码沿用</w:t>
      </w:r>
      <w:r>
        <w:rPr>
          <w:rFonts w:ascii="Consolas" w:hAnsi="Consolas"/>
          <w:sz w:val="18"/>
        </w:rPr>
        <w:t>users.password_hash</w:t>
      </w:r>
      <w:r>
        <w:t>字段，兼容明文和PHP密码哈希。</w:t>
      </w:r>
      <w:r>
        <w:rPr>
          <w:rFonts w:ascii="Consolas" w:hAnsi="Consolas"/>
          <w:sz w:val="18"/>
        </w:rPr>
        <w:t>password.php</w:t>
      </w:r>
      <w:r>
        <w:t>识别格式后，分别使用</w:t>
      </w:r>
      <w:r>
        <w:rPr>
          <w:rFonts w:ascii="Consolas" w:hAnsi="Consolas"/>
          <w:sz w:val="18"/>
        </w:rPr>
        <w:t>hash_equals()</w:t>
      </w:r>
      <w:r>
        <w:t>或</w:t>
      </w:r>
      <w:r>
        <w:rPr>
          <w:rFonts w:ascii="Consolas" w:hAnsi="Consolas"/>
          <w:sz w:val="18"/>
        </w:rPr>
        <w:t>password_verify()</w:t>
      </w:r>
      <w:r>
        <w:t>验证，登录不改变原存储值。哈希字符串不能作为登录密码。</w:t>
      </w:r>
    </w:p>
    <w:p>
      <w:r>
        <w:t>人员页只显示密码状态，不展示或回填已有密码。编辑时密码留空保留原值，新增或重置使用</w:t>
      </w:r>
      <w:r>
        <w:rPr>
          <w:rFonts w:ascii="Consolas" w:hAnsi="Consolas"/>
          <w:sz w:val="18"/>
        </w:rPr>
        <w:t>password_hash()</w:t>
      </w:r>
      <w:r>
        <w:t>生成哈希。已有明文账号继续兼容，登录不自动转换；重置后旧会话失效。</w:t>
      </w:r>
    </w:p>
    <w:p>
      <w:bookmarkStart w:id="18" w:name="h_8953ee5b653272dc68f0"/>
      <w:pPr>
        <w:pStyle w:val="Heading1"/>
      </w:pPr>
      <w:r>
        <w:t>6 页面与验证</w:t>
      </w:r>
      <w:bookmarkEnd w:id="18"/>
    </w:p>
    <w:p>
      <w:r>
        <w:t>页面按角色提供入口，显示课程、课表、名单、成绩和教务结果。表单成功或失败均有提示，删除需要确认，较长的规则和说明可以折叠。</w:t>
      </w:r>
    </w:p>
    <w:p>
      <w:r>
        <w:t>新库执行</w:t>
      </w:r>
      <w:r>
        <w:rPr>
          <w:rFonts w:ascii="Consolas" w:hAnsi="Consolas"/>
          <w:sz w:val="18"/>
        </w:rPr>
        <w:t>database/schema.sql</w:t>
      </w:r>
      <w:r>
        <w:t>，仅空库需要样例时导入；旧库统一运行</w:t>
      </w:r>
      <w:r>
        <w:rPr>
          <w:rFonts w:ascii="Consolas" w:hAnsi="Consolas"/>
          <w:sz w:val="18"/>
        </w:rPr>
        <w:t>database/upgrade.php</w:t>
      </w:r>
      <w:r>
        <w:t>。升级保留人员、选课、成绩及账单，补齐缺失表、课程院系、计费重试及教学结束字段，可重复执行。院系只补空值；缺失的教学结束时间按选课开始后五个月推定，教务须核对修正。</w:t>
      </w:r>
    </w:p>
    <w:p>
      <w:r>
        <w:t>各模块的需求和测试入口见</w:t>
      </w:r>
      <w:hyperlink r:id="rId22">
        <w:r>
          <w:rPr>
            <w:color w:val="000000"/>
          </w:rPr>
          <w:t>测试计划第5节</w:t>
        </w:r>
      </w:hyperlink>
      <w:r>
        <w:t>，验证结果见</w:t>
      </w:r>
      <w:hyperlink r:id="rId26">
        <w:r>
          <w:rPr>
            <w:color w:val="000000"/>
          </w:rPr>
          <w:t>测试报告</w:t>
        </w:r>
      </w:hyperlink>
      <w:r>
        <w:t>。页面布局、键盘操作和窄屏显示另行进行人工检查。</w:t>
      </w:r>
    </w:p>
    <w:p>
      <w:bookmarkStart w:id="19" w:name="h_62b4158f6c3c436bf01a"/>
      <w:pPr>
        <w:pStyle w:val="Heading1"/>
      </w:pPr>
      <w:r>
        <w:t>7 原站使用与验证范围</w:t>
      </w:r>
      <w:bookmarkEnd w:id="19"/>
    </w:p>
    <w:p>
      <w:r>
        <w:t>网站继续使用原</w:t>
      </w:r>
      <w:r>
        <w:rPr>
          <w:rFonts w:ascii="Consolas" w:hAnsi="Consolas"/>
          <w:sz w:val="18"/>
        </w:rPr>
        <w:t>Page</w:t>
      </w:r>
      <w:r>
        <w:t>根目录，可运行PHP开发服务器访问</w:t>
      </w:r>
      <w:r>
        <w:rPr>
          <w:rFonts w:ascii="Consolas" w:hAnsi="Consolas"/>
          <w:sz w:val="18"/>
        </w:rPr>
        <w:t>localhost:8000</w:t>
      </w:r>
      <w:r>
        <w:t>，或使用PHPStudy Apache的既有域名和端口。数据库连接采用原</w:t>
      </w:r>
      <w:r>
        <w:rPr>
          <w:rFonts w:ascii="Consolas" w:hAnsi="Consolas"/>
          <w:sz w:val="18"/>
        </w:rPr>
        <w:t>config.local.php</w:t>
      </w:r>
      <w:r>
        <w:t>或</w:t>
      </w:r>
      <w:r>
        <w:rPr>
          <w:rFonts w:ascii="Consolas" w:hAnsi="Consolas"/>
          <w:sz w:val="18"/>
        </w:rPr>
        <w:t>CR_DB_*</w:t>
      </w:r>
      <w:r>
        <w:t>配置，学生、教师和教务通过不同浏览器会话共享原库。</w:t>
      </w:r>
    </w:p>
    <w:p>
      <w:r>
        <w:t>通过原网页维护学期时间、选课、认领与关闭；最终课表和账单作为快照保存，重复关课和重发不会重新分配或重新计算。教学结束后的成绩流程独立于关课。计费任务属于运行服务，启动方式和人工步骤见</w:t>
      </w:r>
      <w:hyperlink r:id="rId13">
        <w:r>
          <w:rPr>
            <w:color w:val="000000"/>
          </w:rPr>
          <w:t>README</w:t>
        </w:r>
      </w:hyperlink>
      <w:r>
        <w:t>与</w:t>
      </w:r>
      <w:hyperlink r:id="rId27">
        <w:r>
          <w:rPr>
            <w:color w:val="000000"/>
          </w:rPr>
          <w:t>项目使用说明</w:t>
        </w:r>
      </w:hyperlink>
      <w:r>
        <w:t>。</w:t>
      </w:r>
    </w:p>
    <w:p>
      <w:r>
        <w:t>没有当前教学班是正常空数据状态，不应阻断历史成绩或人员维护。学生历史成绩直接读取注册库，不依赖实时外部目录；目录故障返回503及可继续导航的错误页面。重复关课在返回原结果之前仍验证操作者教务身份。</w:t>
      </w:r>
    </w:p>
    <w:p>
      <w:r>
        <w:t>2026年10月13日业务版本在独立临时MySQL中完成37个阶段、1037项自动检查，全部通过，其中最后一席竞争执行5轮。随后提交e2b9006精简页面文字及折叠明细，9个修改PHP文件语法检查、21项前端检查及Git空白检查通过；页面精简后未重新运行完整回归。原数据库的9个升级脚本执行成功，会话登记、刷新和清理验证通过。浏览器人工操作、键盘和窄屏视觉验收尚未完成。完整记录见</w:t>
      </w:r>
      <w:hyperlink r:id="rId28">
        <w:r>
          <w:rPr>
            <w:color w:val="000000"/>
          </w:rPr>
          <w:t>本次自动检查记录</w:t>
        </w:r>
      </w:hyperlink>
      <w:r>
        <w:t>。真实外部接口和性能范围见</w:t>
      </w:r>
      <w:hyperlink r:id="rId29">
        <w:r>
          <w:rPr>
            <w:color w:val="000000"/>
          </w:rPr>
          <w:t>PDF需求对照</w:t>
        </w:r>
      </w:hyperlink>
      <w:r>
        <w:t>。</w:t>
      </w:r>
    </w:p>
    <w:p>
      <w:bookmarkStart w:id="20" w:name="h_88272a9b7dbbbe729f57"/>
      <w:pPr>
        <w:pStyle w:val="Heading1"/>
      </w:pPr>
      <w:r>
        <w:t>8 会话与重新开启</w:t>
      </w:r>
      <w:bookmarkEnd w:id="20"/>
    </w:p>
    <w:p>
      <w:r>
        <w:rPr>
          <w:rFonts w:ascii="Consolas" w:hAnsi="Consolas"/>
          <w:sz w:val="18"/>
        </w:rPr>
        <w:t>selection_sessions</w:t>
      </w:r>
      <w:r>
        <w:t>只保存会话ID的SHA256摘要，不保存原始登录会话ID。学期开放时，学生登录和请求更新过期时间，退出删除本浏览器记录；有效期至少60秒，默认跟随PHP会话有效期。关课核对账号启用状态、密码认证摘要和过期时间。登记持有学期共享锁，关闭持有独占锁，防止检查后出现新的活动会话。</w:t>
      </w:r>
    </w:p>
    <w:p>
      <w:r>
        <w:rPr>
          <w:rFonts w:ascii="Consolas" w:hAnsi="Consolas"/>
          <w:sz w:val="18"/>
        </w:rPr>
        <w:t>dbReopenSemester()</w:t>
      </w:r>
      <w:r>
        <w:t>在事务中校验教务身份和学期状态。已有录入或确认成绩时拒绝重开；否则使用</w:t>
      </w:r>
      <w:r>
        <w:rPr>
          <w:rFonts w:ascii="Consolas" w:hAnsi="Consolas"/>
          <w:sz w:val="18"/>
        </w:rPr>
        <w:t>semester_closure_snapshots</w:t>
      </w:r>
      <w:r>
        <w:t>恢复教学班、选择与占座，撤销关课结果、备选尝试和账单，设置新的开放窗口。默认开放7天，也可自定义未来截止。</w:t>
      </w:r>
    </w:p>
    <w:p>
      <w:r>
        <w:t>旧库在拉取新版代码后运行</w:t>
      </w:r>
      <w:r>
        <w:rPr>
          <w:rFonts w:ascii="Consolas" w:hAnsi="Consolas"/>
          <w:sz w:val="18"/>
        </w:rPr>
        <w:t>database/upgrade.php</w:t>
      </w:r>
      <w:r>
        <w:t>；Git同步不触发数据库迁移。缺少选课会话表会导致学生会话登记失败，不能只在新建测试库验证后就认定原站可演示。</w:t>
      </w:r>
    </w:p>
    <w:p>
      <w:r>
        <w:t>页面已精简正文，结果明细以</w:t>
      </w:r>
      <w:r>
        <w:rPr>
          <w:rFonts w:ascii="Consolas" w:hAnsi="Consolas"/>
          <w:sz w:val="18"/>
        </w:rPr>
        <w:t>details/summary</w:t>
      </w:r>
      <w:r>
        <w:t>折叠。业务校验、表单参数和权限保持服务端检查，折叠只影响展示。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</w:r>
    <w:r/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="Calibri" w:hAnsi="Calibri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76" w:lineRule="auto" w:after="0"/>
    </w:pPr>
    <w:rPr>
      <w:rFonts w:ascii="Calibri" w:hAnsi="Calibri" w:eastAsia="宋体"/>
      <w:b w:val="0"/>
      <w:color w:val="000000"/>
      <w:sz w:val="19"/>
    </w:rPr>
  </w:style>
  <w:style w:type="paragraph" w:customStyle="1" w:styleId="SourceCode">
    <w:name w:val="Source Code"/>
    <w:pPr>
      <w:spacing w:line="276" w:lineRule="auto" w:after="60"/>
    </w:pPr>
    <w:rPr>
      <w:rFonts w:ascii="Consolas" w:hAnsi="Consolas" w:eastAsia="宋体"/>
      <w:b w:val="0"/>
      <w:color w:val="000000"/>
      <w:sz w:val="18"/>
    </w:rPr>
  </w:style>
  <w:style w:type="paragraph" w:customStyle="1" w:styleId="TOC1">
    <w:name w:val="TOC 1"/>
    <w:pPr>
      <w:spacing w:after="80"/>
    </w:pPr>
    <w:rPr>
      <w:rFonts w:ascii="Calibri" w:hAnsi="Calibri" w:eastAsia="宋体"/>
      <w:b w:val="0"/>
      <w:color w:val="000000"/>
      <w:sz w:val="22"/>
    </w:rPr>
  </w:style>
  <w:style w:type="paragraph" w:customStyle="1" w:styleId="TOC2">
    <w:name w:val="TOC 2"/>
    <w:pPr>
      <w:spacing w:after="80"/>
    </w:pPr>
    <w:rPr>
      <w:rFonts w:ascii="Calibri" w:hAnsi="Calibri" w:eastAsia="宋体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&#35838;&#31243;&#27880;&#20876;&#31995;&#32479;&#38656;&#27714;&#20998;&#26512;&#25991;&#26723;_media/&#31995;&#32479;&#32467;&#26500;&#22270;.svg" TargetMode="External"/><Relationship Id="rId12" Type="http://schemas.openxmlformats.org/officeDocument/2006/relationships/hyperlink" Target="&#35838;&#31243;&#27880;&#20876;&#31995;&#32479;&#38656;&#27714;&#20998;&#26512;&#25991;&#26723;_media/&#31995;&#32479;&#32467;&#26500;&#22270;.mmd" TargetMode="External"/><Relationship Id="rId13" Type="http://schemas.openxmlformats.org/officeDocument/2006/relationships/hyperlink" Target="README.md" TargetMode="External"/><Relationship Id="rId14" Type="http://schemas.openxmlformats.org/officeDocument/2006/relationships/hyperlink" Target="database/schema.sql" TargetMode="External"/><Relationship Id="rId15" Type="http://schemas.openxmlformats.org/officeDocument/2006/relationships/hyperlink" Target="&#35838;&#31243;&#27880;&#20876;&#31995;&#32479;&#38656;&#27714;&#20998;&#26512;&#25991;&#26723;.docx#h_c770f566997a30f6b9da" TargetMode="External"/><Relationship Id="rId16" Type="http://schemas.openxmlformats.org/officeDocument/2006/relationships/image" Target="media/image2.png"/><Relationship Id="rId17" Type="http://schemas.openxmlformats.org/officeDocument/2006/relationships/hyperlink" Target="&#35838;&#31243;&#27880;&#20876;&#31995;&#32479;&#38656;&#27714;&#20998;&#26512;&#25991;&#26723;_media/&#20027;&#35201;&#25968;&#25454;&#20851;&#31995;&#22270;.svg" TargetMode="External"/><Relationship Id="rId18" Type="http://schemas.openxmlformats.org/officeDocument/2006/relationships/hyperlink" Target="&#35838;&#31243;&#27880;&#20876;&#31995;&#32479;&#38656;&#27714;&#20998;&#26512;&#25991;&#26723;_media/&#20027;&#35201;&#25968;&#25454;&#20851;&#31995;&#22270;.mmd" TargetMode="External"/><Relationship Id="rId19" Type="http://schemas.openxmlformats.org/officeDocument/2006/relationships/image" Target="media/image3.png"/><Relationship Id="rId20" Type="http://schemas.openxmlformats.org/officeDocument/2006/relationships/hyperlink" Target="&#35838;&#31243;&#27880;&#20876;&#31995;&#32479;&#38656;&#27714;&#20998;&#26512;&#25991;&#26723;_media/&#36873;&#35838;&#25552;&#20132;&#39034;&#24207;&#22270;.svg" TargetMode="External"/><Relationship Id="rId21" Type="http://schemas.openxmlformats.org/officeDocument/2006/relationships/hyperlink" Target="&#35838;&#31243;&#27880;&#20876;&#31995;&#32479;&#38656;&#27714;&#20998;&#26512;&#25991;&#26723;_media/&#36873;&#35838;&#25552;&#20132;&#39034;&#24207;&#22270;.mmd" TargetMode="External"/><Relationship Id="rId22" Type="http://schemas.openxmlformats.org/officeDocument/2006/relationships/hyperlink" Target="&#35838;&#31243;&#27880;&#20876;&#31995;&#32479;&#27979;&#35797;&#35745;&#21010;.docx#h_6bca119ba137a682bb64" TargetMode="External"/><Relationship Id="rId23" Type="http://schemas.openxmlformats.org/officeDocument/2006/relationships/image" Target="media/image4.png"/><Relationship Id="rId24" Type="http://schemas.openxmlformats.org/officeDocument/2006/relationships/hyperlink" Target="&#35838;&#31243;&#27880;&#20876;&#31995;&#32479;&#38656;&#27714;&#20998;&#26512;&#25991;&#26723;_media/&#20851;&#38381;&#36873;&#35838;&#27969;&#31243;&#22270;.svg" TargetMode="External"/><Relationship Id="rId25" Type="http://schemas.openxmlformats.org/officeDocument/2006/relationships/hyperlink" Target="&#35838;&#31243;&#27880;&#20876;&#31995;&#32479;&#38656;&#27714;&#20998;&#26512;&#25991;&#26723;_media/&#20851;&#38381;&#36873;&#35838;&#27969;&#31243;&#22270;.mmd" TargetMode="External"/><Relationship Id="rId26" Type="http://schemas.openxmlformats.org/officeDocument/2006/relationships/hyperlink" Target="&#35838;&#31243;&#27880;&#20876;&#31995;&#32479;&#27979;&#35797;&#25253;&#21578;.docx" TargetMode="External"/><Relationship Id="rId27" Type="http://schemas.openxmlformats.org/officeDocument/2006/relationships/hyperlink" Target="&#39033;&#30446;&#20351;&#29992;&#35828;&#26126;.md" TargetMode="External"/><Relationship Id="rId28" Type="http://schemas.openxmlformats.org/officeDocument/2006/relationships/hyperlink" Target="tests/release_results_20261013.json" TargetMode="External"/><Relationship Id="rId29" Type="http://schemas.openxmlformats.org/officeDocument/2006/relationships/hyperlink" Target="PDF&#38656;&#27714;&#23545;&#29031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课程注册系统设计文档</dc:title>
  <dc:subject>软件工程课程设计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