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2C947" w14:textId="5FFBCABD" w:rsidR="00EB2EC7" w:rsidRPr="008D0BE5" w:rsidRDefault="001A550E" w:rsidP="008F2E59">
      <w:pPr>
        <w:jc w:val="center"/>
        <w:rPr>
          <w:b/>
          <w:bCs/>
          <w:sz w:val="22"/>
          <w:szCs w:val="22"/>
        </w:rPr>
      </w:pPr>
      <w:r w:rsidRPr="008D0BE5">
        <w:rPr>
          <w:b/>
          <w:bCs/>
          <w:sz w:val="22"/>
          <w:szCs w:val="22"/>
        </w:rPr>
        <w:t>Ungated Cardiac CEST Data Processing Guide</w:t>
      </w:r>
    </w:p>
    <w:p w14:paraId="515981E5" w14:textId="60AAEA03" w:rsidR="008F2E59" w:rsidRPr="008D0BE5" w:rsidRDefault="008F2E59" w:rsidP="008F2E59">
      <w:pPr>
        <w:jc w:val="center"/>
        <w:rPr>
          <w:sz w:val="22"/>
          <w:szCs w:val="22"/>
        </w:rPr>
      </w:pPr>
      <w:r w:rsidRPr="008D0BE5">
        <w:rPr>
          <w:sz w:val="22"/>
          <w:szCs w:val="22"/>
        </w:rPr>
        <w:t>Jonah Weigand-Whittier</w:t>
      </w:r>
    </w:p>
    <w:p w14:paraId="14B0C195" w14:textId="1F6F18AE" w:rsidR="008F2E59" w:rsidRPr="008D0BE5" w:rsidRDefault="008F2E59" w:rsidP="008F2E59">
      <w:pPr>
        <w:jc w:val="center"/>
        <w:rPr>
          <w:sz w:val="22"/>
          <w:szCs w:val="22"/>
        </w:rPr>
      </w:pPr>
      <w:r w:rsidRPr="008D0BE5">
        <w:rPr>
          <w:sz w:val="22"/>
          <w:szCs w:val="22"/>
        </w:rPr>
        <w:t>Department of Bioengineering, UC Berkeley</w:t>
      </w:r>
    </w:p>
    <w:p w14:paraId="5492F79C" w14:textId="0A9D6E4E" w:rsidR="008F2E59" w:rsidRPr="008D0BE5" w:rsidRDefault="008F2E59" w:rsidP="008F2E59">
      <w:pPr>
        <w:jc w:val="center"/>
        <w:rPr>
          <w:sz w:val="22"/>
          <w:szCs w:val="22"/>
        </w:rPr>
      </w:pPr>
      <w:r w:rsidRPr="008D0BE5">
        <w:rPr>
          <w:sz w:val="22"/>
          <w:szCs w:val="22"/>
        </w:rPr>
        <w:t xml:space="preserve">Last edited: </w:t>
      </w:r>
      <w:r w:rsidR="0024563B" w:rsidRPr="008D0BE5">
        <w:rPr>
          <w:sz w:val="22"/>
          <w:szCs w:val="22"/>
        </w:rPr>
        <w:t>May 2</w:t>
      </w:r>
      <w:r w:rsidR="00E61006" w:rsidRPr="008D0BE5">
        <w:rPr>
          <w:sz w:val="22"/>
          <w:szCs w:val="22"/>
        </w:rPr>
        <w:t>9</w:t>
      </w:r>
      <w:r w:rsidR="0024563B" w:rsidRPr="008D0BE5">
        <w:rPr>
          <w:sz w:val="22"/>
          <w:szCs w:val="22"/>
        </w:rPr>
        <w:t>, 2024</w:t>
      </w:r>
    </w:p>
    <w:p w14:paraId="09A8615C" w14:textId="77777777" w:rsidR="001A550E" w:rsidRPr="008D0BE5" w:rsidRDefault="001A550E">
      <w:pPr>
        <w:rPr>
          <w:b/>
          <w:bCs/>
          <w:sz w:val="22"/>
          <w:szCs w:val="22"/>
        </w:rPr>
      </w:pPr>
    </w:p>
    <w:p w14:paraId="241354BB" w14:textId="056EBF33" w:rsidR="001A550E" w:rsidRPr="008D0BE5" w:rsidRDefault="001A550E" w:rsidP="001A550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Download the </w:t>
      </w:r>
      <w:proofErr w:type="spellStart"/>
      <w:r w:rsidRPr="008D0BE5">
        <w:rPr>
          <w:sz w:val="22"/>
          <w:szCs w:val="22"/>
        </w:rPr>
        <w:t>cest_scripts</w:t>
      </w:r>
      <w:proofErr w:type="spellEnd"/>
      <w:r w:rsidRPr="008D0BE5">
        <w:rPr>
          <w:sz w:val="22"/>
          <w:szCs w:val="22"/>
        </w:rPr>
        <w:t xml:space="preserve"> packages from GitHub</w:t>
      </w:r>
      <w:r w:rsidR="00CF7B2A" w:rsidRPr="008D0BE5">
        <w:rPr>
          <w:sz w:val="22"/>
          <w:szCs w:val="22"/>
        </w:rPr>
        <w:t xml:space="preserve"> and</w:t>
      </w:r>
      <w:r w:rsidRPr="008D0BE5">
        <w:rPr>
          <w:sz w:val="22"/>
          <w:szCs w:val="22"/>
        </w:rPr>
        <w:t xml:space="preserve"> install dependencies from requirements.txt</w:t>
      </w:r>
      <w:r w:rsidR="00CF7B2A" w:rsidRPr="008D0BE5">
        <w:rPr>
          <w:sz w:val="22"/>
          <w:szCs w:val="22"/>
        </w:rPr>
        <w:t>.</w:t>
      </w:r>
    </w:p>
    <w:p w14:paraId="45123075" w14:textId="22075B3C" w:rsidR="001A550E" w:rsidRPr="008D0BE5" w:rsidRDefault="001A550E" w:rsidP="001A550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Install the latest release version of BART and add ‘BART_TOOLBOX_PATH’ or ‘TOOLBOX_PATH’ to the path variable per </w:t>
      </w:r>
      <w:r w:rsidR="00CF7B2A" w:rsidRPr="008D0BE5">
        <w:rPr>
          <w:sz w:val="22"/>
          <w:szCs w:val="22"/>
        </w:rPr>
        <w:t xml:space="preserve">the </w:t>
      </w:r>
      <w:r w:rsidRPr="008D0BE5">
        <w:rPr>
          <w:sz w:val="22"/>
          <w:szCs w:val="22"/>
        </w:rPr>
        <w:t>BART readme</w:t>
      </w:r>
      <w:r w:rsidR="00CF7B2A" w:rsidRPr="008D0BE5">
        <w:rPr>
          <w:sz w:val="22"/>
          <w:szCs w:val="22"/>
        </w:rPr>
        <w:t>.</w:t>
      </w:r>
    </w:p>
    <w:p w14:paraId="472B786F" w14:textId="39DA2EDA" w:rsidR="001A550E" w:rsidRPr="008D0BE5" w:rsidRDefault="001A550E" w:rsidP="001A550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Set variables in ‘aha.py’</w:t>
      </w:r>
      <w:r w:rsidR="00CF7B2A" w:rsidRPr="008D0BE5">
        <w:rPr>
          <w:sz w:val="22"/>
          <w:szCs w:val="22"/>
        </w:rPr>
        <w:t>.</w:t>
      </w:r>
    </w:p>
    <w:p w14:paraId="14C68D4A" w14:textId="7689E4DD" w:rsidR="001A550E" w:rsidRPr="008D0BE5" w:rsidRDefault="001A550E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Set the ‘directory’ variable to the top-level data directory (e.g., </w:t>
      </w:r>
      <w:r w:rsidRPr="008D0BE5">
        <w:rPr>
          <w:sz w:val="22"/>
          <w:szCs w:val="22"/>
        </w:rPr>
        <w:t>/Users/</w:t>
      </w:r>
      <w:proofErr w:type="spellStart"/>
      <w:r w:rsidRPr="008D0BE5">
        <w:rPr>
          <w:sz w:val="22"/>
          <w:szCs w:val="22"/>
        </w:rPr>
        <w:t>jonah</w:t>
      </w:r>
      <w:proofErr w:type="spellEnd"/>
      <w:r w:rsidRPr="008D0BE5">
        <w:rPr>
          <w:sz w:val="22"/>
          <w:szCs w:val="22"/>
        </w:rPr>
        <w:t>/Documents/</w:t>
      </w:r>
      <w:proofErr w:type="spellStart"/>
      <w:r w:rsidRPr="008D0BE5">
        <w:rPr>
          <w:sz w:val="22"/>
          <w:szCs w:val="22"/>
        </w:rPr>
        <w:t>MRI_Data</w:t>
      </w:r>
      <w:proofErr w:type="spellEnd"/>
      <w:r w:rsidRPr="008D0BE5">
        <w:rPr>
          <w:sz w:val="22"/>
          <w:szCs w:val="22"/>
        </w:rPr>
        <w:t>/Berkeley/</w:t>
      </w:r>
      <w:proofErr w:type="spellStart"/>
      <w:r w:rsidR="00105CBD" w:rsidRPr="008D0BE5">
        <w:rPr>
          <w:sz w:val="22"/>
          <w:szCs w:val="22"/>
        </w:rPr>
        <w:t>Manuscript_Data</w:t>
      </w:r>
      <w:proofErr w:type="spellEnd"/>
      <w:r w:rsidRPr="008D0BE5">
        <w:rPr>
          <w:sz w:val="22"/>
          <w:szCs w:val="22"/>
        </w:rPr>
        <w:t>/</w:t>
      </w:r>
      <w:r w:rsidRPr="008D0BE5">
        <w:rPr>
          <w:sz w:val="22"/>
          <w:szCs w:val="22"/>
        </w:rPr>
        <w:t>)</w:t>
      </w:r>
      <w:r w:rsidR="00105CBD" w:rsidRPr="008D0BE5">
        <w:rPr>
          <w:sz w:val="22"/>
          <w:szCs w:val="22"/>
        </w:rPr>
        <w:t>.</w:t>
      </w:r>
    </w:p>
    <w:p w14:paraId="74281DA2" w14:textId="56630E8A" w:rsidR="00105CBD" w:rsidRPr="008D0BE5" w:rsidRDefault="00105CBD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Set ‘</w:t>
      </w:r>
      <w:proofErr w:type="spellStart"/>
      <w:r w:rsidRPr="008D0BE5">
        <w:rPr>
          <w:sz w:val="22"/>
          <w:szCs w:val="22"/>
        </w:rPr>
        <w:t>animal_id</w:t>
      </w:r>
      <w:proofErr w:type="spellEnd"/>
      <w:r w:rsidRPr="008D0BE5">
        <w:rPr>
          <w:sz w:val="22"/>
          <w:szCs w:val="22"/>
        </w:rPr>
        <w:t xml:space="preserve">’ to the scan ID corresponding to the Bruker data folder (e.g., </w:t>
      </w:r>
      <w:r w:rsidRPr="008D0BE5">
        <w:rPr>
          <w:sz w:val="22"/>
          <w:szCs w:val="22"/>
        </w:rPr>
        <w:t>20240524_125104_214100_1R_1_5</w:t>
      </w:r>
      <w:r w:rsidRPr="008D0BE5">
        <w:rPr>
          <w:sz w:val="22"/>
          <w:szCs w:val="22"/>
        </w:rPr>
        <w:t>)</w:t>
      </w:r>
    </w:p>
    <w:p w14:paraId="13243CED" w14:textId="231DDC76" w:rsidR="001A550E" w:rsidRPr="008D0BE5" w:rsidRDefault="001A550E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Set the ‘exp’ variable to the experiment number corresponding to </w:t>
      </w:r>
      <w:proofErr w:type="spellStart"/>
      <w:r w:rsidRPr="008D0BE5">
        <w:rPr>
          <w:sz w:val="22"/>
          <w:szCs w:val="22"/>
        </w:rPr>
        <w:t>cestsegCSUTE</w:t>
      </w:r>
      <w:proofErr w:type="spellEnd"/>
      <w:r w:rsidRPr="008D0BE5">
        <w:rPr>
          <w:sz w:val="22"/>
          <w:szCs w:val="22"/>
        </w:rPr>
        <w:t xml:space="preserve"> acquisition, keeping ‘</w:t>
      </w:r>
      <w:proofErr w:type="spellStart"/>
      <w:r w:rsidRPr="008D0BE5">
        <w:rPr>
          <w:sz w:val="22"/>
          <w:szCs w:val="22"/>
        </w:rPr>
        <w:t>Cest</w:t>
      </w:r>
      <w:proofErr w:type="spellEnd"/>
      <w:r w:rsidRPr="008D0BE5">
        <w:rPr>
          <w:sz w:val="22"/>
          <w:szCs w:val="22"/>
        </w:rPr>
        <w:t>’ as the label</w:t>
      </w:r>
      <w:r w:rsidR="00105CBD" w:rsidRPr="008D0BE5">
        <w:rPr>
          <w:sz w:val="22"/>
          <w:szCs w:val="22"/>
        </w:rPr>
        <w:t>.</w:t>
      </w:r>
    </w:p>
    <w:p w14:paraId="240225DC" w14:textId="13203A7E" w:rsidR="001A550E" w:rsidRPr="008D0BE5" w:rsidRDefault="001A550E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Set ‘</w:t>
      </w:r>
      <w:proofErr w:type="spellStart"/>
      <w:r w:rsidRPr="008D0BE5">
        <w:rPr>
          <w:sz w:val="22"/>
          <w:szCs w:val="22"/>
        </w:rPr>
        <w:t>save_as</w:t>
      </w:r>
      <w:proofErr w:type="spellEnd"/>
      <w:r w:rsidRPr="008D0BE5">
        <w:rPr>
          <w:sz w:val="22"/>
          <w:szCs w:val="22"/>
        </w:rPr>
        <w:t>’ to the name of the directory within your experiment folder you would like processed data to be saved under</w:t>
      </w:r>
      <w:r w:rsidR="00CF7B2A" w:rsidRPr="008D0BE5">
        <w:rPr>
          <w:sz w:val="22"/>
          <w:szCs w:val="22"/>
        </w:rPr>
        <w:t>.</w:t>
      </w:r>
    </w:p>
    <w:p w14:paraId="55F6DF5D" w14:textId="58550F07" w:rsidR="001A550E" w:rsidRPr="008D0BE5" w:rsidRDefault="001A550E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Set </w:t>
      </w:r>
      <w:proofErr w:type="spellStart"/>
      <w:r w:rsidRPr="008D0BE5">
        <w:rPr>
          <w:sz w:val="22"/>
          <w:szCs w:val="22"/>
        </w:rPr>
        <w:t>undersampling</w:t>
      </w:r>
      <w:proofErr w:type="spellEnd"/>
      <w:r w:rsidRPr="008D0BE5">
        <w:rPr>
          <w:sz w:val="22"/>
          <w:szCs w:val="22"/>
        </w:rPr>
        <w:t>. By default, we use 3x radial oversampling for acquisitions</w:t>
      </w:r>
      <w:r w:rsidR="008D0BE5" w:rsidRPr="008D0BE5">
        <w:rPr>
          <w:sz w:val="22"/>
          <w:szCs w:val="22"/>
        </w:rPr>
        <w:t xml:space="preserve">. Here, </w:t>
      </w:r>
      <w:proofErr w:type="spellStart"/>
      <w:r w:rsidR="008D0BE5" w:rsidRPr="008D0BE5">
        <w:rPr>
          <w:sz w:val="22"/>
          <w:szCs w:val="22"/>
        </w:rPr>
        <w:t>undersampling</w:t>
      </w:r>
      <w:proofErr w:type="spellEnd"/>
      <w:r w:rsidR="008D0BE5" w:rsidRPr="008D0BE5">
        <w:rPr>
          <w:sz w:val="22"/>
          <w:szCs w:val="22"/>
        </w:rPr>
        <w:t xml:space="preserve"> refers to the level of </w:t>
      </w:r>
      <w:proofErr w:type="spellStart"/>
      <w:r w:rsidR="008D0BE5" w:rsidRPr="008D0BE5">
        <w:rPr>
          <w:sz w:val="22"/>
          <w:szCs w:val="22"/>
        </w:rPr>
        <w:t>undersampling</w:t>
      </w:r>
      <w:proofErr w:type="spellEnd"/>
      <w:r w:rsidR="008D0BE5" w:rsidRPr="008D0BE5">
        <w:rPr>
          <w:sz w:val="22"/>
          <w:szCs w:val="22"/>
        </w:rPr>
        <w:t xml:space="preserve"> relative to 3x oversampling (i.e., by default we sample 1000 spokes, an oversampling value of 0.3 would reconstruct an image from the first 300 spokes). I</w:t>
      </w:r>
      <w:r w:rsidRPr="008D0BE5">
        <w:rPr>
          <w:sz w:val="22"/>
          <w:szCs w:val="22"/>
        </w:rPr>
        <w:t>f you would like to experiment with “</w:t>
      </w:r>
      <w:proofErr w:type="spellStart"/>
      <w:r w:rsidRPr="008D0BE5">
        <w:rPr>
          <w:sz w:val="22"/>
          <w:szCs w:val="22"/>
        </w:rPr>
        <w:t>undersampling</w:t>
      </w:r>
      <w:proofErr w:type="spellEnd"/>
      <w:r w:rsidRPr="008D0BE5">
        <w:rPr>
          <w:sz w:val="22"/>
          <w:szCs w:val="22"/>
        </w:rPr>
        <w:t>” (e.g., Nyquist sampling from 3x radial oversampled data), set this here; otherwise, use ‘None’</w:t>
      </w:r>
      <w:r w:rsidR="00CF7B2A" w:rsidRPr="008D0BE5">
        <w:rPr>
          <w:sz w:val="22"/>
          <w:szCs w:val="22"/>
        </w:rPr>
        <w:t>.</w:t>
      </w:r>
    </w:p>
    <w:p w14:paraId="20DB9F61" w14:textId="04A9AF18" w:rsidR="001A550E" w:rsidRPr="008D0BE5" w:rsidRDefault="001A550E" w:rsidP="001A550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Run ‘aha.py’ in the terminal or through your IDE</w:t>
      </w:r>
      <w:r w:rsidR="00CF7B2A" w:rsidRPr="008D0BE5">
        <w:rPr>
          <w:sz w:val="22"/>
          <w:szCs w:val="22"/>
        </w:rPr>
        <w:t>.</w:t>
      </w:r>
    </w:p>
    <w:p w14:paraId="2BC9030D" w14:textId="26F407E9" w:rsidR="001A550E" w:rsidRPr="008D0BE5" w:rsidRDefault="001A550E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You will be prompted to rotate your reconstructed images. Often, images are reconstructed Sometimes, if the angle of the</w:t>
      </w:r>
      <w:r w:rsidR="00CF7B2A" w:rsidRPr="008D0BE5">
        <w:rPr>
          <w:sz w:val="22"/>
          <w:szCs w:val="22"/>
        </w:rPr>
        <w:t xml:space="preserve"> cardiac</w:t>
      </w:r>
      <w:r w:rsidRPr="008D0BE5">
        <w:rPr>
          <w:sz w:val="22"/>
          <w:szCs w:val="22"/>
        </w:rPr>
        <w:t xml:space="preserve"> </w:t>
      </w:r>
      <w:r w:rsidR="00CF7B2A" w:rsidRPr="008D0BE5">
        <w:rPr>
          <w:sz w:val="22"/>
          <w:szCs w:val="22"/>
        </w:rPr>
        <w:t>short axis</w:t>
      </w:r>
      <w:r w:rsidRPr="008D0BE5">
        <w:rPr>
          <w:sz w:val="22"/>
          <w:szCs w:val="22"/>
        </w:rPr>
        <w:t xml:space="preserve"> is </w:t>
      </w:r>
      <w:r w:rsidR="00CF7B2A" w:rsidRPr="008D0BE5">
        <w:rPr>
          <w:sz w:val="22"/>
          <w:szCs w:val="22"/>
        </w:rPr>
        <w:t>particularly oblique, no rotations are required. Note that the input is the number of counterclockwise, 90-degree rotations</w:t>
      </w:r>
      <w:r w:rsidR="00E52EEB" w:rsidRPr="008D0BE5">
        <w:rPr>
          <w:sz w:val="22"/>
          <w:szCs w:val="22"/>
        </w:rPr>
        <w:t xml:space="preserve"> (see Fig. 1)</w:t>
      </w:r>
      <w:r w:rsidR="00CF7B2A" w:rsidRPr="008D0BE5">
        <w:rPr>
          <w:sz w:val="22"/>
          <w:szCs w:val="22"/>
        </w:rPr>
        <w:t>.</w:t>
      </w:r>
    </w:p>
    <w:p w14:paraId="7F4B03F0" w14:textId="6CA31E66" w:rsidR="00CF7B2A" w:rsidRPr="008D0BE5" w:rsidRDefault="00CF7B2A" w:rsidP="001A550E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You will be prompted to draw ROIs in the following order</w:t>
      </w:r>
      <w:r w:rsidR="00E52EEB" w:rsidRPr="008D0BE5">
        <w:rPr>
          <w:sz w:val="22"/>
          <w:szCs w:val="22"/>
        </w:rPr>
        <w:t xml:space="preserve"> (see Fig. 2)</w:t>
      </w:r>
      <w:r w:rsidRPr="008D0BE5">
        <w:rPr>
          <w:sz w:val="22"/>
          <w:szCs w:val="22"/>
        </w:rPr>
        <w:t>:</w:t>
      </w:r>
    </w:p>
    <w:p w14:paraId="0F7EEA3B" w14:textId="70AAD2CC" w:rsidR="00CF7B2A" w:rsidRPr="008D0BE5" w:rsidRDefault="00CF7B2A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RV insertion points (anterior to inferior)</w:t>
      </w:r>
    </w:p>
    <w:p w14:paraId="3218225E" w14:textId="21F76B8C" w:rsidR="00CF7B2A" w:rsidRPr="008D0BE5" w:rsidRDefault="00CF7B2A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LV epicardium</w:t>
      </w:r>
    </w:p>
    <w:p w14:paraId="230C8FA7" w14:textId="6A6CB829" w:rsidR="00CF7B2A" w:rsidRPr="008D0BE5" w:rsidRDefault="00CF7B2A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LV endocardium</w:t>
      </w:r>
    </w:p>
    <w:p w14:paraId="63B499E2" w14:textId="5AFA0CD4" w:rsidR="00CF7B2A" w:rsidRPr="008D0BE5" w:rsidRDefault="00CF7B2A" w:rsidP="00CF7B2A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 xml:space="preserve">The script will display selected ROIs with automatic AHA segmentation—if you are satisfied, type ‘yes’. </w:t>
      </w:r>
    </w:p>
    <w:p w14:paraId="18E0BFE5" w14:textId="44868D95" w:rsidR="00CF7B2A" w:rsidRPr="008D0BE5" w:rsidRDefault="00CF7B2A" w:rsidP="00CF7B2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CEST data is processed and saved under ‘directory/Data/</w:t>
      </w:r>
      <w:proofErr w:type="spellStart"/>
      <w:r w:rsidRPr="008D0BE5">
        <w:rPr>
          <w:sz w:val="22"/>
          <w:szCs w:val="22"/>
        </w:rPr>
        <w:t>save_as</w:t>
      </w:r>
      <w:proofErr w:type="spellEnd"/>
      <w:r w:rsidRPr="008D0BE5">
        <w:rPr>
          <w:sz w:val="22"/>
          <w:szCs w:val="22"/>
        </w:rPr>
        <w:t>’, the following outputs are returned:</w:t>
      </w:r>
    </w:p>
    <w:p w14:paraId="0842344D" w14:textId="57EA9B5B" w:rsidR="00CF7B2A" w:rsidRPr="008D0BE5" w:rsidRDefault="00CF7B2A" w:rsidP="00CF7B2A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Per-segment z-spectra and Lorentzian difference plots</w:t>
      </w:r>
    </w:p>
    <w:p w14:paraId="4257AE0C" w14:textId="589115EB" w:rsidR="00CF7B2A" w:rsidRPr="008D0BE5" w:rsidRDefault="00CF7B2A" w:rsidP="00CF7B2A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Example anatomical images (from reference images)</w:t>
      </w:r>
    </w:p>
    <w:p w14:paraId="740A9EC8" w14:textId="08BB0446" w:rsidR="00CF7B2A" w:rsidRPr="008D0BE5" w:rsidRDefault="00CF7B2A" w:rsidP="00CF7B2A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ROIs and segmentation</w:t>
      </w:r>
    </w:p>
    <w:p w14:paraId="4A24C55F" w14:textId="224CF5FB" w:rsidR="00CF7B2A" w:rsidRPr="008D0BE5" w:rsidRDefault="00CF7B2A" w:rsidP="00CF7B2A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A pickled ‘fits’ file, which includes the following</w:t>
      </w:r>
      <w:r w:rsidR="008F2E59" w:rsidRPr="008D0BE5">
        <w:rPr>
          <w:sz w:val="22"/>
          <w:szCs w:val="22"/>
        </w:rPr>
        <w:t xml:space="preserve"> (per segment)</w:t>
      </w:r>
      <w:r w:rsidRPr="008D0BE5">
        <w:rPr>
          <w:sz w:val="22"/>
          <w:szCs w:val="22"/>
        </w:rPr>
        <w:t>:</w:t>
      </w:r>
    </w:p>
    <w:p w14:paraId="3A077421" w14:textId="44D6019A" w:rsidR="00CF7B2A" w:rsidRPr="008D0BE5" w:rsidRDefault="008F2E59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Per pool CEST contrasts (under</w:t>
      </w:r>
      <w:r w:rsidR="00E61006" w:rsidRPr="008D0BE5">
        <w:rPr>
          <w:sz w:val="22"/>
          <w:szCs w:val="22"/>
        </w:rPr>
        <w:t xml:space="preserve"> </w:t>
      </w:r>
      <w:proofErr w:type="gramStart"/>
      <w:r w:rsidR="00E61006" w:rsidRPr="008D0BE5">
        <w:rPr>
          <w:sz w:val="22"/>
          <w:szCs w:val="22"/>
        </w:rPr>
        <w:t xml:space="preserve">key  </w:t>
      </w:r>
      <w:r w:rsidRPr="008D0BE5">
        <w:rPr>
          <w:sz w:val="22"/>
          <w:szCs w:val="22"/>
        </w:rPr>
        <w:t>‘</w:t>
      </w:r>
      <w:proofErr w:type="gramEnd"/>
      <w:r w:rsidRPr="008D0BE5">
        <w:rPr>
          <w:sz w:val="22"/>
          <w:szCs w:val="22"/>
        </w:rPr>
        <w:t>Contrasts’)</w:t>
      </w:r>
    </w:p>
    <w:p w14:paraId="22A22C02" w14:textId="48E78BCA" w:rsidR="008F2E59" w:rsidRPr="008D0BE5" w:rsidRDefault="008F2E59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Two-step Lorentzian fitting parameters (under</w:t>
      </w:r>
      <w:r w:rsidR="00E61006" w:rsidRPr="008D0BE5">
        <w:rPr>
          <w:sz w:val="22"/>
          <w:szCs w:val="22"/>
        </w:rPr>
        <w:t xml:space="preserve"> key</w:t>
      </w:r>
      <w:r w:rsidRPr="008D0BE5">
        <w:rPr>
          <w:sz w:val="22"/>
          <w:szCs w:val="22"/>
        </w:rPr>
        <w:t xml:space="preserve"> ‘</w:t>
      </w:r>
      <w:proofErr w:type="spellStart"/>
      <w:r w:rsidRPr="008D0BE5">
        <w:rPr>
          <w:sz w:val="22"/>
          <w:szCs w:val="22"/>
        </w:rPr>
        <w:t>Fit_Params</w:t>
      </w:r>
      <w:proofErr w:type="spellEnd"/>
      <w:r w:rsidRPr="008D0BE5">
        <w:rPr>
          <w:sz w:val="22"/>
          <w:szCs w:val="22"/>
        </w:rPr>
        <w:t>’)</w:t>
      </w:r>
    </w:p>
    <w:p w14:paraId="2CA80BE8" w14:textId="06468A23" w:rsidR="008F2E59" w:rsidRPr="008D0BE5" w:rsidRDefault="00E61006" w:rsidP="00CF7B2A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Pr="008D0BE5">
        <w:rPr>
          <w:sz w:val="22"/>
          <w:szCs w:val="22"/>
        </w:rPr>
        <w:t>Raw o</w:t>
      </w:r>
      <w:r w:rsidR="008F2E59" w:rsidRPr="008D0BE5">
        <w:rPr>
          <w:sz w:val="22"/>
          <w:szCs w:val="22"/>
        </w:rPr>
        <w:t>ffsets, B</w:t>
      </w:r>
      <w:r w:rsidR="008F2E59" w:rsidRPr="008D0BE5">
        <w:rPr>
          <w:sz w:val="22"/>
          <w:szCs w:val="22"/>
          <w:vertAlign w:val="subscript"/>
        </w:rPr>
        <w:t>0</w:t>
      </w:r>
      <w:r w:rsidR="008F2E59" w:rsidRPr="008D0BE5">
        <w:rPr>
          <w:sz w:val="22"/>
          <w:szCs w:val="22"/>
        </w:rPr>
        <w:t xml:space="preserve"> corrected offsets, raw Z-spectrum data, interpolated Lorentzian fits, and Lorentzian difference data (under </w:t>
      </w:r>
      <w:r w:rsidRPr="008D0BE5">
        <w:rPr>
          <w:sz w:val="22"/>
          <w:szCs w:val="22"/>
        </w:rPr>
        <w:t xml:space="preserve">key </w:t>
      </w:r>
      <w:r w:rsidR="008F2E59" w:rsidRPr="008D0BE5">
        <w:rPr>
          <w:sz w:val="22"/>
          <w:szCs w:val="22"/>
        </w:rPr>
        <w:t>‘</w:t>
      </w:r>
      <w:proofErr w:type="spellStart"/>
      <w:r w:rsidR="008F2E59" w:rsidRPr="008D0BE5">
        <w:rPr>
          <w:sz w:val="22"/>
          <w:szCs w:val="22"/>
        </w:rPr>
        <w:t>Data_Dict</w:t>
      </w:r>
      <w:proofErr w:type="spellEnd"/>
      <w:r w:rsidR="008F2E59" w:rsidRPr="008D0BE5">
        <w:rPr>
          <w:sz w:val="22"/>
          <w:szCs w:val="22"/>
        </w:rPr>
        <w:t>’)</w:t>
      </w:r>
    </w:p>
    <w:p w14:paraId="4C1E8B8A" w14:textId="77777777" w:rsidR="008F2E59" w:rsidRDefault="008F2E59" w:rsidP="008F2E59"/>
    <w:p w14:paraId="72A3076D" w14:textId="77777777" w:rsidR="00E145F7" w:rsidRDefault="00E145F7" w:rsidP="008F2E59"/>
    <w:p w14:paraId="637C58F4" w14:textId="77777777" w:rsidR="008D0BE5" w:rsidRDefault="008D0BE5" w:rsidP="008F2E59">
      <w:pPr>
        <w:rPr>
          <w:b/>
          <w:bCs/>
          <w:sz w:val="22"/>
          <w:szCs w:val="22"/>
        </w:rPr>
      </w:pPr>
    </w:p>
    <w:p w14:paraId="2AF70D83" w14:textId="4BB114EB" w:rsidR="00E145F7" w:rsidRPr="008D0BE5" w:rsidRDefault="00E145F7" w:rsidP="008F2E59">
      <w:pPr>
        <w:rPr>
          <w:b/>
          <w:bCs/>
          <w:sz w:val="22"/>
          <w:szCs w:val="22"/>
        </w:rPr>
      </w:pPr>
      <w:r w:rsidRPr="008D0BE5">
        <w:rPr>
          <w:b/>
          <w:bCs/>
          <w:sz w:val="22"/>
          <w:szCs w:val="22"/>
        </w:rPr>
        <w:lastRenderedPageBreak/>
        <w:t xml:space="preserve">Fig 1. </w:t>
      </w:r>
    </w:p>
    <w:p w14:paraId="3670F613" w14:textId="6F3F813B" w:rsidR="00670F7A" w:rsidRDefault="00670F7A" w:rsidP="008F2E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4DB4A2" wp14:editId="73AB0B7A">
            <wp:extent cx="5943600" cy="2646045"/>
            <wp:effectExtent l="0" t="0" r="0" b="0"/>
            <wp:docPr id="163762260" name="Picture 3" descr="A close-up of a person's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260" name="Picture 3" descr="A close-up of a person's ey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032F" w14:textId="77777777" w:rsidR="00E145F7" w:rsidRPr="00E52EEB" w:rsidRDefault="00E145F7" w:rsidP="008F2E59">
      <w:pPr>
        <w:rPr>
          <w:b/>
          <w:bCs/>
        </w:rPr>
      </w:pPr>
    </w:p>
    <w:p w14:paraId="4B697DE7" w14:textId="7334D837" w:rsidR="00E145F7" w:rsidRPr="008D0BE5" w:rsidRDefault="00E145F7" w:rsidP="008F2E59">
      <w:pPr>
        <w:rPr>
          <w:b/>
          <w:bCs/>
          <w:sz w:val="22"/>
          <w:szCs w:val="22"/>
        </w:rPr>
      </w:pPr>
      <w:r w:rsidRPr="008D0BE5">
        <w:rPr>
          <w:b/>
          <w:bCs/>
          <w:sz w:val="22"/>
          <w:szCs w:val="22"/>
        </w:rPr>
        <w:t xml:space="preserve">Fig  2. </w:t>
      </w:r>
    </w:p>
    <w:p w14:paraId="2769382F" w14:textId="77777777" w:rsidR="00E145F7" w:rsidRDefault="00E145F7" w:rsidP="008F2E59"/>
    <w:p w14:paraId="4914DE45" w14:textId="2CDDD2B8" w:rsidR="00E145F7" w:rsidRPr="001A550E" w:rsidRDefault="00D921C3" w:rsidP="008F2E59">
      <w:r>
        <w:rPr>
          <w:noProof/>
        </w:rPr>
        <w:drawing>
          <wp:inline distT="0" distB="0" distL="0" distR="0" wp14:anchorId="54E99A82" wp14:editId="5A28A36A">
            <wp:extent cx="5943600" cy="3775888"/>
            <wp:effectExtent l="0" t="0" r="0" b="0"/>
            <wp:docPr id="348740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40029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5F7" w:rsidRPr="001A5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66754"/>
    <w:multiLevelType w:val="hybridMultilevel"/>
    <w:tmpl w:val="CD887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2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50E"/>
    <w:rsid w:val="00105CBD"/>
    <w:rsid w:val="001A550E"/>
    <w:rsid w:val="0024563B"/>
    <w:rsid w:val="0035100F"/>
    <w:rsid w:val="00670F7A"/>
    <w:rsid w:val="008D0BE5"/>
    <w:rsid w:val="008F2E59"/>
    <w:rsid w:val="009E0F27"/>
    <w:rsid w:val="00C612DF"/>
    <w:rsid w:val="00CF7B2A"/>
    <w:rsid w:val="00D921C3"/>
    <w:rsid w:val="00E145F7"/>
    <w:rsid w:val="00E52EEB"/>
    <w:rsid w:val="00E61006"/>
    <w:rsid w:val="00E91123"/>
    <w:rsid w:val="00EB2EC7"/>
    <w:rsid w:val="00FA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656F"/>
  <w15:chartTrackingRefBased/>
  <w15:docId w15:val="{A460ACBD-A5AF-A349-9653-FCB23922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5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5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5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5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5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5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5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5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5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5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5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50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50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5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5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5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5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5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Weigand-Whittier</dc:creator>
  <cp:keywords/>
  <dc:description/>
  <cp:lastModifiedBy>Jonah Weigand-Whittier</cp:lastModifiedBy>
  <cp:revision>5</cp:revision>
  <cp:lastPrinted>2024-05-27T20:46:00Z</cp:lastPrinted>
  <dcterms:created xsi:type="dcterms:W3CDTF">2024-05-27T20:46:00Z</dcterms:created>
  <dcterms:modified xsi:type="dcterms:W3CDTF">2024-05-30T00:38:00Z</dcterms:modified>
</cp:coreProperties>
</file>