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3AAF" w14:textId="4D7C4041" w:rsidR="007625FE" w:rsidRDefault="00B144BD">
      <w:r>
        <w:t>Statistic log (parameter estimation):</w:t>
      </w:r>
    </w:p>
    <w:p w14:paraId="3B922E48" w14:textId="6B3DB1F1" w:rsidR="00B144BD" w:rsidRDefault="00B144BD">
      <w:r>
        <w:t>Starting on April 29</w:t>
      </w:r>
      <w:proofErr w:type="gramStart"/>
      <w:r w:rsidRPr="00B144BD">
        <w:rPr>
          <w:vertAlign w:val="superscript"/>
        </w:rPr>
        <w:t>th</w:t>
      </w:r>
      <w:r>
        <w:t xml:space="preserve"> ,</w:t>
      </w:r>
      <w:proofErr w:type="gramEnd"/>
      <w:r>
        <w:t xml:space="preserve"> 2019. Some parameter estimation has already begun. </w:t>
      </w:r>
    </w:p>
    <w:p w14:paraId="69C0051C" w14:textId="77777777" w:rsidR="00B144BD" w:rsidRDefault="00B144BD"/>
    <w:p w14:paraId="4AAF2E65" w14:textId="4C592468" w:rsidR="00B144BD" w:rsidRDefault="00B144BD" w:rsidP="00B144BD">
      <w:pPr>
        <w:pStyle w:val="ListParagraph"/>
        <w:numPr>
          <w:ilvl w:val="0"/>
          <w:numId w:val="1"/>
        </w:numPr>
      </w:pPr>
      <w:r>
        <w:t>Estimate chlorophyll (</w:t>
      </w:r>
      <w:proofErr w:type="spellStart"/>
      <w:r>
        <w:t>chl</w:t>
      </w:r>
      <w:proofErr w:type="spellEnd"/>
      <w:r>
        <w:t>) and ammonium (</w:t>
      </w:r>
      <w:r w:rsidR="00027406">
        <w:t>n</w:t>
      </w:r>
      <w:r>
        <w:t xml:space="preserve">h4) simultaneously: </w:t>
      </w:r>
    </w:p>
    <w:p w14:paraId="0924363A" w14:textId="26D717F6" w:rsidR="00B144BD" w:rsidRPr="00B144BD" w:rsidRDefault="00B144BD" w:rsidP="00B144B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=chl*f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-chl*death</m:t>
          </m:r>
        </m:oMath>
      </m:oMathPara>
    </w:p>
    <w:p w14:paraId="1477146C" w14:textId="375737DF" w:rsidR="00B144BD" w:rsidRDefault="00B144BD" w:rsidP="00B144BD">
      <w:pPr>
        <w:pStyle w:val="ListParagraph"/>
        <w:rPr>
          <w:rFonts w:eastAsiaTheme="minorEastAsia"/>
        </w:rPr>
      </w:pPr>
    </w:p>
    <w:p w14:paraId="2807282D" w14:textId="55042421" w:rsidR="00B144BD" w:rsidRPr="00B144BD" w:rsidRDefault="00B144BD" w:rsidP="00B144B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dnh4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-chl*g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nh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-C1-C2</m:t>
          </m:r>
        </m:oMath>
      </m:oMathPara>
    </w:p>
    <w:p w14:paraId="3DF76B89" w14:textId="3A9E36E9" w:rsidR="00B144BD" w:rsidRPr="00027406" w:rsidRDefault="00B144BD" w:rsidP="00027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h4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nh</m:t>
          </m:r>
          <m:r>
            <w:rPr>
              <w:rFonts w:ascii="Cambria Math" w:eastAsiaTheme="minorEastAsia" w:hAnsi="Cambria Math"/>
            </w:rPr>
            <m:t>4)/(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h4)</m:t>
          </m:r>
        </m:oMath>
      </m:oMathPara>
    </w:p>
    <w:p w14:paraId="27138567" w14:textId="32F17B63" w:rsidR="00B144BD" w:rsidRDefault="00B144BD" w:rsidP="00B144BD">
      <w:pPr>
        <w:pStyle w:val="ListParagraph"/>
        <w:rPr>
          <w:rFonts w:eastAsiaTheme="minorEastAsia"/>
        </w:rPr>
      </w:pPr>
    </w:p>
    <w:p w14:paraId="45E18C1D" w14:textId="31267B08" w:rsidR="00027406" w:rsidRPr="00B144BD" w:rsidRDefault="00027406" w:rsidP="00B144B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h4</m:t>
            </m:r>
          </m:e>
        </m:d>
        <m:r>
          <w:rPr>
            <w:rFonts w:ascii="Cambria Math" w:eastAsiaTheme="minorEastAsia" w:hAnsi="Cambria Math"/>
          </w:rPr>
          <m:t>=(v*nh4)/(s+nh4)</m:t>
        </m:r>
      </m:oMath>
    </w:p>
    <w:p w14:paraId="7EC6AEFF" w14:textId="12D68665" w:rsidR="00B144BD" w:rsidRDefault="00B144BD"/>
    <w:p w14:paraId="4AEE97A6" w14:textId="11170876" w:rsidR="00027406" w:rsidRDefault="00027406">
      <w:r>
        <w:t>Where C1 is the constant loss of nh4 to air and C2 is the constant nh4 lost to nitrate. These are estimated in “</w:t>
      </w:r>
      <w:proofErr w:type="spellStart"/>
      <w:r w:rsidRPr="00027406">
        <w:t>nutrient_</w:t>
      </w:r>
      <w:proofErr w:type="gramStart"/>
      <w:r w:rsidRPr="00027406">
        <w:t>air.R</w:t>
      </w:r>
      <w:proofErr w:type="spellEnd"/>
      <w:proofErr w:type="gramEnd"/>
      <w:r>
        <w:t xml:space="preserve">”. </w:t>
      </w:r>
    </w:p>
    <w:p w14:paraId="3BAC5DAD" w14:textId="41BE8770" w:rsidR="00027406" w:rsidRDefault="00027406">
      <w:r>
        <w:t xml:space="preserve">Parameters to be estimated are </w:t>
      </w:r>
      <w:proofErr w:type="spellStart"/>
      <w:proofErr w:type="gramStart"/>
      <w:r w:rsidRPr="00027406">
        <w:rPr>
          <w:i/>
        </w:rPr>
        <w:t>t,h</w:t>
      </w:r>
      <w:proofErr w:type="gramEnd"/>
      <w:r w:rsidRPr="00027406">
        <w:rPr>
          <w:i/>
        </w:rPr>
        <w:t>,v,s</w:t>
      </w:r>
      <w:proofErr w:type="spellEnd"/>
      <w:r>
        <w:t xml:space="preserve"> and </w:t>
      </w:r>
      <w:r w:rsidRPr="00027406">
        <w:rPr>
          <w:i/>
        </w:rPr>
        <w:t>death</w:t>
      </w:r>
      <w:r>
        <w:t xml:space="preserve">. </w:t>
      </w:r>
    </w:p>
    <w:p w14:paraId="455EA12A" w14:textId="0CF8FDEE" w:rsidR="00027406" w:rsidRDefault="000274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h4</m:t>
            </m:r>
          </m:e>
        </m:d>
      </m:oMath>
      <w:r>
        <w:rPr>
          <w:rFonts w:eastAsiaTheme="minorEastAsia"/>
        </w:rPr>
        <w:t xml:space="preserve"> is the </w:t>
      </w:r>
      <w:proofErr w:type="gramStart"/>
      <w:r>
        <w:rPr>
          <w:rFonts w:eastAsiaTheme="minorEastAsia"/>
        </w:rPr>
        <w:t>growth  rate</w:t>
      </w:r>
      <w:proofErr w:type="gram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based on nh4 availability, written as a saturating curve based on nh4 in the system and is multiplied by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because growth is proportional to how much algae is in the system.</w:t>
      </w:r>
    </w:p>
    <w:p w14:paraId="4FFF20AF" w14:textId="5E2A3F7D" w:rsidR="00027406" w:rsidRDefault="00027406" w:rsidP="000274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nh4</m:t>
            </m:r>
          </m:e>
        </m:d>
      </m:oMath>
      <w:r>
        <w:rPr>
          <w:rFonts w:eastAsiaTheme="minorEastAsia"/>
        </w:rPr>
        <w:t xml:space="preserve"> is the </w:t>
      </w:r>
      <w:r>
        <w:rPr>
          <w:rFonts w:eastAsiaTheme="minorEastAsia"/>
        </w:rPr>
        <w:t xml:space="preserve">uptake rate of nh4, written as a saturating curve based on nh4 in the system and is multiplied by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because uptake is proportional to how much algae is in the </w:t>
      </w:r>
      <w:proofErr w:type="gramStart"/>
      <w:r>
        <w:rPr>
          <w:rFonts w:eastAsiaTheme="minorEastAsia"/>
        </w:rPr>
        <w:t>system.</w:t>
      </w:r>
      <w:proofErr w:type="gramEnd"/>
    </w:p>
    <w:p w14:paraId="15D27D1F" w14:textId="3C121E0F" w:rsidR="007E2B4A" w:rsidRDefault="007E2B4A" w:rsidP="00027406">
      <w:pPr>
        <w:rPr>
          <w:rFonts w:eastAsiaTheme="minorEastAsia"/>
        </w:rPr>
      </w:pPr>
      <w:r>
        <w:rPr>
          <w:rFonts w:eastAsiaTheme="minorEastAsia"/>
        </w:rPr>
        <w:t xml:space="preserve">To fit: </w:t>
      </w:r>
      <w:bookmarkStart w:id="0" w:name="_GoBack"/>
      <w:bookmarkEnd w:id="0"/>
    </w:p>
    <w:p w14:paraId="548B61E7" w14:textId="72CE865F" w:rsidR="00027406" w:rsidRDefault="00027406"/>
    <w:sectPr w:rsidR="00027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11804"/>
    <w:multiLevelType w:val="hybridMultilevel"/>
    <w:tmpl w:val="E954FB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D"/>
    <w:rsid w:val="00027406"/>
    <w:rsid w:val="00252FE4"/>
    <w:rsid w:val="007E2B4A"/>
    <w:rsid w:val="00B144BD"/>
    <w:rsid w:val="00F3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9A51"/>
  <w15:chartTrackingRefBased/>
  <w15:docId w15:val="{4715A1A3-E5F2-4BA7-86A9-EB8B68BB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</dc:creator>
  <cp:keywords/>
  <dc:description/>
  <cp:lastModifiedBy>Jo Jo</cp:lastModifiedBy>
  <cp:revision>1</cp:revision>
  <dcterms:created xsi:type="dcterms:W3CDTF">2019-04-29T18:48:00Z</dcterms:created>
  <dcterms:modified xsi:type="dcterms:W3CDTF">2019-04-29T19:26:00Z</dcterms:modified>
</cp:coreProperties>
</file>