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63724" w14:textId="4860D33E" w:rsidR="000B79C7" w:rsidRPr="00463C2C" w:rsidRDefault="002B5C54" w:rsidP="002B5C54">
      <w:pPr>
        <w:pStyle w:val="Heading1"/>
        <w:rPr>
          <w:rFonts w:ascii="AppleGothic" w:eastAsia="AppleGothic" w:hAnsi="AppleGothic" w:cs="Aharoni"/>
          <w:sz w:val="40"/>
          <w:szCs w:val="40"/>
        </w:rPr>
      </w:pPr>
      <w:r w:rsidRPr="00463C2C">
        <w:rPr>
          <w:rFonts w:ascii="AppleGothic" w:eastAsia="AppleGothic" w:hAnsi="AppleGothic" w:cs="Aharoni"/>
          <w:sz w:val="40"/>
          <w:szCs w:val="40"/>
        </w:rPr>
        <w:t>Reading Music: An Introduction</w:t>
      </w:r>
      <w:r w:rsidR="00463C2C" w:rsidRPr="00463C2C">
        <w:rPr>
          <w:rFonts w:ascii="AppleGothic" w:eastAsia="AppleGothic" w:hAnsi="AppleGothic" w:cs="Aharoni"/>
          <w:sz w:val="40"/>
          <w:szCs w:val="40"/>
        </w:rPr>
        <w:t xml:space="preserve"> (Usability Script)</w:t>
      </w:r>
    </w:p>
    <w:p w14:paraId="2596E853" w14:textId="6AB16DB5" w:rsidR="004351B3" w:rsidRPr="00463C2C" w:rsidRDefault="00AB2A4A" w:rsidP="002B5C54">
      <w:pPr>
        <w:rPr>
          <w:rFonts w:ascii="AppleGothic" w:eastAsia="AppleGothic" w:hAnsi="AppleGothic" w:cs="Aharoni"/>
          <w:sz w:val="20"/>
          <w:szCs w:val="20"/>
        </w:rPr>
      </w:pPr>
      <w:r w:rsidRPr="00463C2C">
        <w:rPr>
          <w:rFonts w:ascii="AppleGothic" w:eastAsia="AppleGothic" w:hAnsi="AppleGothic" w:cs="Aharoni"/>
          <w:sz w:val="20"/>
          <w:szCs w:val="20"/>
        </w:rPr>
        <w:t xml:space="preserve">So, you are looking to begin your journey into the world of music? Using this comprehensive guide, </w:t>
      </w:r>
      <w:r w:rsidR="00795B30" w:rsidRPr="00463C2C">
        <w:rPr>
          <w:rFonts w:ascii="AppleGothic" w:eastAsia="AppleGothic" w:hAnsi="AppleGothic" w:cs="Aharoni"/>
          <w:sz w:val="20"/>
          <w:szCs w:val="20"/>
        </w:rPr>
        <w:t>you will</w:t>
      </w:r>
      <w:r w:rsidRPr="00463C2C">
        <w:rPr>
          <w:rFonts w:ascii="AppleGothic" w:eastAsia="AppleGothic" w:hAnsi="AppleGothic" w:cs="Aharoni"/>
          <w:sz w:val="20"/>
          <w:szCs w:val="20"/>
        </w:rPr>
        <w:t xml:space="preserve"> be playing, singing, and jamming with the best of them in no time! Whether you want to become a </w:t>
      </w:r>
      <w:r w:rsidR="00795B30" w:rsidRPr="00463C2C">
        <w:rPr>
          <w:rFonts w:ascii="AppleGothic" w:eastAsia="AppleGothic" w:hAnsi="AppleGothic" w:cs="Aharoni"/>
          <w:sz w:val="20"/>
          <w:szCs w:val="20"/>
        </w:rPr>
        <w:t>Master of Theory</w:t>
      </w:r>
      <w:r w:rsidRPr="00463C2C">
        <w:rPr>
          <w:rFonts w:ascii="AppleGothic" w:eastAsia="AppleGothic" w:hAnsi="AppleGothic" w:cs="Aharoni"/>
          <w:sz w:val="20"/>
          <w:szCs w:val="20"/>
        </w:rPr>
        <w:t xml:space="preserve"> or just want to get a basic understanding under your belt, reading music can be a great aid to </w:t>
      </w:r>
      <w:r w:rsidR="00795B30" w:rsidRPr="00463C2C">
        <w:rPr>
          <w:rFonts w:ascii="AppleGothic" w:eastAsia="AppleGothic" w:hAnsi="AppleGothic" w:cs="Aharoni"/>
          <w:sz w:val="20"/>
          <w:szCs w:val="20"/>
        </w:rPr>
        <w:t>reaching your maximum potential as a musician. To start we will split up your learning into easily manageable pieces starting with the notes, then to common symbols, time signatures, and finally the notes on the staff.</w:t>
      </w:r>
    </w:p>
    <w:p w14:paraId="44A4454D" w14:textId="6CFE70C3" w:rsidR="00795B30" w:rsidRPr="00463C2C" w:rsidRDefault="00D04745" w:rsidP="00463C2C">
      <w:pPr>
        <w:rPr>
          <w:rFonts w:ascii="AppleGothic" w:eastAsia="AppleGothic" w:hAnsi="AppleGothic" w:cs="Aharoni"/>
          <w:sz w:val="20"/>
          <w:szCs w:val="20"/>
        </w:rPr>
      </w:pPr>
      <w:r w:rsidRPr="00463C2C">
        <w:rPr>
          <w:rFonts w:ascii="AppleGothic" w:eastAsia="AppleGothic" w:hAnsi="AppleGothic" w:cs="Aharoni"/>
          <w:b/>
          <w:bCs/>
          <w:sz w:val="20"/>
          <w:szCs w:val="20"/>
        </w:rPr>
        <w:t xml:space="preserve">This document is being used to </w:t>
      </w:r>
      <w:r w:rsidR="007A08DA" w:rsidRPr="00463C2C">
        <w:rPr>
          <w:rFonts w:ascii="AppleGothic" w:eastAsia="AppleGothic" w:hAnsi="AppleGothic" w:cs="Aharoni"/>
          <w:b/>
          <w:bCs/>
          <w:sz w:val="20"/>
          <w:szCs w:val="20"/>
        </w:rPr>
        <w:t xml:space="preserve">test its effectiveness of teaching entry level music on a person with no prior music theory knowledge. </w:t>
      </w:r>
      <w:r w:rsidR="004351B3" w:rsidRPr="00463C2C">
        <w:rPr>
          <w:rFonts w:ascii="AppleGothic" w:eastAsia="AppleGothic" w:hAnsi="AppleGothic" w:cs="Aharoni"/>
          <w:b/>
          <w:bCs/>
          <w:sz w:val="20"/>
          <w:szCs w:val="20"/>
        </w:rPr>
        <w:t xml:space="preserve">If you become frustrated or confused on any sets of </w:t>
      </w:r>
      <w:r w:rsidR="00A93163" w:rsidRPr="00463C2C">
        <w:rPr>
          <w:rFonts w:ascii="AppleGothic" w:eastAsia="AppleGothic" w:hAnsi="AppleGothic" w:cs="Aharoni"/>
          <w:b/>
          <w:bCs/>
          <w:sz w:val="20"/>
          <w:szCs w:val="20"/>
        </w:rPr>
        <w:t>information</w:t>
      </w:r>
      <w:r w:rsidR="004351B3" w:rsidRPr="00463C2C">
        <w:rPr>
          <w:rFonts w:ascii="AppleGothic" w:eastAsia="AppleGothic" w:hAnsi="AppleGothic" w:cs="Aharoni"/>
          <w:b/>
          <w:bCs/>
          <w:sz w:val="20"/>
          <w:szCs w:val="20"/>
        </w:rPr>
        <w:t xml:space="preserve">, please feel free </w:t>
      </w:r>
      <w:r w:rsidR="00A93163" w:rsidRPr="00463C2C">
        <w:rPr>
          <w:rFonts w:ascii="AppleGothic" w:eastAsia="AppleGothic" w:hAnsi="AppleGothic" w:cs="Aharoni"/>
          <w:b/>
          <w:bCs/>
          <w:sz w:val="20"/>
          <w:szCs w:val="20"/>
        </w:rPr>
        <w:t xml:space="preserve">to </w:t>
      </w:r>
      <w:r w:rsidR="004351B3" w:rsidRPr="00463C2C">
        <w:rPr>
          <w:rFonts w:ascii="AppleGothic" w:eastAsia="AppleGothic" w:hAnsi="AppleGothic" w:cs="Aharoni"/>
          <w:b/>
          <w:bCs/>
          <w:sz w:val="20"/>
          <w:szCs w:val="20"/>
        </w:rPr>
        <w:t xml:space="preserve">skip to the questionnaire </w:t>
      </w:r>
      <w:r w:rsidR="00A93163" w:rsidRPr="00463C2C">
        <w:rPr>
          <w:rFonts w:ascii="AppleGothic" w:eastAsia="AppleGothic" w:hAnsi="AppleGothic" w:cs="Aharoni"/>
          <w:b/>
          <w:bCs/>
          <w:sz w:val="20"/>
          <w:szCs w:val="20"/>
        </w:rPr>
        <w:t>at the end of</w:t>
      </w:r>
      <w:r w:rsidR="004351B3" w:rsidRPr="00463C2C">
        <w:rPr>
          <w:rFonts w:ascii="AppleGothic" w:eastAsia="AppleGothic" w:hAnsi="AppleGothic" w:cs="Aharoni"/>
          <w:b/>
          <w:bCs/>
          <w:sz w:val="20"/>
          <w:szCs w:val="20"/>
        </w:rPr>
        <w:t xml:space="preserve"> the document.</w:t>
      </w:r>
      <w:r w:rsidR="004351B3" w:rsidRPr="00463C2C">
        <w:rPr>
          <w:rFonts w:ascii="AppleGothic" w:eastAsia="AppleGothic" w:hAnsi="AppleGothic" w:cs="Aharoni"/>
          <w:sz w:val="20"/>
          <w:szCs w:val="20"/>
        </w:rPr>
        <w:t xml:space="preserve"> </w:t>
      </w:r>
    </w:p>
    <w:p w14:paraId="5D185693" w14:textId="3BF27D6F" w:rsidR="004771E1" w:rsidRPr="00463C2C" w:rsidRDefault="004771E1" w:rsidP="004771E1">
      <w:pPr>
        <w:pStyle w:val="Heading1"/>
        <w:rPr>
          <w:rFonts w:ascii="AppleGothic" w:eastAsia="AppleGothic" w:hAnsi="AppleGothic" w:cs="Aharoni"/>
        </w:rPr>
      </w:pPr>
      <w:r w:rsidRPr="00463C2C">
        <w:rPr>
          <w:rFonts w:ascii="AppleGothic" w:eastAsia="AppleGothic" w:hAnsi="AppleGothic" w:cs="Aharoni"/>
        </w:rPr>
        <w:t>Questionnaire</w:t>
      </w:r>
    </w:p>
    <w:p w14:paraId="60C2DC52" w14:textId="77777777" w:rsidR="009C1D8A" w:rsidRPr="00463C2C" w:rsidRDefault="009C1D8A" w:rsidP="009C1D8A">
      <w:pPr>
        <w:rPr>
          <w:rFonts w:ascii="AppleGothic" w:eastAsia="AppleGothic" w:hAnsi="AppleGothic" w:cs="Aharoni"/>
        </w:rPr>
      </w:pPr>
    </w:p>
    <w:p w14:paraId="3D7A585E" w14:textId="764F262D" w:rsidR="004771E1" w:rsidRPr="00463C2C" w:rsidRDefault="00F30384" w:rsidP="00F30384">
      <w:pPr>
        <w:pStyle w:val="ListParagraph"/>
        <w:numPr>
          <w:ilvl w:val="0"/>
          <w:numId w:val="3"/>
        </w:numPr>
        <w:rPr>
          <w:rFonts w:ascii="AppleGothic" w:eastAsia="AppleGothic" w:hAnsi="AppleGothic" w:cs="Aharoni"/>
          <w:sz w:val="20"/>
          <w:szCs w:val="20"/>
        </w:rPr>
      </w:pPr>
      <w:r w:rsidRPr="00463C2C">
        <w:rPr>
          <w:rFonts w:ascii="AppleGothic" w:eastAsia="AppleGothic" w:hAnsi="AppleGothic" w:cs="Aharoni"/>
          <w:sz w:val="20"/>
          <w:szCs w:val="20"/>
        </w:rPr>
        <w:t xml:space="preserve">How </w:t>
      </w:r>
      <w:r w:rsidR="00EE53CC" w:rsidRPr="00463C2C">
        <w:rPr>
          <w:rFonts w:ascii="AppleGothic" w:eastAsia="AppleGothic" w:hAnsi="AppleGothic" w:cs="Aharoni"/>
          <w:sz w:val="20"/>
          <w:szCs w:val="20"/>
        </w:rPr>
        <w:t>well would you say you understood the material</w:t>
      </w:r>
      <w:r w:rsidR="00A93E79" w:rsidRPr="00463C2C">
        <w:rPr>
          <w:rFonts w:ascii="AppleGothic" w:eastAsia="AppleGothic" w:hAnsi="AppleGothic" w:cs="Aharoni"/>
          <w:sz w:val="20"/>
          <w:szCs w:val="20"/>
        </w:rPr>
        <w:t xml:space="preserve"> on a scale from 1 – 10 (not at all to perfect)?</w:t>
      </w:r>
      <w:r w:rsidR="003C4C63" w:rsidRPr="00463C2C">
        <w:rPr>
          <w:rFonts w:ascii="AppleGothic" w:eastAsia="AppleGothic" w:hAnsi="AppleGothic" w:cs="Aharoni"/>
          <w:sz w:val="20"/>
          <w:szCs w:val="20"/>
        </w:rPr>
        <w:t xml:space="preserve"> ______</w:t>
      </w:r>
      <w:r w:rsidR="00155E37" w:rsidRPr="00463C2C">
        <w:rPr>
          <w:rFonts w:ascii="AppleGothic" w:eastAsia="AppleGothic" w:hAnsi="AppleGothic" w:cs="Aharoni"/>
          <w:sz w:val="20"/>
          <w:szCs w:val="20"/>
        </w:rPr>
        <w:t>________________________________________________________</w:t>
      </w:r>
      <w:r w:rsidR="00463C2C" w:rsidRPr="00463C2C">
        <w:rPr>
          <w:rFonts w:ascii="AppleGothic" w:eastAsia="AppleGothic" w:hAnsi="AppleGothic" w:cs="Aharoni"/>
          <w:sz w:val="20"/>
          <w:szCs w:val="20"/>
        </w:rPr>
        <w:t>__________</w:t>
      </w:r>
      <w:r w:rsidR="00463C2C">
        <w:rPr>
          <w:rFonts w:ascii="AppleGothic" w:eastAsia="AppleGothic" w:hAnsi="AppleGothic" w:cs="Aharoni"/>
          <w:sz w:val="20"/>
          <w:szCs w:val="20"/>
        </w:rPr>
        <w:t>_____</w:t>
      </w:r>
    </w:p>
    <w:p w14:paraId="29EBADC1" w14:textId="49B8686E" w:rsidR="009C1D8A" w:rsidRPr="00463C2C" w:rsidRDefault="009C1D8A" w:rsidP="00F30384">
      <w:pPr>
        <w:pStyle w:val="ListParagraph"/>
        <w:numPr>
          <w:ilvl w:val="0"/>
          <w:numId w:val="3"/>
        </w:numPr>
        <w:rPr>
          <w:rFonts w:ascii="AppleGothic" w:eastAsia="AppleGothic" w:hAnsi="AppleGothic" w:cs="Aharoni"/>
          <w:sz w:val="20"/>
          <w:szCs w:val="20"/>
        </w:rPr>
      </w:pPr>
      <w:r w:rsidRPr="00463C2C">
        <w:rPr>
          <w:rFonts w:ascii="AppleGothic" w:eastAsia="AppleGothic" w:hAnsi="AppleGothic" w:cs="Aharoni"/>
          <w:sz w:val="20"/>
          <w:szCs w:val="20"/>
        </w:rPr>
        <w:t xml:space="preserve">How </w:t>
      </w:r>
      <w:r w:rsidR="005E0968" w:rsidRPr="00463C2C">
        <w:rPr>
          <w:rFonts w:ascii="AppleGothic" w:eastAsia="AppleGothic" w:hAnsi="AppleGothic" w:cs="Aharoni"/>
          <w:sz w:val="20"/>
          <w:szCs w:val="20"/>
        </w:rPr>
        <w:t>useful did you find this guide on a scale from 1 – 10 (not useful at all to very useful)</w:t>
      </w:r>
      <w:r w:rsidR="007821BA" w:rsidRPr="00463C2C">
        <w:rPr>
          <w:rFonts w:ascii="AppleGothic" w:eastAsia="AppleGothic" w:hAnsi="AppleGothic" w:cs="Aharoni"/>
          <w:sz w:val="20"/>
          <w:szCs w:val="20"/>
        </w:rPr>
        <w:t>? _________</w:t>
      </w:r>
      <w:r w:rsidR="00155E37" w:rsidRPr="00463C2C">
        <w:rPr>
          <w:rFonts w:ascii="AppleGothic" w:eastAsia="AppleGothic" w:hAnsi="AppleGothic" w:cs="Aharoni"/>
          <w:sz w:val="20"/>
          <w:szCs w:val="20"/>
        </w:rPr>
        <w:t>________________________________________________________</w:t>
      </w:r>
      <w:r w:rsidR="00463C2C" w:rsidRPr="00463C2C">
        <w:rPr>
          <w:rFonts w:ascii="AppleGothic" w:eastAsia="AppleGothic" w:hAnsi="AppleGothic" w:cs="Aharoni"/>
          <w:sz w:val="20"/>
          <w:szCs w:val="20"/>
        </w:rPr>
        <w:t>_______</w:t>
      </w:r>
      <w:r w:rsidR="00463C2C">
        <w:rPr>
          <w:rFonts w:ascii="AppleGothic" w:eastAsia="AppleGothic" w:hAnsi="AppleGothic" w:cs="Aharoni"/>
          <w:sz w:val="20"/>
          <w:szCs w:val="20"/>
        </w:rPr>
        <w:t>______________</w:t>
      </w:r>
    </w:p>
    <w:p w14:paraId="629F0F54" w14:textId="428B266B" w:rsidR="00155E37" w:rsidRPr="00463C2C" w:rsidRDefault="007821BA" w:rsidP="00D1435F">
      <w:pPr>
        <w:pStyle w:val="ListParagraph"/>
        <w:numPr>
          <w:ilvl w:val="0"/>
          <w:numId w:val="3"/>
        </w:numPr>
        <w:rPr>
          <w:rFonts w:ascii="AppleGothic" w:eastAsia="AppleGothic" w:hAnsi="AppleGothic" w:cs="Aharoni"/>
          <w:sz w:val="20"/>
          <w:szCs w:val="20"/>
        </w:rPr>
      </w:pPr>
      <w:r w:rsidRPr="00463C2C">
        <w:rPr>
          <w:rFonts w:ascii="AppleGothic" w:eastAsia="AppleGothic" w:hAnsi="AppleGothic" w:cs="Aharoni"/>
          <w:sz w:val="20"/>
          <w:szCs w:val="20"/>
        </w:rPr>
        <w:t xml:space="preserve">Would you recommend the usage of this guide to anyone else? </w:t>
      </w:r>
      <w:r w:rsidR="00155E37" w:rsidRPr="00463C2C">
        <w:rPr>
          <w:rFonts w:ascii="AppleGothic" w:eastAsia="AppleGothic" w:hAnsi="AppleGothic" w:cs="Aharoni"/>
          <w:sz w:val="20"/>
          <w:szCs w:val="20"/>
        </w:rPr>
        <w:t>____________________</w:t>
      </w:r>
      <w:r w:rsidR="00463C2C" w:rsidRPr="00463C2C">
        <w:rPr>
          <w:rFonts w:ascii="AppleGothic" w:eastAsia="AppleGothic" w:hAnsi="AppleGothic" w:cs="Aharoni"/>
          <w:sz w:val="20"/>
          <w:szCs w:val="20"/>
        </w:rPr>
        <w:t>____________________________________________________</w:t>
      </w:r>
      <w:r w:rsidR="00463C2C">
        <w:rPr>
          <w:rFonts w:ascii="AppleGothic" w:eastAsia="AppleGothic" w:hAnsi="AppleGothic" w:cs="Aharoni"/>
          <w:sz w:val="20"/>
          <w:szCs w:val="20"/>
        </w:rPr>
        <w:t>______________</w:t>
      </w:r>
    </w:p>
    <w:p w14:paraId="08ABA26B" w14:textId="305F1174" w:rsidR="003C4C63" w:rsidRPr="00463C2C" w:rsidRDefault="009C1D8A" w:rsidP="00F30384">
      <w:pPr>
        <w:pStyle w:val="ListParagraph"/>
        <w:numPr>
          <w:ilvl w:val="0"/>
          <w:numId w:val="3"/>
        </w:numPr>
        <w:rPr>
          <w:rFonts w:ascii="AppleGothic" w:eastAsia="AppleGothic" w:hAnsi="AppleGothic" w:cs="Aharoni"/>
          <w:sz w:val="20"/>
          <w:szCs w:val="20"/>
        </w:rPr>
      </w:pPr>
      <w:r w:rsidRPr="00463C2C">
        <w:rPr>
          <w:rFonts w:ascii="AppleGothic" w:eastAsia="AppleGothic" w:hAnsi="AppleGothic" w:cs="Aharoni"/>
          <w:sz w:val="20"/>
          <w:szCs w:val="20"/>
        </w:rPr>
        <w:t>Did this beginner’s guide leave out anything you feel might have been useful? If so, what? ____________________________________________________________________________________________________________________________________________________________________________</w:t>
      </w:r>
    </w:p>
    <w:p w14:paraId="3C6A7AC5" w14:textId="15F9EF53" w:rsidR="00D1435F" w:rsidRPr="00463C2C" w:rsidRDefault="00D1435F" w:rsidP="00D1435F">
      <w:pPr>
        <w:pStyle w:val="ListParagraph"/>
        <w:numPr>
          <w:ilvl w:val="0"/>
          <w:numId w:val="3"/>
        </w:numPr>
        <w:rPr>
          <w:rFonts w:ascii="AppleGothic" w:eastAsia="AppleGothic" w:hAnsi="AppleGothic" w:cs="Aharoni"/>
          <w:sz w:val="20"/>
          <w:szCs w:val="20"/>
        </w:rPr>
      </w:pPr>
      <w:r w:rsidRPr="00463C2C">
        <w:rPr>
          <w:rFonts w:ascii="AppleGothic" w:eastAsia="AppleGothic" w:hAnsi="AppleGothic" w:cs="Aharoni"/>
          <w:sz w:val="20"/>
          <w:szCs w:val="20"/>
        </w:rPr>
        <w:t>What sections gave you the most difficulty? Why? ____________________________________________________________________________________________________________________________________________________________________________</w:t>
      </w:r>
    </w:p>
    <w:p w14:paraId="36D53115" w14:textId="380E41AA" w:rsidR="00D1435F" w:rsidRPr="00463C2C" w:rsidRDefault="00193B5C" w:rsidP="00D1435F">
      <w:pPr>
        <w:pStyle w:val="ListParagraph"/>
        <w:numPr>
          <w:ilvl w:val="0"/>
          <w:numId w:val="3"/>
        </w:numPr>
        <w:rPr>
          <w:rFonts w:ascii="AppleGothic" w:eastAsia="AppleGothic" w:hAnsi="AppleGothic" w:cs="Aharoni"/>
          <w:sz w:val="20"/>
          <w:szCs w:val="20"/>
        </w:rPr>
      </w:pPr>
      <w:r w:rsidRPr="00463C2C">
        <w:rPr>
          <w:rFonts w:ascii="AppleGothic" w:eastAsia="AppleGothic" w:hAnsi="AppleGothic" w:cs="Aharoni"/>
          <w:sz w:val="20"/>
          <w:szCs w:val="20"/>
        </w:rPr>
        <w:t>Do you have any other suggestions or feedback you would like to give?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1435F" w:rsidRPr="0046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27BB7"/>
    <w:multiLevelType w:val="hybridMultilevel"/>
    <w:tmpl w:val="D7D21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3145B"/>
    <w:multiLevelType w:val="hybridMultilevel"/>
    <w:tmpl w:val="CA8C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70088"/>
    <w:multiLevelType w:val="hybridMultilevel"/>
    <w:tmpl w:val="159E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54"/>
    <w:rsid w:val="000B79C7"/>
    <w:rsid w:val="00155E37"/>
    <w:rsid w:val="00193B5C"/>
    <w:rsid w:val="002B5C54"/>
    <w:rsid w:val="00364C4B"/>
    <w:rsid w:val="003C4C63"/>
    <w:rsid w:val="004351B3"/>
    <w:rsid w:val="00463C2C"/>
    <w:rsid w:val="004771E1"/>
    <w:rsid w:val="005E0968"/>
    <w:rsid w:val="00600D78"/>
    <w:rsid w:val="007821BA"/>
    <w:rsid w:val="00795B30"/>
    <w:rsid w:val="007A08DA"/>
    <w:rsid w:val="009C1D8A"/>
    <w:rsid w:val="00A93163"/>
    <w:rsid w:val="00A93E79"/>
    <w:rsid w:val="00AB2A4A"/>
    <w:rsid w:val="00B8466D"/>
    <w:rsid w:val="00D04745"/>
    <w:rsid w:val="00D1435F"/>
    <w:rsid w:val="00EE53CC"/>
    <w:rsid w:val="00F3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8E49"/>
  <w15:chartTrackingRefBased/>
  <w15:docId w15:val="{D6D55ACA-9496-431C-BF6F-988A7BA3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5C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5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0BB56FCD73C4C896A184645ECEB49" ma:contentTypeVersion="0" ma:contentTypeDescription="Create a new document." ma:contentTypeScope="" ma:versionID="4517a7c3ba63a09ef9acbf18c50542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c297389f7cd755f9227dda07e251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93EB75-70F6-4678-BA1F-5FE9D1779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EF7E70-0E2D-4CBE-B2B7-C9EF3B3F0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AE226-C3DB-472E-AA12-ADA062EB39BE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 Gore</cp:lastModifiedBy>
  <cp:revision>2</cp:revision>
  <dcterms:created xsi:type="dcterms:W3CDTF">2020-08-06T01:45:00Z</dcterms:created>
  <dcterms:modified xsi:type="dcterms:W3CDTF">2020-08-06T01:45:00Z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0x01010036E0BB56FCD73C4C896A184645ECEB49</vt:lpwstr>
  </property>
</Properties>
</file>