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Directed Paraphrasing</w:t>
      </w:r>
    </w:p>
    <w:p>
      <w:pPr>
        <w:pStyle w:val="WorksheetSubtitle"/>
      </w:pPr>
      <w:r>
        <w:t>Explain an important idea accurately to a specific real-world audience.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088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CONCEPT /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must be explained accurately?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3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AUDIENCE + PURPOSE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are you explaining it to, and what do they need from you?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3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54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4392" w:hRule="atLeast"/>
        </w:trPr>
        <w:tc>
          <w:tcPr>
            <w:tcW w:type="dxa" w:w="1454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PARAPHRASE IN YOUR OWN WORDS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language this audience would understand without losing the important meaning.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Directed Paraphrasing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Directed Paraphrasing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