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Academic Controversy - Synthesis / Consensus</w:t>
      </w:r>
    </w:p>
    <w:p>
      <w:pPr>
        <w:pStyle w:val="WorksheetSubtitle"/>
      </w:pPr>
      <w:r>
        <w:t>After arguing both sides, decide what the evidence now supports.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STRONGEST CASE FOR 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Best evidence / reasoning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STRONGEST CASE FOR B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Best evidence / reasoning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WHAT CHANGED OUR THINKING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evidence or argument mattered?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OUR SYNTHESIS / CONSENSUS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Agreement, compromise, or unresolved question - with reasons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Academic Controversy - Synthesis / Consensus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Controversy - Synthesis / Consensus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