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Cooperative Learning - Five Elements Checklist</w:t>
      </w:r>
    </w:p>
    <w:p>
      <w:pPr>
        <w:pStyle w:val="WorksheetSubtitle"/>
      </w:pPr>
      <w:r>
        <w:t>Check the design before calling an activity cooperative learning.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POSITIVE INTERDEPENDENCE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do students need one another to succeed?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INDIVIDUAL ACCOUNTABILITY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every learner show understanding?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PROMOTIVE INTERACTION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will students explain, help, question, or encourage one another to do?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SOCIAL SKILLS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collaboration skill must be taught or practiced?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GROUP PROCESSING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the group reflect on how well it learned and worked?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ACADEMIC PURPOSE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learning result should cooperation improve?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Cooperative Learning - Five Elements Checklist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Cooperative Learning - Five Elements Checklist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