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Gallery Tour - Feedback Sheet</w:t>
      </w:r>
    </w:p>
    <w:p>
      <w:pPr>
        <w:pStyle w:val="WorksheetSubtitle"/>
      </w:pPr>
      <w:r>
        <w:t>Use a specific viewing lens as you move among displays.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DISPLAY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Notice / evidence / question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DISPLAY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Notice / evidence / question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DISPLAY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Notice / evidence / question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DISPLAY 4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Notice / evidence / question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PATTERN ACROSS DISPLAYS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several groups do or think?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IDEA I WILL TAKE BACK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improved my own understanding?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Gallery Tour - Feedback Sheet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Gallery Tour - Feedback Sheet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