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Numbered / Lettered Heads Cards</w:t>
      </w:r>
    </w:p>
    <w:p>
      <w:pPr>
        <w:pStyle w:val="WorksheetSubtitle"/>
      </w:pPr>
      <w:r>
        <w:t>Print, cut, and reuse as simple team identifiers.</w:t>
      </w:r>
    </w:p>
    <w:p>
      <w:pPr>
        <w:pBdr>
          <w:bottom w:val="single" w:sz="18" w:space="1" w:color="288295"/>
        </w:pBdr>
        <w:spacing w:before="0" w:after="20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30"/>
        <w:jc w:val="center"/>
        <w:tblCellSpacing w:type="dxa" w:w="3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528" w:hRule="atLeast"/>
          <w:trHeight w:val="3528" w:hRule="atLeast"/>
          <w:trHeight w:val="3528" w:hRule="atLeast"/>
        </w:trPr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1F8FA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36"/>
              </w:rPr>
              <w:t>1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4"/>
              </w:rPr>
              <w:t>Team member 1: prepare to explain the team's reasoning if your number is called.</w:t>
            </w:r>
          </w:p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6F3FB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7761B5"/>
                <w:sz w:val="36"/>
              </w:rPr>
              <w:t>2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4"/>
              </w:rPr>
              <w:t>Team member 2: prepare to explain the team's reasoning if your number is called.</w:t>
            </w:r>
          </w:p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2F7F2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668E6D"/>
                <w:sz w:val="36"/>
              </w:rPr>
              <w:t>3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4"/>
              </w:rPr>
              <w:t>Team member 3: prepare to explain the team's reasoning if your number is called.</w:t>
            </w:r>
          </w:p>
        </w:tc>
      </w:tr>
      <w:tr>
        <w:trPr>
          <w:trHeight w:val="3528" w:hRule="atLeast"/>
          <w:trHeight w:val="3528" w:hRule="atLeast"/>
          <w:trHeight w:val="3528" w:hRule="atLeast"/>
        </w:trPr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CF6F1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D97E3F"/>
                <w:sz w:val="36"/>
              </w:rPr>
              <w:t>4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4"/>
              </w:rPr>
              <w:t>Team member 4: prepare to explain the team's reasoning if your number is called.</w:t>
            </w:r>
          </w:p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2F7FB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3D7DB3"/>
                <w:sz w:val="36"/>
              </w:rPr>
              <w:t>5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4"/>
              </w:rPr>
              <w:t>Team member 5: prepare to explain the team's reasoning if your number is called.</w:t>
            </w:r>
          </w:p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DF8ED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D49A12"/>
                <w:sz w:val="36"/>
              </w:rPr>
              <w:t>6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14"/>
              </w:rPr>
              <w:t>Team member 6: prepare to explain the team's reasoning if your number is called.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Numbered / Lettered Heads Cards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Numbered / Lettered Heads Cards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