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Peer Instruction - Concept Question</w:t>
      </w:r>
    </w:p>
    <w:p>
      <w:pPr>
        <w:pStyle w:val="WorksheetSubtitle"/>
      </w:pPr>
      <w:r>
        <w:t>Commit to an answer individually, explain your reasoning to peers, then answer again after discussion.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CONCEPT QUESTION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1. FIRST ANSWER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My choice / answer: __________  Why I think it is correct: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2. PEER REASONING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reasoning, evidence, representation, or counterexample did a peer offer?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3. SECOND ANSWER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My answer after discussion: __________  What changed or became clearer?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4. CONCEPT CHECK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Explain the underlying concept without referring only to the answer choice. What would transfer to a similar problem?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Peer Instruction - Concept Question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Peer Instruction associated with Eric Mazur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Instruction - Concept Question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