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Problem-Based Learning - Solution &amp; Evidence</w:t>
      </w:r>
    </w:p>
    <w:p>
      <w:pPr>
        <w:pStyle w:val="WorksheetSubtitle"/>
      </w:pPr>
      <w:r>
        <w:t>Build a response that addresses the problem, evidence, constraints, and limitations.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PROBLEM / CHALLENGE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TEAM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OUR PROPOSED RESPONSE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we recommending or designing?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/ REASONING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supports this response? Explain the connection.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CONSTRAINTS / TRADE-OFFS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the solution cost, risk, sacrifice, or fail to address?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TEST / FEEDBACK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we test, critique, or improve the response?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REVISED RESPONSE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 after testing, feedback, or new information?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Problem-Based Learning - Solution &amp; Evidence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Problem-Based Learning - Solution &amp; Evidence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