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Spaced Practice Planner</w:t>
      </w:r>
    </w:p>
    <w:p>
      <w:pPr>
        <w:pStyle w:val="WorksheetSubtitle"/>
      </w:pPr>
      <w:r>
        <w:t>Schedule short revisits instead of one massed study session.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80" w:after="100" w:line="240" w:lineRule="auto"/>
      </w:pPr>
      <w:r>
        <w:rPr>
          <w:rFonts w:ascii="Arial" w:hAnsi="Arial"/>
          <w:b/>
          <w:color w:val="687B89"/>
          <w:sz w:val="12"/>
        </w:rPr>
        <w:t xml:space="preserve">TOPIC / TASK  </w:t>
      </w:r>
      <w:r>
        <w:rPr>
          <w:rFonts w:ascii="Arial" w:hAnsi="Arial"/>
          <w:b w:val="0"/>
          <w:color w:val="A9BAC4"/>
          <w:sz w:val="12"/>
        </w:rPr>
        <w:t>__________________________________________________________________________________________________________</w:t>
      </w:r>
      <w:r>
        <w:rPr>
          <w:rFonts w:ascii="Arial" w:hAnsi="Arial"/>
          <w:b/>
          <w:color w:val="687B89"/>
          <w:sz w:val="12"/>
        </w:rPr>
        <w:t xml:space="preserve">   NAME  </w:t>
      </w:r>
      <w:r>
        <w:rPr>
          <w:rFonts w:ascii="Arial" w:hAnsi="Arial"/>
          <w:b w:val="0"/>
          <w:color w:val="A9BAC4"/>
          <w:sz w:val="12"/>
        </w:rPr>
        <w:t>________________________________________________</w:t>
      </w:r>
    </w:p>
    <w:p>
      <w:pPr>
        <w:spacing w:before="0" w:after="0" w:line="6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p>
      <w:pPr>
        <w:spacing w:before="0" w:after="140" w:line="240" w:lineRule="auto"/>
      </w:pPr>
      <w:r>
        <w:rPr>
          <w:rFonts w:ascii="Arial" w:hAnsi="Arial"/>
          <w:b w:val="0"/>
          <w:color w:val="687B89"/>
          <w:sz w:val="13"/>
        </w:rPr>
        <w:t>Plan short revisits over time. Retrieval should be part of each revisit.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rHeight w:val="2477" w:hRule="atLeast"/>
        </w:trPr>
        <w:tc>
          <w:tcPr>
            <w:tcW w:type="dxa" w:w="288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4"/>
              </w:rPr>
              <w:t>LEARN / REVIEW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Today</w:t>
            </w:r>
          </w:p>
          <w:tbl>
            <w:tblPr>
              <w:tblW w:type="dxa" w:w="244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448"/>
            </w:tblGrid>
            <w:tr>
              <w:trPr>
                <w:trHeight w:val="389" w:hRule="atLeast"/>
              </w:trPr>
              <w:tc>
                <w:tcPr>
                  <w:tcW w:type="dxa" w:w="244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244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244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288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4"/>
              </w:rPr>
              <w:t>RETRIEVE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1-2 days</w:t>
            </w:r>
          </w:p>
          <w:tbl>
            <w:tblPr>
              <w:tblW w:type="dxa" w:w="244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448"/>
            </w:tblGrid>
            <w:tr>
              <w:trPr>
                <w:trHeight w:val="389" w:hRule="atLeast"/>
              </w:trPr>
              <w:tc>
                <w:tcPr>
                  <w:tcW w:type="dxa" w:w="244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244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244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288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4"/>
              </w:rPr>
              <w:t>RETRIEVE + MIX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1 week</w:t>
            </w:r>
          </w:p>
          <w:tbl>
            <w:tblPr>
              <w:tblW w:type="dxa" w:w="244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448"/>
            </w:tblGrid>
            <w:tr>
              <w:trPr>
                <w:trHeight w:val="389" w:hRule="atLeast"/>
              </w:trPr>
              <w:tc>
                <w:tcPr>
                  <w:tcW w:type="dxa" w:w="244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244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244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288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4"/>
              </w:rPr>
              <w:t>RETRIEVE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2 weeks</w:t>
            </w:r>
          </w:p>
          <w:tbl>
            <w:tblPr>
              <w:tblW w:type="dxa" w:w="244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448"/>
            </w:tblGrid>
            <w:tr>
              <w:trPr>
                <w:trHeight w:val="389" w:hRule="atLeast"/>
              </w:trPr>
              <w:tc>
                <w:tcPr>
                  <w:tcW w:type="dxa" w:w="244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244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244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288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4"/>
              </w:rPr>
              <w:t>CUMULATIVE CHECK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4+ weeks</w:t>
            </w:r>
          </w:p>
          <w:tbl>
            <w:tblPr>
              <w:tblW w:type="dxa" w:w="244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448"/>
            </w:tblGrid>
            <w:tr>
              <w:trPr>
                <w:trHeight w:val="389" w:hRule="atLeast"/>
              </w:trPr>
              <w:tc>
                <w:tcPr>
                  <w:tcW w:type="dxa" w:w="244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244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244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29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2131" w:hRule="atLeast"/>
        </w:trPr>
        <w:tc>
          <w:tcPr>
            <w:tcW w:type="dxa" w:w="14429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WHAT WILL YOU RETRIEVE EACH TIME?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List the knowledge or skills that should still be available later - not just the pages to reread.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418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Spaced Practice Planner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Spaced Practice Planner</dc:title>
  <dc:subject>Editable classroom companion worksheet</dc:subject>
  <dc:creator>Instructional Intelligence</dc:creator>
  <cp:keywords>learning, memory,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