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Picture Retell</w:t>
      </w:r>
    </w:p>
    <w:p>
      <w:pPr>
        <w:pStyle w:val="WorksheetSubtitle"/>
      </w:pPr>
      <w:r>
        <w:t>Sequence visuals, rehearse orally, then turn the retell into writing.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05"/>
        <w:gridCol w:w="2405"/>
        <w:gridCol w:w="2405"/>
        <w:gridCol w:w="2405"/>
        <w:gridCol w:w="2405"/>
        <w:gridCol w:w="2405"/>
      </w:tblGrid>
      <w:tr>
        <w:trPr>
          <w:trHeight w:val="2765" w:hRule="atLeast"/>
        </w:trPr>
        <w:tc>
          <w:tcPr>
            <w:tcW w:type="dxa" w:w="2405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draw / paste picture</w:t>
            </w:r>
          </w:p>
        </w:tc>
        <w:tc>
          <w:tcPr>
            <w:tcW w:type="dxa" w:w="2405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2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draw / paste picture</w:t>
            </w:r>
          </w:p>
        </w:tc>
        <w:tc>
          <w:tcPr>
            <w:tcW w:type="dxa" w:w="2405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draw / paste picture</w:t>
            </w:r>
          </w:p>
        </w:tc>
        <w:tc>
          <w:tcPr>
            <w:tcW w:type="dxa" w:w="2405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4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draw / paste picture</w:t>
            </w:r>
          </w:p>
        </w:tc>
        <w:tc>
          <w:tcPr>
            <w:tcW w:type="dxa" w:w="2405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5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draw / paste picture</w:t>
            </w:r>
          </w:p>
        </w:tc>
        <w:tc>
          <w:tcPr>
            <w:tcW w:type="dxa" w:w="2405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6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draw / paste picture</w:t>
            </w:r>
          </w:p>
        </w:tc>
      </w:tr>
      <w:tr>
        <w:trPr>
          <w:trHeight w:val="1958" w:hRule="atLeast"/>
        </w:trPr>
        <w:tc>
          <w:tcPr>
            <w:tcW w:type="dxa" w:w="14430"/>
            <w:gridSpan w:val="6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RETELL WITH TRANSITION WORDS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First... Next... Then... Because... After that... Finally...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958" w:hRule="atLeast"/>
        </w:trPr>
        <w:tc>
          <w:tcPr>
            <w:tcW w:type="dxa" w:w="14430"/>
            <w:gridSpan w:val="6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WRITE THE RETELL / SUMMARY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Turn the oral retell into a concise written summary.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Picture Retell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Picture Retell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