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Reciprocal Teaching Organizer</w:t>
      </w:r>
    </w:p>
    <w:p>
      <w:pPr>
        <w:pStyle w:val="WorksheetSubtitle"/>
      </w:pPr>
      <w:r>
        <w:t>Predict - question - clarify - summarize at each reading stop.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PREDICT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we expect next, and why?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important question can we ask?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CLARIFY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word, idea, or sentence needs repair?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SUMMARIZE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matters most in this section?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Reciprocal Teaching Organizer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Reciprocal Teaching Organizer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