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Parts - People - Interactions</w:t>
      </w:r>
    </w:p>
    <w:p>
      <w:pPr>
        <w:pStyle w:val="WorksheetSubtitle"/>
      </w:pPr>
      <w:r>
        <w:t>Map a system by noticing what it contains, who participates, and how people and parts affect one another.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SYSTEM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6826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PARTS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physical, digital, organizational, or procedural parts are present?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PEOPLE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Who uses, makes, maintains, controls, or is affected by the system?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INTERACTIONS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do people and parts influence, depend on, or change one another?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Parts - People - Interactions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Parts - People - Interactions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