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WorksheetTitle"/>
      </w:pPr>
      <w:r>
        <w:t>Parts - Purposes - Complexities</w:t>
      </w:r>
    </w:p>
    <w:p>
      <w:pPr>
        <w:pStyle w:val="WorksheetSubtitle"/>
      </w:pPr>
      <w:r>
        <w:t>Look closely at a system by identifying components, what they do, and how relationships create complexity.</w:t>
      </w:r>
    </w:p>
    <w:p>
      <w:pPr>
        <w:pBdr>
          <w:bottom w:val="single" w:sz="18" w:space="1" w:color="288295"/>
        </w:pBdr>
        <w:spacing w:before="0" w:after="140" w:line="40" w:lineRule="exact"/>
      </w:pPr>
      <w:r>
        <w:rPr>
          <w:rFonts w:ascii="Arial" w:hAnsi="Arial"/>
          <w:b w:val="0"/>
          <w:color w:val="288295"/>
          <w:sz w:val="2"/>
        </w:rPr>
        <w:t xml:space="preserve"> </w:t>
      </w:r>
    </w:p>
    <w:tbl>
      <w:tblPr>
        <w:tblW w:type="dxa" w:w="14429"/>
        <w:jc w:val="center"/>
        <w:tblCellSpacing w:type="dxa" w:w="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0397"/>
        <w:gridCol w:w="4032"/>
      </w:tblGrid>
      <w:tr>
        <w:trPr>
          <w:trHeight w:val="576" w:hRule="atLeast"/>
        </w:trPr>
        <w:tc>
          <w:tcPr>
            <w:tcW w:type="dxa" w:w="10397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OBJECT / SYSTEM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_______________________________________________________________________________________</w:t>
            </w:r>
          </w:p>
        </w:tc>
        <w:tc>
          <w:tcPr>
            <w:tcW w:type="dxa" w:w="4032"/>
            <w:tcMar>
              <w:top w:w="15" w:type="dxa"/>
              <w:left w:w="10" w:type="dxa"/>
              <w:bottom w:w="55" w:type="dxa"/>
              <w:right w:w="10" w:type="dxa"/>
            </w:tcMar>
            <w:vAlign w:val="bottom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color w:val="687B89"/>
                <w:sz w:val="12"/>
              </w:rPr>
              <w:t xml:space="preserve">NAME  </w:t>
            </w:r>
            <w:r>
              <w:rPr>
                <w:rFonts w:ascii="Arial" w:hAnsi="Arial"/>
                <w:b w:val="0"/>
                <w:color w:val="A9BAC4"/>
                <w:sz w:val="12"/>
              </w:rPr>
              <w:t>__________________________________________</w:t>
            </w:r>
          </w:p>
        </w:tc>
      </w:tr>
    </w:tbl>
    <w:tbl>
      <w:tblPr>
        <w:tblW w:type="dxa" w:w="14430"/>
        <w:jc w:val="center"/>
        <w:tblCellSpacing w:type="dxa" w:w="40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4810"/>
        <w:gridCol w:w="4810"/>
        <w:gridCol w:w="4810"/>
      </w:tblGrid>
      <w:tr>
        <w:trPr>
          <w:trHeight w:val="6826" w:hRule="atLeast"/>
        </w:trPr>
        <w:tc>
          <w:tcPr>
            <w:tcW w:type="dxa" w:w="4810"/>
            <w:tcBorders>
              <w:top w:val="single" w:sz="14" w:space="0" w:color="288295"/>
              <w:left w:val="single" w:sz="14" w:space="0" w:color="288295"/>
              <w:bottom w:val="single" w:sz="14" w:space="0" w:color="288295"/>
              <w:right w:val="single" w:sz="14" w:space="0" w:color="288295"/>
            </w:tcBorders>
            <w:shd w:val="clear" w:color="auto" w:fill="F1F8FA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288295"/>
                <w:sz w:val="16"/>
              </w:rPr>
              <w:t>PARTS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pieces, components, roles, or features make up the system?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668E6D"/>
              <w:left w:val="single" w:sz="14" w:space="0" w:color="668E6D"/>
              <w:bottom w:val="single" w:sz="14" w:space="0" w:color="668E6D"/>
              <w:right w:val="single" w:sz="14" w:space="0" w:color="668E6D"/>
            </w:tcBorders>
            <w:shd w:val="clear" w:color="auto" w:fill="F2F7F2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668E6D"/>
                <w:sz w:val="16"/>
              </w:rPr>
              <w:t>PURPOSES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job, function, or purpose does each part serve?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  <w:tc>
          <w:tcPr>
            <w:tcW w:type="dxa" w:w="4810"/>
            <w:tcBorders>
              <w:top w:val="single" w:sz="14" w:space="0" w:color="D97E3F"/>
              <w:left w:val="single" w:sz="14" w:space="0" w:color="D97E3F"/>
              <w:bottom w:val="single" w:sz="14" w:space="0" w:color="D97E3F"/>
              <w:right w:val="single" w:sz="14" w:space="0" w:color="D97E3F"/>
            </w:tcBorders>
            <w:shd w:val="clear" w:color="auto" w:fill="FCF6F1"/>
            <w:tcMar>
              <w:top w:w="100" w:type="dxa"/>
              <w:left w:w="130" w:type="dxa"/>
              <w:bottom w:w="95" w:type="dxa"/>
              <w:right w:w="130" w:type="dxa"/>
            </w:tcMar>
            <w:vAlign w:val="top"/>
          </w:tcPr>
          <w:p>
            <w:pPr>
              <w:spacing w:before="0" w:after="30" w:line="240" w:lineRule="auto"/>
            </w:pPr>
            <w:r>
              <w:rPr>
                <w:rFonts w:ascii="Arial" w:hAnsi="Arial"/>
                <w:b/>
                <w:color w:val="D97E3F"/>
                <w:sz w:val="16"/>
              </w:rPr>
              <w:t>COMPLEXITIES</w:t>
            </w:r>
          </w:p>
          <w:p>
            <w:pPr>
              <w:spacing w:before="0" w:after="60" w:line="240" w:lineRule="auto"/>
            </w:pPr>
            <w:r>
              <w:rPr>
                <w:rFonts w:ascii="Arial" w:hAnsi="Arial"/>
                <w:b w:val="0"/>
                <w:color w:val="687B89"/>
                <w:sz w:val="12"/>
              </w:rPr>
              <w:t>What interactions, tradeoffs, dependencies, or puzzles make it complicated?</w:t>
            </w:r>
          </w:p>
          <w:tbl>
            <w:tblPr>
              <w:tblW w:type="dxa" w:w="4378"/>
              <w:jc w:val="center"/>
              <w:tblInd w:type="dxa" w:w="0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firstColumn="1" w:firstRow="1" w:lastColumn="0" w:lastRow="0" w:noHBand="0" w:noVBand="1" w:val="04A0"/>
            </w:tblPr>
            <w:tblGrid>
              <w:gridCol w:w="4378"/>
            </w:tblGrid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  <w:tr>
              <w:trPr>
                <w:trHeight w:val="468" w:hRule="atLeast"/>
              </w:trPr>
              <w:tc>
                <w:tcPr>
                  <w:tcW w:type="dxa" w:w="4378"/>
                  <w:tcBorders>
                    <w:bottom w:val="single" w:sz="5" w:space="0" w:color="A9BAC4"/>
                  </w:tcBorders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rial" w:hAnsi="Arial"/>
                      <w:b w:val="0"/>
                      <w:color w:val="A9BAC4"/>
                      <w:sz w:val="2"/>
                    </w:rPr>
                    <w:t xml:space="preserve"> </w:t>
                  </w:r>
                </w:p>
              </w:tc>
            </w:tr>
          </w:tbl>
          <w:p/>
        </w:tc>
      </w:tr>
    </w:tbl>
    <w:sectPr w:rsidR="00FC693F" w:rsidRPr="0006063C" w:rsidSect="00034616">
      <w:footerReference w:type="default" r:id="rId9"/>
      <w:pgSz w:w="15840" w:h="12240" w:orient="landscape"/>
      <w:pgMar w:top="403" w:right="605" w:bottom="490" w:left="605" w:header="216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 w:line="20" w:lineRule="exact"/>
      <w:pBdr>
        <w:top w:val="single" w:sz="6" w:space="1" w:color="A9BAC4"/>
      </w:pBdr>
    </w:pPr>
    <w:r>
      <w:rPr>
        <w:rFonts w:ascii="Arial" w:hAnsi="Arial"/>
        <w:b w:val="0"/>
        <w:color w:val="A9BAC4"/>
        <w:sz w:val="2"/>
      </w:rPr>
      <w:t xml:space="preserve"> </w:t>
    </w:r>
  </w:p>
  <w:tbl>
    <w:tblPr>
      <w:tblW w:type="dxa" w:w="14630"/>
      <w:jc w:val="center"/>
      <w:tblLayout w:type="fixed"/>
      <w:tblLook w:firstColumn="1" w:firstRow="1" w:lastColumn="0" w:lastRow="0" w:noHBand="0" w:noVBand="1" w:val="04A0"/>
      <w:tblInd w:type="dxa" w:w="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315"/>
      <w:gridCol w:w="7315"/>
    </w:tblGrid>
    <w:tr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</w:pPr>
          <w:r>
            <w:rPr>
              <w:rFonts w:ascii="Arial" w:hAnsi="Arial"/>
              <w:b w:val="0"/>
              <w:color w:val="687B89"/>
              <w:sz w:val="11"/>
            </w:rPr>
            <w:t>Instructional Intelligence - Parts - Purposes - Complexities</w:t>
          </w:r>
        </w:p>
      </w:tc>
      <w:tc>
        <w:tcPr>
          <w:tcW w:type="dxa" w:w="7315"/>
          <w:tcMar>
            <w:top w:w="0" w:type="dxa"/>
            <w:left w:w="0" w:type="dxa"/>
            <w:bottom w:w="0" w:type="dxa"/>
            <w:right w:w="0" w:type="dxa"/>
          </w:tcMar>
        </w:tcPr>
        <w:p>
          <w:pPr>
            <w:spacing w:before="0" w:after="0" w:line="240" w:lineRule="auto"/>
            <w:jc w:val="right"/>
          </w:pPr>
          <w:r>
            <w:rPr>
              <w:rFonts w:ascii="Arial" w:hAnsi="Arial"/>
              <w:b w:val="0"/>
              <w:color w:val="687B89"/>
              <w:sz w:val="11"/>
            </w:rPr>
            <w:t>Original classroom companion - print/share freely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color w:val="24313B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WorksheetTitle">
    <w:name w:val="Worksheet Title"/>
    <w:pPr>
      <w:spacing w:before="0" w:after="20" w:line="240" w:lineRule="auto"/>
    </w:pPr>
    <w:rPr>
      <w:rFonts w:ascii="Arial" w:hAnsi="Arial"/>
      <w:b/>
      <w:color w:val="24313B"/>
      <w:sz w:val="40"/>
    </w:rPr>
  </w:style>
  <w:style w:type="paragraph" w:customStyle="1" w:styleId="WorksheetSubtitle">
    <w:name w:val="Worksheet Subtitle"/>
    <w:pPr>
      <w:spacing w:before="0" w:after="60" w:line="240" w:lineRule="auto"/>
    </w:pPr>
    <w:rPr>
      <w:rFonts w:ascii="Arial" w:hAnsi="Arial"/>
      <w:b w:val="0"/>
      <w:color w:val="687B89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Parts - Purposes - Complexities</dc:title>
  <dc:subject>Editable classroom companion worksheet</dc:subject>
  <dc:creator>Instructional Intelligence</dc:creator>
  <cp:keywords>critical thinking, visible thinking, classroom worksheet, editable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