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Academic Language Frames</w:t>
      </w:r>
    </w:p>
    <w:p>
      <w:pPr>
        <w:pStyle w:val="WorksheetSubtitle"/>
      </w:pPr>
      <w:r>
        <w:t>Use the smallest useful scaffold, then fade it as independence grows.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576" w:hRule="atLeast"/>
        </w:trPr>
        <w:tc>
          <w:tcPr>
            <w:tcW w:type="dxa" w:w="14429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_______________________________________________________________________________________________________________________________________________________</w:t>
            </w:r>
          </w:p>
        </w:tc>
      </w:tr>
    </w:tbl>
    <w:tbl>
      <w:tblPr>
        <w:tblW w:type="dxa" w:w="14430"/>
        <w:jc w:val="center"/>
        <w:tblCellSpacing w:type="dxa" w:w="5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82" w:hRule="atLeast"/>
        </w:trPr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288295"/>
                <w:sz w:val="17"/>
              </w:rPr>
              <w:t>COMPARE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Both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and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However,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while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668E6D"/>
                <w:sz w:val="17"/>
              </w:rPr>
              <w:t>JUSTIFY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I claim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because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The evidence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shows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7761B5"/>
                <w:sz w:val="17"/>
              </w:rPr>
              <w:t>INFER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I infer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because the evidence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suggests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</w:tc>
      </w:tr>
      <w:tr>
        <w:trPr>
          <w:trHeight w:val="3082" w:hRule="atLeast"/>
        </w:trPr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D97E3F"/>
                <w:sz w:val="17"/>
              </w:rPr>
              <w:t>DISAGREE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I see it differently because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One piece of evidence is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3D7DB3"/>
                <w:sz w:val="17"/>
              </w:rPr>
              <w:t>CAUSE / EFFECT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When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 xml:space="preserve">  happens,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it can lead to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because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D49A12"/>
                <w:sz w:val="17"/>
              </w:rPr>
              <w:t>SYNTHESIZE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Across the sources/ideas, a pattern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I notice is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;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this matters because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Academic Language Frames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Language Frames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