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Frayer Model</w:t>
      </w:r>
    </w:p>
    <w:p>
      <w:pPr>
        <w:pStyle w:val="WorksheetSubtitle"/>
      </w:pPr>
      <w:r>
        <w:t>Build a concept through definition, attributes, examples, and non-examples.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WORD / CONCEPT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DEFINITION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Explain the concept in your own words.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CHARACTERISTICS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must or usually does define this concept?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EXAMPLES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Give examples and be ready to explain why they qualify.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NON-EXAMPLES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Give near-misses or contrasts and explain why they do not qualify.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Frayer Model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Frayer Model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