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Writing Conference</w:t>
      </w:r>
    </w:p>
    <w:p>
      <w:pPr>
        <w:pStyle w:val="WorksheetSubtitle"/>
      </w:pPr>
      <w:r>
        <w:t>Keep the conference focused on the writer's purpose and one or two useful next moves.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PIECE / PURPOSE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WRITER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8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WRITER'S GOAL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are you trying to do? What part would you like help with?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WHAT IS WORKING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Name a specific choice that helps the writing accomplish its purpose.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QUESTIONS / NOTICINGS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Where are you curious, confused, unconvinced, or wanting more?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NEXT REVISION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will the writer try next? Keep ownership with the writer.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Writing Conference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Conference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