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1191" w14:textId="2BCE02A1" w:rsidR="00CA7D59" w:rsidRPr="003B1586" w:rsidRDefault="001913E7" w:rsidP="001913E7">
      <w:pPr>
        <w:jc w:val="center"/>
        <w:rPr>
          <w:rFonts w:ascii="Cambria" w:hAnsi="Cambria"/>
          <w:b/>
          <w:bCs/>
          <w:sz w:val="24"/>
          <w:szCs w:val="24"/>
        </w:rPr>
      </w:pPr>
      <w:r w:rsidRPr="003B1586">
        <w:rPr>
          <w:rFonts w:ascii="Cambria" w:hAnsi="Cambria"/>
          <w:b/>
          <w:bCs/>
          <w:sz w:val="24"/>
          <w:szCs w:val="24"/>
        </w:rPr>
        <w:t>Adam</w:t>
      </w:r>
      <w:r w:rsidR="003B1586" w:rsidRPr="003B1586">
        <w:rPr>
          <w:rFonts w:ascii="Cambria" w:hAnsi="Cambria"/>
          <w:b/>
          <w:bCs/>
          <w:sz w:val="24"/>
          <w:szCs w:val="24"/>
        </w:rPr>
        <w:t xml:space="preserve"> C.</w:t>
      </w:r>
      <w:r w:rsidRPr="003B1586">
        <w:rPr>
          <w:rFonts w:ascii="Cambria" w:hAnsi="Cambria"/>
          <w:b/>
          <w:bCs/>
          <w:sz w:val="24"/>
          <w:szCs w:val="24"/>
        </w:rPr>
        <w:t xml:space="preserve"> Wrobel</w:t>
      </w:r>
    </w:p>
    <w:p w14:paraId="5EC9EF0B" w14:textId="5BAF8BE7" w:rsidR="001913E7" w:rsidRPr="003B1586" w:rsidRDefault="00AB4151" w:rsidP="001913E7">
      <w:pPr>
        <w:rPr>
          <w:rFonts w:ascii="Cambria" w:hAnsi="Cambria"/>
          <w:sz w:val="24"/>
          <w:szCs w:val="24"/>
        </w:rPr>
      </w:pPr>
      <w:hyperlink r:id="rId5" w:history="1">
        <w:r w:rsidRPr="00600B5D">
          <w:rPr>
            <w:rStyle w:val="Hyperlink"/>
            <w:rFonts w:ascii="Cambria" w:hAnsi="Cambria"/>
            <w:sz w:val="24"/>
            <w:szCs w:val="24"/>
          </w:rPr>
          <w:t>adam.c.wrobel@gmail.com</w:t>
        </w:r>
      </w:hyperlink>
      <w:r w:rsidR="001913E7" w:rsidRPr="003B1586">
        <w:rPr>
          <w:rFonts w:ascii="Cambria" w:hAnsi="Cambria"/>
          <w:sz w:val="24"/>
          <w:szCs w:val="24"/>
        </w:rPr>
        <w:tab/>
      </w:r>
      <w:r w:rsidR="00292AF5" w:rsidRPr="003B1586">
        <w:rPr>
          <w:rFonts w:ascii="Cambria" w:hAnsi="Cambria"/>
          <w:sz w:val="24"/>
          <w:szCs w:val="24"/>
        </w:rPr>
        <w:t xml:space="preserve">    </w:t>
      </w:r>
      <w:r w:rsidR="001913E7" w:rsidRPr="003B1586">
        <w:rPr>
          <w:rFonts w:ascii="Cambria" w:hAnsi="Cambria"/>
          <w:sz w:val="24"/>
          <w:szCs w:val="24"/>
        </w:rPr>
        <w:t xml:space="preserve"> </w:t>
      </w:r>
      <w:r w:rsidR="003B1586" w:rsidRPr="003B1586">
        <w:rPr>
          <w:rFonts w:ascii="Cambria" w:hAnsi="Cambria"/>
          <w:sz w:val="24"/>
          <w:szCs w:val="24"/>
        </w:rPr>
        <w:tab/>
      </w:r>
      <w:r w:rsidR="003B1586" w:rsidRPr="003B1586">
        <w:rPr>
          <w:rFonts w:ascii="Cambria" w:hAnsi="Cambria"/>
          <w:sz w:val="24"/>
          <w:szCs w:val="24"/>
        </w:rPr>
        <w:tab/>
      </w:r>
      <w:r w:rsidR="003B1586" w:rsidRPr="003B1586">
        <w:rPr>
          <w:rFonts w:ascii="Cambria" w:hAnsi="Cambria"/>
          <w:sz w:val="24"/>
          <w:szCs w:val="24"/>
        </w:rPr>
        <w:tab/>
      </w:r>
      <w:r w:rsidR="003B1586" w:rsidRPr="003B1586">
        <w:rPr>
          <w:rFonts w:ascii="Cambria" w:hAnsi="Cambria"/>
          <w:sz w:val="24"/>
          <w:szCs w:val="24"/>
        </w:rPr>
        <w:tab/>
      </w:r>
      <w:r w:rsidR="003B1586" w:rsidRPr="003B1586">
        <w:rPr>
          <w:rFonts w:ascii="Cambria" w:hAnsi="Cambria"/>
          <w:sz w:val="24"/>
          <w:szCs w:val="24"/>
        </w:rPr>
        <w:tab/>
      </w:r>
      <w:r w:rsidR="001913E7" w:rsidRPr="003B1586">
        <w:rPr>
          <w:rFonts w:ascii="Cambria" w:hAnsi="Cambria"/>
          <w:sz w:val="24"/>
          <w:szCs w:val="24"/>
        </w:rPr>
        <w:tab/>
      </w:r>
      <w:r w:rsidR="001913E7" w:rsidRPr="003B1586">
        <w:rPr>
          <w:rFonts w:ascii="Cambria" w:hAnsi="Cambria"/>
          <w:sz w:val="24"/>
          <w:szCs w:val="24"/>
        </w:rPr>
        <w:tab/>
      </w:r>
      <w:r w:rsidR="003B1586" w:rsidRPr="003B1586">
        <w:rPr>
          <w:rFonts w:ascii="Cambria" w:hAnsi="Cambria"/>
          <w:sz w:val="24"/>
          <w:szCs w:val="24"/>
        </w:rPr>
        <w:t xml:space="preserve">            (</w:t>
      </w:r>
      <w:r w:rsidR="001913E7" w:rsidRPr="003B1586">
        <w:rPr>
          <w:rFonts w:ascii="Cambria" w:hAnsi="Cambria"/>
          <w:sz w:val="24"/>
          <w:szCs w:val="24"/>
        </w:rPr>
        <w:t>713</w:t>
      </w:r>
      <w:r w:rsidR="003B1586" w:rsidRPr="003B1586">
        <w:rPr>
          <w:rFonts w:ascii="Cambria" w:hAnsi="Cambria"/>
          <w:sz w:val="24"/>
          <w:szCs w:val="24"/>
        </w:rPr>
        <w:t xml:space="preserve">) </w:t>
      </w:r>
      <w:r w:rsidR="001913E7" w:rsidRPr="003B1586">
        <w:rPr>
          <w:rFonts w:ascii="Cambria" w:hAnsi="Cambria"/>
          <w:sz w:val="24"/>
          <w:szCs w:val="24"/>
        </w:rPr>
        <w:t>204-7613</w:t>
      </w:r>
    </w:p>
    <w:p w14:paraId="027A95BF" w14:textId="77777777" w:rsidR="003B1586" w:rsidRPr="003B1586" w:rsidRDefault="003B1586" w:rsidP="003B1586">
      <w:pPr>
        <w:pBdr>
          <w:bottom w:val="single" w:sz="6" w:space="1" w:color="auto"/>
        </w:pBdr>
        <w:rPr>
          <w:rFonts w:ascii="Cambria" w:hAnsi="Cambria"/>
          <w:b/>
          <w:bCs/>
          <w:sz w:val="24"/>
          <w:szCs w:val="24"/>
        </w:rPr>
      </w:pPr>
      <w:r w:rsidRPr="003B1586">
        <w:rPr>
          <w:rFonts w:ascii="Cambria" w:hAnsi="Cambria"/>
          <w:b/>
          <w:bCs/>
          <w:sz w:val="24"/>
          <w:szCs w:val="24"/>
        </w:rPr>
        <w:t>Education</w:t>
      </w:r>
    </w:p>
    <w:p w14:paraId="0CBE7AD3" w14:textId="425A6531" w:rsidR="003B1586" w:rsidRDefault="003B1586" w:rsidP="003B1586">
      <w:pPr>
        <w:spacing w:after="240"/>
        <w:rPr>
          <w:rFonts w:ascii="Cambria" w:hAnsi="Cambria"/>
          <w:b/>
          <w:bCs/>
        </w:rPr>
      </w:pPr>
      <w:r w:rsidRPr="003B1586">
        <w:rPr>
          <w:rFonts w:ascii="Cambria" w:hAnsi="Cambria"/>
        </w:rPr>
        <w:t>B.S. Chemical Engineering</w:t>
      </w:r>
      <w:r w:rsidR="00CC773A">
        <w:rPr>
          <w:rFonts w:ascii="Cambria" w:hAnsi="Cambria"/>
        </w:rPr>
        <w:t xml:space="preserve"> </w:t>
      </w:r>
      <w:r w:rsidRPr="003B1586">
        <w:rPr>
          <w:rFonts w:ascii="Cambria" w:hAnsi="Cambria"/>
        </w:rPr>
        <w:t>- University of Texas at Austin</w:t>
      </w:r>
      <w:r w:rsidR="00FB5530">
        <w:rPr>
          <w:rFonts w:ascii="Cambria" w:hAnsi="Cambria"/>
        </w:rPr>
        <w:tab/>
      </w:r>
      <w:r w:rsidR="00FB5530">
        <w:rPr>
          <w:rFonts w:ascii="Cambria" w:hAnsi="Cambria"/>
        </w:rPr>
        <w:tab/>
      </w:r>
      <w:r w:rsidRPr="003B1586">
        <w:rPr>
          <w:rFonts w:ascii="Cambria" w:hAnsi="Cambria"/>
        </w:rPr>
        <w:tab/>
      </w:r>
      <w:r w:rsidRPr="003B1586">
        <w:rPr>
          <w:rFonts w:ascii="Cambria" w:hAnsi="Cambria"/>
        </w:rPr>
        <w:tab/>
        <w:t xml:space="preserve">         </w:t>
      </w:r>
      <w:r w:rsidRPr="003B1586">
        <w:rPr>
          <w:rFonts w:ascii="Cambria" w:hAnsi="Cambria"/>
        </w:rPr>
        <w:tab/>
        <w:t xml:space="preserve">             </w:t>
      </w:r>
      <w:r w:rsidR="00FB5530">
        <w:rPr>
          <w:rFonts w:ascii="Cambria" w:hAnsi="Cambria"/>
        </w:rPr>
        <w:tab/>
        <w:t xml:space="preserve">      </w:t>
      </w:r>
      <w:r w:rsidRPr="003B1586">
        <w:rPr>
          <w:rFonts w:ascii="Cambria" w:hAnsi="Cambria"/>
        </w:rPr>
        <w:t xml:space="preserve"> </w:t>
      </w:r>
      <w:r w:rsidRPr="00FB5530">
        <w:rPr>
          <w:rFonts w:ascii="Cambria" w:hAnsi="Cambria"/>
          <w:b/>
          <w:bCs/>
        </w:rPr>
        <w:t>2016</w:t>
      </w:r>
    </w:p>
    <w:p w14:paraId="72FD23FC" w14:textId="63591583" w:rsidR="003827C6" w:rsidRPr="003B1586" w:rsidRDefault="003827C6" w:rsidP="003827C6">
      <w:pPr>
        <w:pBdr>
          <w:bottom w:val="single" w:sz="6" w:space="1" w:color="auto"/>
        </w:pBd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Professional Summary</w:t>
      </w:r>
    </w:p>
    <w:p w14:paraId="0C60BD14" w14:textId="68B4ACE0" w:rsidR="003827C6" w:rsidRPr="003B1586" w:rsidRDefault="00A360C8" w:rsidP="003B1586">
      <w:pPr>
        <w:spacing w:after="240"/>
        <w:rPr>
          <w:rFonts w:ascii="Cambria" w:hAnsi="Cambria"/>
        </w:rPr>
      </w:pPr>
      <w:r>
        <w:rPr>
          <w:rFonts w:ascii="Cambria" w:hAnsi="Cambria"/>
        </w:rPr>
        <w:t>Modeling and simulation engineer</w:t>
      </w:r>
      <w:r w:rsidR="003827C6" w:rsidRPr="003827C6">
        <w:rPr>
          <w:rFonts w:ascii="Cambria" w:hAnsi="Cambria"/>
        </w:rPr>
        <w:t xml:space="preserve"> with 10+ years of experience building dynamic simulation models, executing Monte Carlo uncertainty analyses, and optimizing </w:t>
      </w:r>
      <w:r w:rsidR="00776FAB">
        <w:rPr>
          <w:rFonts w:ascii="Cambria" w:hAnsi="Cambria"/>
        </w:rPr>
        <w:t>complex, large scale</w:t>
      </w:r>
      <w:r w:rsidR="003827C6" w:rsidRPr="003827C6">
        <w:rPr>
          <w:rFonts w:ascii="Cambria" w:hAnsi="Cambria"/>
        </w:rPr>
        <w:t xml:space="preserve"> system capacity and throughput. Expertise in stochastic modeling, debottlenecking, sensitivity evaluation and probabilistic forecasting to guide capital allocation and operational readiness. Proven track record leading cross-functional teams and translating complex statistical models into actionable executive insight.</w:t>
      </w:r>
    </w:p>
    <w:p w14:paraId="0A520523" w14:textId="05B6CC4F" w:rsidR="001913E7" w:rsidRPr="003B1586" w:rsidRDefault="001913E7" w:rsidP="007F22C0">
      <w:pPr>
        <w:pBdr>
          <w:bottom w:val="single" w:sz="6" w:space="1" w:color="auto"/>
        </w:pBdr>
        <w:ind w:right="-756"/>
        <w:rPr>
          <w:rFonts w:ascii="Cambria" w:hAnsi="Cambria"/>
          <w:b/>
          <w:bCs/>
          <w:sz w:val="24"/>
          <w:szCs w:val="24"/>
        </w:rPr>
      </w:pPr>
      <w:r w:rsidRPr="003B1586">
        <w:rPr>
          <w:rFonts w:ascii="Cambria" w:hAnsi="Cambria"/>
          <w:b/>
          <w:bCs/>
          <w:sz w:val="24"/>
          <w:szCs w:val="24"/>
        </w:rPr>
        <w:t>Experience</w:t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</w:p>
    <w:p w14:paraId="25ACA6BF" w14:textId="482B71CC" w:rsidR="00776FAB" w:rsidRPr="00776FAB" w:rsidRDefault="009A2CDF" w:rsidP="009A2CDF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Woodside</w:t>
      </w:r>
      <w:r w:rsidRPr="003B1586">
        <w:rPr>
          <w:rFonts w:ascii="Cambria" w:hAnsi="Cambria"/>
          <w:b/>
          <w:bCs/>
        </w:rPr>
        <w:t xml:space="preserve"> – </w:t>
      </w:r>
      <w:r>
        <w:rPr>
          <w:rFonts w:ascii="Cambria" w:hAnsi="Cambria"/>
          <w:b/>
          <w:bCs/>
        </w:rPr>
        <w:t>Project Lead</w:t>
      </w:r>
      <w:r w:rsidR="003827C6">
        <w:rPr>
          <w:rFonts w:ascii="Cambria" w:hAnsi="Cambria"/>
          <w:b/>
          <w:bCs/>
        </w:rPr>
        <w:tab/>
      </w:r>
      <w:r w:rsidR="003827C6">
        <w:rPr>
          <w:rFonts w:ascii="Cambria" w:hAnsi="Cambria"/>
          <w:b/>
          <w:bCs/>
        </w:rPr>
        <w:tab/>
      </w:r>
      <w:r w:rsidR="003827C6"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  <w:t xml:space="preserve">         </w:t>
      </w:r>
      <w:r w:rsidRPr="003B1586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</w:t>
      </w:r>
      <w:r w:rsidR="007520AB">
        <w:rPr>
          <w:rFonts w:ascii="Cambria" w:hAnsi="Cambria"/>
        </w:rPr>
        <w:t xml:space="preserve">  </w:t>
      </w:r>
      <w:r w:rsidR="00A360C8">
        <w:rPr>
          <w:rFonts w:ascii="Cambria" w:hAnsi="Cambria"/>
          <w:b/>
          <w:bCs/>
        </w:rPr>
        <w:t>202</w:t>
      </w:r>
      <w:r w:rsidR="001F68F0">
        <w:rPr>
          <w:rFonts w:ascii="Cambria" w:hAnsi="Cambria"/>
          <w:b/>
          <w:bCs/>
        </w:rPr>
        <w:t>6</w:t>
      </w:r>
      <w:r w:rsidR="00A360C8">
        <w:rPr>
          <w:rFonts w:ascii="Cambria" w:hAnsi="Cambria"/>
          <w:b/>
          <w:bCs/>
        </w:rPr>
        <w:t xml:space="preserve"> - Present</w:t>
      </w:r>
    </w:p>
    <w:p w14:paraId="7340A9FC" w14:textId="16F6A199" w:rsidR="009A2CDF" w:rsidRDefault="009A2CDF" w:rsidP="009A2CD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Led multiple cross-functional project teams, ensuring a clearly aligned business case, robust design, and integration between groups to maximize project value</w:t>
      </w:r>
    </w:p>
    <w:p w14:paraId="4AAFB4EE" w14:textId="4A88CFAD" w:rsidR="009A2CDF" w:rsidRDefault="009A2CDF" w:rsidP="009A2CD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Accountable for ~$700M of capital spend across 2 years and 4 projects</w:t>
      </w:r>
    </w:p>
    <w:p w14:paraId="72A4554E" w14:textId="3E05D4B3" w:rsidR="009A2CDF" w:rsidRPr="003B1586" w:rsidRDefault="009A2CDF" w:rsidP="009A2CDF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>Woodside</w:t>
      </w:r>
      <w:r w:rsidRPr="003B1586">
        <w:rPr>
          <w:rFonts w:ascii="Cambria" w:hAnsi="Cambria"/>
          <w:b/>
          <w:bCs/>
        </w:rPr>
        <w:t xml:space="preserve"> – </w:t>
      </w:r>
      <w:r w:rsidR="007520AB">
        <w:rPr>
          <w:rFonts w:ascii="Cambria" w:hAnsi="Cambria"/>
          <w:b/>
          <w:bCs/>
        </w:rPr>
        <w:t>Team</w:t>
      </w:r>
      <w:r>
        <w:rPr>
          <w:rFonts w:ascii="Cambria" w:hAnsi="Cambria"/>
          <w:b/>
          <w:bCs/>
        </w:rPr>
        <w:t xml:space="preserve"> Lead</w:t>
      </w:r>
      <w:r w:rsidR="00776FAB">
        <w:rPr>
          <w:rFonts w:ascii="Cambria" w:hAnsi="Cambria"/>
          <w:b/>
          <w:bCs/>
        </w:rPr>
        <w:t xml:space="preserve">    </w:t>
      </w:r>
      <w:r w:rsidR="007520AB">
        <w:rPr>
          <w:rFonts w:ascii="Cambria" w:hAnsi="Cambria"/>
          <w:b/>
          <w:bCs/>
        </w:rPr>
        <w:t xml:space="preserve">  </w:t>
      </w:r>
      <w:r w:rsidR="007520AB">
        <w:rPr>
          <w:rFonts w:ascii="Cambria" w:hAnsi="Cambria"/>
          <w:b/>
          <w:bCs/>
        </w:rPr>
        <w:tab/>
      </w:r>
      <w:r w:rsidR="007520AB"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  <w:t xml:space="preserve">         </w:t>
      </w:r>
      <w:r w:rsidRPr="003B1586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  </w:t>
      </w:r>
      <w:r w:rsidR="00CE49B3">
        <w:rPr>
          <w:rFonts w:ascii="Cambria" w:hAnsi="Cambria"/>
        </w:rPr>
        <w:t xml:space="preserve">   </w:t>
      </w:r>
      <w:r>
        <w:rPr>
          <w:rFonts w:ascii="Cambria" w:hAnsi="Cambria"/>
        </w:rPr>
        <w:t xml:space="preserve">   </w:t>
      </w:r>
      <w:r>
        <w:rPr>
          <w:rFonts w:ascii="Cambria" w:hAnsi="Cambria"/>
          <w:b/>
          <w:bCs/>
        </w:rPr>
        <w:t>2023-2025</w:t>
      </w:r>
    </w:p>
    <w:p w14:paraId="1F4C84DE" w14:textId="1AEFB577" w:rsidR="009A2CDF" w:rsidRDefault="009A2CDF" w:rsidP="009A2CD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Served as the primary liaison with joint venture partners, </w:t>
      </w:r>
      <w:r w:rsidR="001F68F0">
        <w:rPr>
          <w:rFonts w:ascii="Cambria" w:hAnsi="Cambria"/>
        </w:rPr>
        <w:t>building</w:t>
      </w:r>
      <w:r>
        <w:rPr>
          <w:rFonts w:ascii="Cambria" w:hAnsi="Cambria"/>
        </w:rPr>
        <w:t xml:space="preserve"> technical and commercial alignment for ~$1.8B in planned investments over the next five years</w:t>
      </w:r>
    </w:p>
    <w:p w14:paraId="1893FF5E" w14:textId="2B8CE567" w:rsidR="009A2CDF" w:rsidRDefault="009A2CDF" w:rsidP="009A2CD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Developed integrated work plans across </w:t>
      </w:r>
      <w:r w:rsidR="001F68F0">
        <w:rPr>
          <w:rFonts w:ascii="Cambria" w:hAnsi="Cambria"/>
        </w:rPr>
        <w:t>analytical and engineering</w:t>
      </w:r>
      <w:r w:rsidR="00B94801">
        <w:rPr>
          <w:rFonts w:ascii="Cambria" w:hAnsi="Cambria"/>
        </w:rPr>
        <w:t xml:space="preserve"> disciplines</w:t>
      </w:r>
      <w:r>
        <w:rPr>
          <w:rFonts w:ascii="Cambria" w:hAnsi="Cambria"/>
        </w:rPr>
        <w:t xml:space="preserve">, enabling execution of </w:t>
      </w:r>
      <w:r w:rsidR="001F68F0">
        <w:rPr>
          <w:rFonts w:ascii="Cambria" w:hAnsi="Cambria"/>
        </w:rPr>
        <w:t>stakeholder engagement</w:t>
      </w:r>
      <w:r>
        <w:rPr>
          <w:rFonts w:ascii="Cambria" w:hAnsi="Cambria"/>
        </w:rPr>
        <w:t xml:space="preserve"> strategies and timely completion of business and project deliverables</w:t>
      </w:r>
    </w:p>
    <w:p w14:paraId="0FF10A01" w14:textId="0706930B" w:rsidR="009A2CDF" w:rsidRPr="00CE49B3" w:rsidRDefault="009A2CDF" w:rsidP="009A2CD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Fostered a collaborative</w:t>
      </w:r>
      <w:r w:rsidR="003738E6">
        <w:rPr>
          <w:rFonts w:ascii="Cambria" w:hAnsi="Cambria"/>
        </w:rPr>
        <w:t xml:space="preserve">, high-performance </w:t>
      </w:r>
      <w:r>
        <w:rPr>
          <w:rFonts w:ascii="Cambria" w:hAnsi="Cambria"/>
        </w:rPr>
        <w:t>team culture, promoting a shared vision of success</w:t>
      </w:r>
    </w:p>
    <w:p w14:paraId="1ACD9BA8" w14:textId="068219FB" w:rsidR="001913E7" w:rsidRPr="003B1586" w:rsidRDefault="001913E7" w:rsidP="003E200C">
      <w:pPr>
        <w:spacing w:after="0"/>
        <w:rPr>
          <w:rFonts w:ascii="Cambria" w:hAnsi="Cambria"/>
        </w:rPr>
      </w:pPr>
      <w:r w:rsidRPr="003B1586">
        <w:rPr>
          <w:rFonts w:ascii="Cambria" w:hAnsi="Cambria"/>
          <w:b/>
          <w:bCs/>
        </w:rPr>
        <w:t>BHP</w:t>
      </w:r>
      <w:r w:rsidR="00427D4F">
        <w:rPr>
          <w:rFonts w:ascii="Cambria" w:hAnsi="Cambria"/>
          <w:b/>
          <w:bCs/>
        </w:rPr>
        <w:t>/Woodside</w:t>
      </w:r>
      <w:r w:rsidRPr="003B1586">
        <w:rPr>
          <w:rFonts w:ascii="Cambria" w:hAnsi="Cambria"/>
          <w:b/>
          <w:bCs/>
        </w:rPr>
        <w:t xml:space="preserve"> – </w:t>
      </w:r>
      <w:r w:rsidR="00FB5530">
        <w:rPr>
          <w:rFonts w:ascii="Cambria" w:hAnsi="Cambria"/>
          <w:b/>
          <w:bCs/>
        </w:rPr>
        <w:t xml:space="preserve">Principle </w:t>
      </w:r>
      <w:r w:rsidRPr="003B1586">
        <w:rPr>
          <w:rFonts w:ascii="Cambria" w:hAnsi="Cambria"/>
          <w:b/>
          <w:bCs/>
        </w:rPr>
        <w:t>Reservoir</w:t>
      </w:r>
      <w:r w:rsidR="00776FAB">
        <w:rPr>
          <w:rFonts w:ascii="Cambria" w:hAnsi="Cambria"/>
          <w:b/>
          <w:bCs/>
        </w:rPr>
        <w:t xml:space="preserve"> &amp; Modeling</w:t>
      </w:r>
      <w:r w:rsidRPr="003B1586">
        <w:rPr>
          <w:rFonts w:ascii="Cambria" w:hAnsi="Cambria"/>
          <w:b/>
          <w:bCs/>
        </w:rPr>
        <w:t xml:space="preserve"> Engineer</w:t>
      </w:r>
      <w:r w:rsidR="00CE49B3">
        <w:rPr>
          <w:rFonts w:ascii="Cambria" w:hAnsi="Cambria"/>
          <w:b/>
          <w:bCs/>
        </w:rPr>
        <w:tab/>
      </w:r>
      <w:r w:rsidR="00CE49B3">
        <w:rPr>
          <w:rFonts w:ascii="Cambria" w:hAnsi="Cambria"/>
          <w:b/>
          <w:bCs/>
        </w:rPr>
        <w:tab/>
      </w:r>
      <w:r w:rsidR="00CE49B3">
        <w:rPr>
          <w:rFonts w:ascii="Cambria" w:hAnsi="Cambria"/>
          <w:b/>
          <w:bCs/>
        </w:rPr>
        <w:tab/>
        <w:t xml:space="preserve">         </w:t>
      </w:r>
      <w:r w:rsidR="00292AF5" w:rsidRPr="003B1586">
        <w:rPr>
          <w:rFonts w:ascii="Cambria" w:hAnsi="Cambria"/>
        </w:rPr>
        <w:t xml:space="preserve">    </w:t>
      </w:r>
      <w:r w:rsidR="000B4598">
        <w:rPr>
          <w:rFonts w:ascii="Cambria" w:hAnsi="Cambria"/>
        </w:rPr>
        <w:t xml:space="preserve">    </w:t>
      </w:r>
      <w:r w:rsidR="00FB5530">
        <w:rPr>
          <w:rFonts w:ascii="Cambria" w:hAnsi="Cambria"/>
        </w:rPr>
        <w:t xml:space="preserve">    </w:t>
      </w:r>
      <w:r w:rsidR="00FB5530">
        <w:rPr>
          <w:rFonts w:ascii="Cambria" w:hAnsi="Cambria"/>
          <w:b/>
          <w:bCs/>
        </w:rPr>
        <w:t>20</w:t>
      </w:r>
      <w:r w:rsidRPr="003B1586">
        <w:rPr>
          <w:rFonts w:ascii="Cambria" w:hAnsi="Cambria"/>
          <w:b/>
          <w:bCs/>
        </w:rPr>
        <w:t>20 –</w:t>
      </w:r>
      <w:r w:rsidR="00FB5530">
        <w:rPr>
          <w:rFonts w:ascii="Cambria" w:hAnsi="Cambria"/>
          <w:b/>
          <w:bCs/>
        </w:rPr>
        <w:t xml:space="preserve"> 202</w:t>
      </w:r>
      <w:r w:rsidR="009A2CDF">
        <w:rPr>
          <w:rFonts w:ascii="Cambria" w:hAnsi="Cambria"/>
          <w:b/>
          <w:bCs/>
        </w:rPr>
        <w:t>5</w:t>
      </w:r>
    </w:p>
    <w:p w14:paraId="08F11C9B" w14:textId="3379F030" w:rsidR="007520AB" w:rsidRDefault="007520AB" w:rsidP="0047524D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7520AB">
        <w:rPr>
          <w:rFonts w:ascii="Cambria" w:hAnsi="Cambria"/>
        </w:rPr>
        <w:t>Constructed</w:t>
      </w:r>
      <w:r w:rsidR="00EA5B38">
        <w:rPr>
          <w:rFonts w:ascii="Cambria" w:hAnsi="Cambria"/>
        </w:rPr>
        <w:t xml:space="preserve"> and calibrated </w:t>
      </w:r>
      <w:r w:rsidRPr="007520AB">
        <w:rPr>
          <w:rFonts w:ascii="Cambria" w:hAnsi="Cambria"/>
        </w:rPr>
        <w:t>full-scale dynamic numerical simulation models to evaluate continuous system flow rates, process constraints, and system throughput.</w:t>
      </w:r>
    </w:p>
    <w:p w14:paraId="1E885054" w14:textId="0D832564" w:rsidR="0047524D" w:rsidRDefault="007520AB" w:rsidP="00CE49B3">
      <w:pPr>
        <w:pStyle w:val="ListParagraph"/>
        <w:numPr>
          <w:ilvl w:val="0"/>
          <w:numId w:val="6"/>
        </w:numPr>
        <w:spacing w:after="0"/>
        <w:contextualSpacing w:val="0"/>
        <w:rPr>
          <w:rFonts w:ascii="Cambria" w:hAnsi="Cambria"/>
        </w:rPr>
      </w:pPr>
      <w:r w:rsidRPr="007520AB">
        <w:rPr>
          <w:rFonts w:ascii="Cambria" w:hAnsi="Cambria"/>
        </w:rPr>
        <w:t xml:space="preserve">Executed large-scale Monte Carlo experiments and probabilistic analyses to quantify </w:t>
      </w:r>
      <w:r>
        <w:rPr>
          <w:rFonts w:ascii="Cambria" w:hAnsi="Cambria"/>
        </w:rPr>
        <w:t>uncertainty</w:t>
      </w:r>
      <w:r w:rsidRPr="007520AB">
        <w:rPr>
          <w:rFonts w:ascii="Cambria" w:hAnsi="Cambria"/>
        </w:rPr>
        <w:t>, generate P10/P50/P90 confidence distributions, and identify primary drivers of variance.</w:t>
      </w:r>
    </w:p>
    <w:p w14:paraId="310B6D04" w14:textId="11BDF583" w:rsidR="007520AB" w:rsidRPr="007520AB" w:rsidRDefault="007520AB" w:rsidP="007520AB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7520AB">
        <w:rPr>
          <w:rFonts w:ascii="Cambria" w:hAnsi="Cambria"/>
        </w:rPr>
        <w:t>Served as primary technical lead for third-party auditing and external reviews of probabilistic models and forecasting methodology.</w:t>
      </w:r>
    </w:p>
    <w:p w14:paraId="0FC35F89" w14:textId="229E4760" w:rsidR="003738E6" w:rsidRDefault="003738E6" w:rsidP="003738E6">
      <w:pPr>
        <w:pStyle w:val="ListParagraph"/>
        <w:numPr>
          <w:ilvl w:val="0"/>
          <w:numId w:val="6"/>
        </w:numPr>
        <w:contextualSpacing w:val="0"/>
        <w:rPr>
          <w:rFonts w:ascii="Cambria" w:hAnsi="Cambria"/>
        </w:rPr>
      </w:pPr>
      <w:r w:rsidRPr="003738E6">
        <w:rPr>
          <w:rFonts w:ascii="Cambria" w:hAnsi="Cambria"/>
        </w:rPr>
        <w:t xml:space="preserve">Provided mentoring and coaching to engineers across </w:t>
      </w:r>
      <w:r>
        <w:rPr>
          <w:rFonts w:ascii="Cambria" w:hAnsi="Cambria"/>
        </w:rPr>
        <w:t>the business</w:t>
      </w:r>
      <w:r w:rsidRPr="003738E6">
        <w:rPr>
          <w:rFonts w:ascii="Cambria" w:hAnsi="Cambria"/>
        </w:rPr>
        <w:t xml:space="preserve"> to build technical capability in uncertainty modeling and maximize overall team performanc</w:t>
      </w:r>
      <w:r>
        <w:rPr>
          <w:rFonts w:ascii="Cambria" w:hAnsi="Cambria"/>
        </w:rPr>
        <w:t>e</w:t>
      </w:r>
    </w:p>
    <w:p w14:paraId="644F9BE2" w14:textId="3010CE34" w:rsidR="001913E7" w:rsidRPr="003738E6" w:rsidRDefault="001913E7" w:rsidP="003738E6">
      <w:pPr>
        <w:spacing w:after="0"/>
        <w:rPr>
          <w:rFonts w:ascii="Cambria" w:hAnsi="Cambria"/>
        </w:rPr>
      </w:pPr>
      <w:r w:rsidRPr="003738E6">
        <w:rPr>
          <w:rFonts w:ascii="Cambria" w:hAnsi="Cambria"/>
          <w:b/>
          <w:bCs/>
        </w:rPr>
        <w:t xml:space="preserve">BHP – </w:t>
      </w:r>
      <w:r w:rsidR="00776FAB" w:rsidRPr="003738E6">
        <w:rPr>
          <w:rFonts w:ascii="Cambria" w:hAnsi="Cambria"/>
          <w:b/>
          <w:bCs/>
        </w:rPr>
        <w:t xml:space="preserve">Senior </w:t>
      </w:r>
      <w:r w:rsidRPr="003738E6">
        <w:rPr>
          <w:rFonts w:ascii="Cambria" w:hAnsi="Cambria"/>
          <w:b/>
          <w:bCs/>
        </w:rPr>
        <w:t>Reservoir</w:t>
      </w:r>
      <w:r w:rsidR="007520AB" w:rsidRPr="003738E6">
        <w:rPr>
          <w:rFonts w:ascii="Cambria" w:hAnsi="Cambria"/>
          <w:b/>
          <w:bCs/>
        </w:rPr>
        <w:t xml:space="preserve"> &amp; Modeling</w:t>
      </w:r>
      <w:r w:rsidRPr="003738E6">
        <w:rPr>
          <w:rFonts w:ascii="Cambria" w:hAnsi="Cambria"/>
          <w:b/>
          <w:bCs/>
        </w:rPr>
        <w:t xml:space="preserve"> Engineer</w:t>
      </w:r>
      <w:r w:rsidR="007520AB" w:rsidRPr="003738E6">
        <w:rPr>
          <w:rFonts w:ascii="Cambria" w:hAnsi="Cambria"/>
          <w:b/>
          <w:bCs/>
        </w:rPr>
        <w:t xml:space="preserve">   </w:t>
      </w:r>
      <w:r w:rsidR="00CE49B3" w:rsidRPr="003738E6">
        <w:rPr>
          <w:rFonts w:ascii="Cambria" w:hAnsi="Cambria"/>
          <w:b/>
          <w:bCs/>
        </w:rPr>
        <w:tab/>
      </w:r>
      <w:r w:rsidR="00CE49B3" w:rsidRPr="003738E6">
        <w:rPr>
          <w:rFonts w:ascii="Cambria" w:hAnsi="Cambria"/>
          <w:b/>
          <w:bCs/>
        </w:rPr>
        <w:tab/>
        <w:t xml:space="preserve">     </w:t>
      </w:r>
      <w:r w:rsidR="00292AF5" w:rsidRPr="003738E6">
        <w:rPr>
          <w:rFonts w:ascii="Cambria" w:hAnsi="Cambria"/>
        </w:rPr>
        <w:tab/>
      </w:r>
      <w:r w:rsidR="00292AF5" w:rsidRPr="003738E6">
        <w:rPr>
          <w:rFonts w:ascii="Cambria" w:hAnsi="Cambria"/>
        </w:rPr>
        <w:tab/>
        <w:t xml:space="preserve">           </w:t>
      </w:r>
      <w:r w:rsidR="003B1586" w:rsidRPr="003738E6">
        <w:rPr>
          <w:rFonts w:ascii="Cambria" w:hAnsi="Cambria"/>
        </w:rPr>
        <w:t xml:space="preserve">       </w:t>
      </w:r>
      <w:r w:rsidR="00776FAB" w:rsidRPr="003738E6">
        <w:rPr>
          <w:rFonts w:ascii="Cambria" w:hAnsi="Cambria"/>
        </w:rPr>
        <w:tab/>
      </w:r>
      <w:r w:rsidR="003B1586" w:rsidRPr="003738E6">
        <w:rPr>
          <w:rFonts w:ascii="Cambria" w:hAnsi="Cambria"/>
        </w:rPr>
        <w:t xml:space="preserve"> </w:t>
      </w:r>
      <w:r w:rsidR="00CE49B3" w:rsidRPr="003738E6">
        <w:rPr>
          <w:rFonts w:ascii="Cambria" w:hAnsi="Cambria"/>
        </w:rPr>
        <w:t xml:space="preserve">   </w:t>
      </w:r>
      <w:r w:rsidR="007520AB" w:rsidRPr="003738E6">
        <w:rPr>
          <w:rFonts w:ascii="Cambria" w:hAnsi="Cambria"/>
        </w:rPr>
        <w:t xml:space="preserve">   </w:t>
      </w:r>
      <w:r w:rsidR="00CE49B3" w:rsidRPr="003738E6">
        <w:rPr>
          <w:rFonts w:ascii="Cambria" w:hAnsi="Cambria"/>
          <w:b/>
          <w:bCs/>
        </w:rPr>
        <w:t>2019 - 2020</w:t>
      </w:r>
    </w:p>
    <w:p w14:paraId="3617CCCD" w14:textId="3477D6E4" w:rsidR="00EA5B38" w:rsidRDefault="00EA5B38" w:rsidP="00EA5B38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EA5B38">
        <w:rPr>
          <w:rFonts w:ascii="Cambria" w:hAnsi="Cambria"/>
        </w:rPr>
        <w:t>Performed comprehensi</w:t>
      </w:r>
      <w:r>
        <w:rPr>
          <w:rFonts w:ascii="Cambria" w:hAnsi="Cambria"/>
        </w:rPr>
        <w:t xml:space="preserve">ve </w:t>
      </w:r>
      <w:r w:rsidRPr="00EA5B38">
        <w:rPr>
          <w:rFonts w:ascii="Cambria" w:hAnsi="Cambria"/>
        </w:rPr>
        <w:t>Monte Carlo uncertainty modeling, sensitivity analysis</w:t>
      </w:r>
      <w:r>
        <w:rPr>
          <w:rFonts w:ascii="Cambria" w:hAnsi="Cambria"/>
        </w:rPr>
        <w:t>, and probabilistic forecasting</w:t>
      </w:r>
      <w:r w:rsidRPr="00EA5B38">
        <w:rPr>
          <w:rFonts w:ascii="Cambria" w:hAnsi="Cambria"/>
        </w:rPr>
        <w:t xml:space="preserve"> to optimize </w:t>
      </w:r>
      <w:r>
        <w:rPr>
          <w:rFonts w:ascii="Cambria" w:hAnsi="Cambria"/>
        </w:rPr>
        <w:t xml:space="preserve">and </w:t>
      </w:r>
      <w:r w:rsidRPr="00EA5B38">
        <w:rPr>
          <w:rFonts w:ascii="Cambria" w:hAnsi="Cambria"/>
        </w:rPr>
        <w:t xml:space="preserve">establish decision confidence intervals for a </w:t>
      </w:r>
      <w:r w:rsidR="001859EF">
        <w:rPr>
          <w:rFonts w:ascii="Cambria" w:hAnsi="Cambria"/>
        </w:rPr>
        <w:t>~</w:t>
      </w:r>
      <w:r w:rsidRPr="00EA5B38">
        <w:rPr>
          <w:rFonts w:ascii="Cambria" w:hAnsi="Cambria"/>
        </w:rPr>
        <w:t xml:space="preserve">$300M </w:t>
      </w:r>
      <w:r>
        <w:rPr>
          <w:rFonts w:ascii="Cambria" w:hAnsi="Cambria"/>
        </w:rPr>
        <w:t>expansion project</w:t>
      </w:r>
    </w:p>
    <w:p w14:paraId="6E0E3458" w14:textId="1A1CD9B3" w:rsidR="00EA5B38" w:rsidRDefault="001859EF" w:rsidP="001859EF">
      <w:pPr>
        <w:pStyle w:val="ListParagraph"/>
        <w:numPr>
          <w:ilvl w:val="0"/>
          <w:numId w:val="11"/>
        </w:numPr>
        <w:contextualSpacing w:val="0"/>
        <w:rPr>
          <w:rFonts w:ascii="Cambria" w:hAnsi="Cambria"/>
        </w:rPr>
      </w:pPr>
      <w:r w:rsidRPr="001859EF">
        <w:rPr>
          <w:rFonts w:ascii="Cambria" w:hAnsi="Cambria"/>
        </w:rPr>
        <w:t>Led integrated engineering and planning teams to translate complex models</w:t>
      </w:r>
      <w:r>
        <w:rPr>
          <w:rFonts w:ascii="Cambria" w:hAnsi="Cambria"/>
        </w:rPr>
        <w:t xml:space="preserve"> and technical analysis</w:t>
      </w:r>
      <w:r w:rsidRPr="001859EF">
        <w:rPr>
          <w:rFonts w:ascii="Cambria" w:hAnsi="Cambria"/>
        </w:rPr>
        <w:t xml:space="preserve"> into actionable investment strategies, </w:t>
      </w:r>
      <w:r>
        <w:rPr>
          <w:rFonts w:ascii="Cambria" w:hAnsi="Cambria"/>
        </w:rPr>
        <w:t>enabling the approval of an asset expansion program</w:t>
      </w:r>
    </w:p>
    <w:p w14:paraId="03F1CF50" w14:textId="1650D569" w:rsidR="00292AF5" w:rsidRPr="003B1586" w:rsidRDefault="00292AF5" w:rsidP="00292AF5">
      <w:pPr>
        <w:pStyle w:val="ListParagraph"/>
        <w:ind w:left="0"/>
        <w:rPr>
          <w:rFonts w:ascii="Cambria" w:hAnsi="Cambria"/>
          <w:b/>
          <w:bCs/>
        </w:rPr>
      </w:pPr>
      <w:r w:rsidRPr="003B1586">
        <w:rPr>
          <w:rFonts w:ascii="Cambria" w:hAnsi="Cambria"/>
          <w:b/>
          <w:bCs/>
        </w:rPr>
        <w:t>BHP – Reservoir</w:t>
      </w:r>
      <w:r w:rsidR="007520AB">
        <w:rPr>
          <w:rFonts w:ascii="Cambria" w:hAnsi="Cambria"/>
          <w:b/>
          <w:bCs/>
        </w:rPr>
        <w:t xml:space="preserve"> &amp; Modeling</w:t>
      </w:r>
      <w:r w:rsidRPr="003B1586">
        <w:rPr>
          <w:rFonts w:ascii="Cambria" w:hAnsi="Cambria"/>
          <w:b/>
          <w:bCs/>
        </w:rPr>
        <w:t xml:space="preserve"> Enginee</w:t>
      </w:r>
      <w:r w:rsidR="00776FAB">
        <w:rPr>
          <w:rFonts w:ascii="Cambria" w:hAnsi="Cambria"/>
          <w:b/>
          <w:bCs/>
        </w:rPr>
        <w:t>r</w:t>
      </w:r>
      <w:r w:rsidR="007520AB">
        <w:rPr>
          <w:rFonts w:ascii="Cambria" w:hAnsi="Cambria"/>
          <w:b/>
          <w:bCs/>
        </w:rPr>
        <w:t xml:space="preserve"> </w:t>
      </w:r>
      <w:r w:rsidR="00776FAB">
        <w:rPr>
          <w:rFonts w:ascii="Cambria" w:hAnsi="Cambria"/>
          <w:b/>
          <w:bCs/>
        </w:rPr>
        <w:tab/>
      </w:r>
      <w:r w:rsidR="00776FAB">
        <w:rPr>
          <w:rFonts w:ascii="Cambria" w:hAnsi="Cambria"/>
          <w:b/>
          <w:bCs/>
        </w:rPr>
        <w:tab/>
      </w:r>
      <w:r w:rsidR="00776FAB">
        <w:rPr>
          <w:rFonts w:ascii="Cambria" w:hAnsi="Cambria"/>
          <w:b/>
          <w:bCs/>
        </w:rPr>
        <w:tab/>
      </w:r>
      <w:r w:rsidR="00776FAB">
        <w:rPr>
          <w:rFonts w:ascii="Cambria" w:hAnsi="Cambria"/>
          <w:b/>
          <w:bCs/>
        </w:rPr>
        <w:tab/>
      </w:r>
      <w:r w:rsidR="00776FAB">
        <w:rPr>
          <w:rFonts w:ascii="Cambria" w:hAnsi="Cambria"/>
          <w:b/>
          <w:bCs/>
        </w:rPr>
        <w:tab/>
      </w:r>
      <w:r w:rsidRPr="003B1586">
        <w:rPr>
          <w:rFonts w:ascii="Cambria" w:hAnsi="Cambria"/>
        </w:rPr>
        <w:tab/>
        <w:t xml:space="preserve">          </w:t>
      </w:r>
      <w:r w:rsidR="007520AB">
        <w:rPr>
          <w:rFonts w:ascii="Cambria" w:hAnsi="Cambria"/>
        </w:rPr>
        <w:t xml:space="preserve">            </w:t>
      </w:r>
      <w:r w:rsidR="00CE49B3">
        <w:rPr>
          <w:rFonts w:ascii="Cambria" w:hAnsi="Cambria"/>
          <w:b/>
          <w:bCs/>
        </w:rPr>
        <w:t>201</w:t>
      </w:r>
      <w:r w:rsidR="00776FAB">
        <w:rPr>
          <w:rFonts w:ascii="Cambria" w:hAnsi="Cambria"/>
          <w:b/>
          <w:bCs/>
        </w:rPr>
        <w:t>6</w:t>
      </w:r>
      <w:r w:rsidR="00CE49B3">
        <w:rPr>
          <w:rFonts w:ascii="Cambria" w:hAnsi="Cambria"/>
          <w:b/>
          <w:bCs/>
        </w:rPr>
        <w:t xml:space="preserve"> - 2019</w:t>
      </w:r>
    </w:p>
    <w:p w14:paraId="03983BD2" w14:textId="5EB0F5AE" w:rsidR="00A630CD" w:rsidRDefault="00B94801" w:rsidP="00A630CD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B94801">
        <w:rPr>
          <w:rFonts w:ascii="Cambria" w:hAnsi="Cambria"/>
        </w:rPr>
        <w:t>Modeled system processing constraints, generating quarterly and long-term throughput forecasts across high-volume assets</w:t>
      </w:r>
      <w:r>
        <w:rPr>
          <w:rFonts w:ascii="Cambria" w:hAnsi="Cambria"/>
        </w:rPr>
        <w:t xml:space="preserve">, </w:t>
      </w:r>
      <w:r w:rsidR="00A630CD" w:rsidRPr="003B1586">
        <w:rPr>
          <w:rFonts w:ascii="Cambria" w:hAnsi="Cambria"/>
        </w:rPr>
        <w:t xml:space="preserve">updating management on changes in </w:t>
      </w:r>
      <w:r>
        <w:rPr>
          <w:rFonts w:ascii="Cambria" w:hAnsi="Cambria"/>
        </w:rPr>
        <w:t>performance</w:t>
      </w:r>
    </w:p>
    <w:p w14:paraId="313E68FB" w14:textId="2BE7E812" w:rsidR="006B1E85" w:rsidRPr="003B1586" w:rsidRDefault="00910ABC" w:rsidP="006B1E85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Built a</w:t>
      </w:r>
      <w:r w:rsidR="007D2761" w:rsidRPr="003B1586">
        <w:rPr>
          <w:rFonts w:ascii="Cambria" w:hAnsi="Cambria"/>
        </w:rPr>
        <w:t xml:space="preserve"> </w:t>
      </w:r>
      <w:r w:rsidR="00B94801">
        <w:rPr>
          <w:rFonts w:ascii="Cambria" w:hAnsi="Cambria"/>
        </w:rPr>
        <w:t>numerical</w:t>
      </w:r>
      <w:r w:rsidR="007D2761" w:rsidRPr="003B1586">
        <w:rPr>
          <w:rFonts w:ascii="Cambria" w:hAnsi="Cambria"/>
        </w:rPr>
        <w:t xml:space="preserve"> </w:t>
      </w:r>
      <w:r>
        <w:rPr>
          <w:rFonts w:ascii="Cambria" w:hAnsi="Cambria"/>
        </w:rPr>
        <w:t>model</w:t>
      </w:r>
      <w:r w:rsidR="007D2761" w:rsidRPr="003B1586">
        <w:rPr>
          <w:rFonts w:ascii="Cambria" w:hAnsi="Cambria"/>
        </w:rPr>
        <w:t xml:space="preserve"> to </w:t>
      </w:r>
      <w:r w:rsidR="005831D1">
        <w:rPr>
          <w:rFonts w:ascii="Cambria" w:hAnsi="Cambria"/>
        </w:rPr>
        <w:t>forecast</w:t>
      </w:r>
      <w:r w:rsidR="006B1E85" w:rsidRPr="003B1586">
        <w:rPr>
          <w:rFonts w:ascii="Cambria" w:hAnsi="Cambria"/>
        </w:rPr>
        <w:t xml:space="preserve"> CO</w:t>
      </w:r>
      <w:r w:rsidR="006B1E85" w:rsidRPr="003B1586">
        <w:rPr>
          <w:rFonts w:ascii="Cambria" w:hAnsi="Cambria"/>
          <w:vertAlign w:val="subscript"/>
        </w:rPr>
        <w:t>2</w:t>
      </w:r>
      <w:r w:rsidR="006B1E85" w:rsidRPr="003B1586">
        <w:rPr>
          <w:rFonts w:ascii="Cambria" w:hAnsi="Cambria"/>
        </w:rPr>
        <w:t xml:space="preserve"> for </w:t>
      </w:r>
      <w:r w:rsidR="007D2761" w:rsidRPr="003B1586">
        <w:rPr>
          <w:rFonts w:ascii="Cambria" w:hAnsi="Cambria"/>
        </w:rPr>
        <w:t>an onshore gas</w:t>
      </w:r>
      <w:r w:rsidR="006B1E85" w:rsidRPr="003B1586">
        <w:rPr>
          <w:rFonts w:ascii="Cambria" w:hAnsi="Cambria"/>
        </w:rPr>
        <w:t xml:space="preserve"> field</w:t>
      </w:r>
      <w:r w:rsidR="00B94801">
        <w:rPr>
          <w:rFonts w:ascii="Cambria" w:hAnsi="Cambria"/>
        </w:rPr>
        <w:t xml:space="preserve"> &amp; processing plant</w:t>
      </w:r>
      <w:r w:rsidR="007D2761" w:rsidRPr="003B1586">
        <w:rPr>
          <w:rFonts w:ascii="Cambria" w:hAnsi="Cambria"/>
        </w:rPr>
        <w:t xml:space="preserve">, </w:t>
      </w:r>
      <w:r w:rsidR="006F7223" w:rsidRPr="003B1586">
        <w:rPr>
          <w:rFonts w:ascii="Cambria" w:hAnsi="Cambria"/>
        </w:rPr>
        <w:t>enabling</w:t>
      </w:r>
      <w:r w:rsidR="007D2761" w:rsidRPr="003B1586">
        <w:rPr>
          <w:rFonts w:ascii="Cambria" w:hAnsi="Cambria"/>
        </w:rPr>
        <w:t xml:space="preserve"> the operations team </w:t>
      </w:r>
      <w:r w:rsidR="006F7223" w:rsidRPr="003B1586">
        <w:rPr>
          <w:rFonts w:ascii="Cambria" w:hAnsi="Cambria"/>
        </w:rPr>
        <w:t>to</w:t>
      </w:r>
      <w:r>
        <w:rPr>
          <w:rFonts w:ascii="Cambria" w:hAnsi="Cambria"/>
        </w:rPr>
        <w:t xml:space="preserve"> optimize</w:t>
      </w:r>
      <w:r w:rsidR="006F7223" w:rsidRPr="003B1586">
        <w:rPr>
          <w:rFonts w:ascii="Cambria" w:hAnsi="Cambria"/>
        </w:rPr>
        <w:t xml:space="preserve"> current and future facilities</w:t>
      </w:r>
      <w:r w:rsidR="00B94801">
        <w:rPr>
          <w:rFonts w:ascii="Cambria" w:hAnsi="Cambria"/>
        </w:rPr>
        <w:t xml:space="preserve"> costs</w:t>
      </w:r>
      <w:r w:rsidR="006F7223" w:rsidRPr="003B1586">
        <w:rPr>
          <w:rFonts w:ascii="Cambria" w:hAnsi="Cambria"/>
        </w:rPr>
        <w:t xml:space="preserve"> ($10M+ savings) </w:t>
      </w:r>
    </w:p>
    <w:p w14:paraId="573F7398" w14:textId="723DE404" w:rsidR="002434B7" w:rsidRPr="003B1586" w:rsidRDefault="00B94801" w:rsidP="00874451">
      <w:pPr>
        <w:pStyle w:val="ListParagraph"/>
        <w:numPr>
          <w:ilvl w:val="0"/>
          <w:numId w:val="10"/>
        </w:numPr>
        <w:spacing w:after="240"/>
        <w:rPr>
          <w:rFonts w:ascii="Cambria" w:hAnsi="Cambria"/>
        </w:rPr>
      </w:pPr>
      <w:r w:rsidRPr="00B94801">
        <w:rPr>
          <w:rFonts w:ascii="Cambria" w:hAnsi="Cambria"/>
        </w:rPr>
        <w:t>Performed fluid characterization and parametric sensitivity studies for complex flow behaviors.</w:t>
      </w:r>
    </w:p>
    <w:p w14:paraId="5B7B8317" w14:textId="1E16093F" w:rsidR="002434B7" w:rsidRPr="003B1586" w:rsidRDefault="002434B7" w:rsidP="002434B7">
      <w:pPr>
        <w:pBdr>
          <w:bottom w:val="single" w:sz="6" w:space="1" w:color="auto"/>
        </w:pBdr>
        <w:rPr>
          <w:rFonts w:ascii="Cambria" w:hAnsi="Cambria"/>
          <w:b/>
          <w:bCs/>
          <w:sz w:val="24"/>
          <w:szCs w:val="24"/>
        </w:rPr>
      </w:pPr>
      <w:r w:rsidRPr="003B1586">
        <w:rPr>
          <w:rFonts w:ascii="Cambria" w:hAnsi="Cambria"/>
          <w:b/>
          <w:bCs/>
          <w:sz w:val="24"/>
          <w:szCs w:val="24"/>
        </w:rPr>
        <w:lastRenderedPageBreak/>
        <w:t>Skills / Software</w:t>
      </w:r>
    </w:p>
    <w:p w14:paraId="1F0E52B4" w14:textId="4025186E" w:rsidR="003827C6" w:rsidRPr="003827C6" w:rsidRDefault="003827C6" w:rsidP="003827C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3827C6">
        <w:rPr>
          <w:rFonts w:ascii="Cambria" w:hAnsi="Cambria"/>
          <w:b/>
          <w:bCs/>
        </w:rPr>
        <w:t>Modeling &amp; Simulation:</w:t>
      </w:r>
      <w:r w:rsidRPr="003827C6">
        <w:rPr>
          <w:rFonts w:ascii="Cambria" w:hAnsi="Cambria"/>
        </w:rPr>
        <w:t xml:space="preserve"> Stochastic &amp; Deterministic Modeling,</w:t>
      </w:r>
      <w:r>
        <w:rPr>
          <w:rFonts w:ascii="Cambria" w:hAnsi="Cambria"/>
        </w:rPr>
        <w:t xml:space="preserve"> Nodal analysis,</w:t>
      </w:r>
      <w:r w:rsidRPr="003827C6">
        <w:rPr>
          <w:rFonts w:ascii="Cambria" w:hAnsi="Cambria"/>
        </w:rPr>
        <w:t xml:space="preserve"> Dynamic Capacity Modeling</w:t>
      </w:r>
      <w:r>
        <w:rPr>
          <w:rFonts w:ascii="Cambria" w:hAnsi="Cambria"/>
        </w:rPr>
        <w:t xml:space="preserve"> and </w:t>
      </w:r>
      <w:r w:rsidRPr="003827C6">
        <w:rPr>
          <w:rFonts w:ascii="Cambria" w:hAnsi="Cambria"/>
        </w:rPr>
        <w:t>Throughput Optimization, System Debottlenecking</w:t>
      </w:r>
    </w:p>
    <w:p w14:paraId="009A00CC" w14:textId="460428C3" w:rsidR="003827C6" w:rsidRPr="003827C6" w:rsidRDefault="003827C6" w:rsidP="003827C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3827C6">
        <w:rPr>
          <w:rFonts w:ascii="Cambria" w:hAnsi="Cambria"/>
          <w:b/>
          <w:bCs/>
        </w:rPr>
        <w:t>Uncertainty &amp; Risk Analysis:</w:t>
      </w:r>
      <w:r w:rsidRPr="003827C6">
        <w:rPr>
          <w:rFonts w:ascii="Cambria" w:hAnsi="Cambria"/>
        </w:rPr>
        <w:t xml:space="preserve"> Monte Carlo Simulation, Probabilistic Forecasting, Sensitivity Analysis</w:t>
      </w:r>
      <w:r>
        <w:rPr>
          <w:rFonts w:ascii="Cambria" w:hAnsi="Cambria"/>
        </w:rPr>
        <w:t>,</w:t>
      </w:r>
      <w:r w:rsidRPr="003827C6">
        <w:rPr>
          <w:rFonts w:ascii="Cambria" w:hAnsi="Cambria"/>
        </w:rPr>
        <w:t xml:space="preserve"> Variance Reduction</w:t>
      </w:r>
    </w:p>
    <w:p w14:paraId="0FAD4C8F" w14:textId="333F316B" w:rsidR="003827C6" w:rsidRPr="003827C6" w:rsidRDefault="003827C6" w:rsidP="003827C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3827C6">
        <w:rPr>
          <w:rFonts w:ascii="Cambria" w:hAnsi="Cambria"/>
          <w:b/>
          <w:bCs/>
        </w:rPr>
        <w:t>Analytics &amp; Decision Support:</w:t>
      </w:r>
      <w:r w:rsidRPr="003827C6">
        <w:rPr>
          <w:rFonts w:ascii="Cambria" w:hAnsi="Cambria"/>
        </w:rPr>
        <w:t xml:space="preserve"> Integrated Work Plan Development, Scenario &amp; Trade-Off Analysis, Risk Mitigation, Technical &amp; Executive Reporting</w:t>
      </w:r>
    </w:p>
    <w:p w14:paraId="6C5D35CC" w14:textId="1C922A0E" w:rsidR="00C4787F" w:rsidRPr="00CE49B3" w:rsidRDefault="003827C6" w:rsidP="003827C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3827C6">
        <w:rPr>
          <w:rFonts w:ascii="Cambria" w:hAnsi="Cambria"/>
          <w:b/>
          <w:bCs/>
        </w:rPr>
        <w:t>Tools &amp; Software:</w:t>
      </w:r>
      <w:r w:rsidRPr="003827C6">
        <w:rPr>
          <w:rFonts w:ascii="Cambria" w:hAnsi="Cambria"/>
        </w:rPr>
        <w:t xml:space="preserve"> MEPO (Parametric Optimization &amp; Experimental Design), </w:t>
      </w:r>
      <w:r>
        <w:rPr>
          <w:rFonts w:ascii="Cambria" w:hAnsi="Cambria"/>
        </w:rPr>
        <w:t xml:space="preserve">Excel, Crystal Ball (Monte Carlo simulation, Risk Management, Optimization Software), </w:t>
      </w:r>
    </w:p>
    <w:sectPr w:rsidR="00C4787F" w:rsidRPr="00CE49B3" w:rsidSect="001313D2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9CD"/>
    <w:multiLevelType w:val="hybridMultilevel"/>
    <w:tmpl w:val="39F0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344E4"/>
    <w:multiLevelType w:val="hybridMultilevel"/>
    <w:tmpl w:val="5B786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676C2"/>
    <w:multiLevelType w:val="hybridMultilevel"/>
    <w:tmpl w:val="87DC6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65270"/>
    <w:multiLevelType w:val="hybridMultilevel"/>
    <w:tmpl w:val="B100B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6452D"/>
    <w:multiLevelType w:val="hybridMultilevel"/>
    <w:tmpl w:val="14F4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A215A"/>
    <w:multiLevelType w:val="hybridMultilevel"/>
    <w:tmpl w:val="6A2EF6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2D63BF"/>
    <w:multiLevelType w:val="hybridMultilevel"/>
    <w:tmpl w:val="DBDE6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D5338"/>
    <w:multiLevelType w:val="hybridMultilevel"/>
    <w:tmpl w:val="987AF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02BC6"/>
    <w:multiLevelType w:val="hybridMultilevel"/>
    <w:tmpl w:val="2F983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C51AD"/>
    <w:multiLevelType w:val="hybridMultilevel"/>
    <w:tmpl w:val="6116F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B3C87"/>
    <w:multiLevelType w:val="hybridMultilevel"/>
    <w:tmpl w:val="A8844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250554">
    <w:abstractNumId w:val="6"/>
  </w:num>
  <w:num w:numId="2" w16cid:durableId="1619606608">
    <w:abstractNumId w:val="8"/>
  </w:num>
  <w:num w:numId="3" w16cid:durableId="571081123">
    <w:abstractNumId w:val="5"/>
  </w:num>
  <w:num w:numId="4" w16cid:durableId="1604221529">
    <w:abstractNumId w:val="0"/>
  </w:num>
  <w:num w:numId="5" w16cid:durableId="1807621277">
    <w:abstractNumId w:val="9"/>
  </w:num>
  <w:num w:numId="6" w16cid:durableId="13771815">
    <w:abstractNumId w:val="2"/>
  </w:num>
  <w:num w:numId="7" w16cid:durableId="1436902128">
    <w:abstractNumId w:val="3"/>
  </w:num>
  <w:num w:numId="8" w16cid:durableId="1182279327">
    <w:abstractNumId w:val="1"/>
  </w:num>
  <w:num w:numId="9" w16cid:durableId="45493505">
    <w:abstractNumId w:val="7"/>
  </w:num>
  <w:num w:numId="10" w16cid:durableId="2042778727">
    <w:abstractNumId w:val="4"/>
  </w:num>
  <w:num w:numId="11" w16cid:durableId="219562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40"/>
    <w:rsid w:val="000239C8"/>
    <w:rsid w:val="00071F8C"/>
    <w:rsid w:val="000861E2"/>
    <w:rsid w:val="000B4598"/>
    <w:rsid w:val="000D14DF"/>
    <w:rsid w:val="001012FC"/>
    <w:rsid w:val="001313D2"/>
    <w:rsid w:val="001859EF"/>
    <w:rsid w:val="00187D91"/>
    <w:rsid w:val="001913E7"/>
    <w:rsid w:val="001F68F0"/>
    <w:rsid w:val="00240DB9"/>
    <w:rsid w:val="002434B7"/>
    <w:rsid w:val="0025783B"/>
    <w:rsid w:val="002640A7"/>
    <w:rsid w:val="00292AF5"/>
    <w:rsid w:val="0036309E"/>
    <w:rsid w:val="003738E6"/>
    <w:rsid w:val="003827C6"/>
    <w:rsid w:val="0039628A"/>
    <w:rsid w:val="003B1586"/>
    <w:rsid w:val="003C5DCB"/>
    <w:rsid w:val="003E0D72"/>
    <w:rsid w:val="003E17B7"/>
    <w:rsid w:val="003E200C"/>
    <w:rsid w:val="003E4094"/>
    <w:rsid w:val="003E745C"/>
    <w:rsid w:val="00427D4F"/>
    <w:rsid w:val="004304FC"/>
    <w:rsid w:val="004333ED"/>
    <w:rsid w:val="0047524D"/>
    <w:rsid w:val="00485BFC"/>
    <w:rsid w:val="004B4BD8"/>
    <w:rsid w:val="005831D1"/>
    <w:rsid w:val="005A10FE"/>
    <w:rsid w:val="005A188C"/>
    <w:rsid w:val="005A3F43"/>
    <w:rsid w:val="00612408"/>
    <w:rsid w:val="006B1E85"/>
    <w:rsid w:val="006D586E"/>
    <w:rsid w:val="006F7223"/>
    <w:rsid w:val="00745E30"/>
    <w:rsid w:val="007520AB"/>
    <w:rsid w:val="0076439F"/>
    <w:rsid w:val="00776FAB"/>
    <w:rsid w:val="007A23A3"/>
    <w:rsid w:val="007D2761"/>
    <w:rsid w:val="007F22C0"/>
    <w:rsid w:val="00832ACB"/>
    <w:rsid w:val="00851784"/>
    <w:rsid w:val="00874451"/>
    <w:rsid w:val="008F11B7"/>
    <w:rsid w:val="00910ABC"/>
    <w:rsid w:val="00972BD4"/>
    <w:rsid w:val="0097586B"/>
    <w:rsid w:val="00981338"/>
    <w:rsid w:val="009A2CDF"/>
    <w:rsid w:val="00A360C8"/>
    <w:rsid w:val="00A44440"/>
    <w:rsid w:val="00A630CD"/>
    <w:rsid w:val="00AB4151"/>
    <w:rsid w:val="00AD0301"/>
    <w:rsid w:val="00AE7DFB"/>
    <w:rsid w:val="00B77608"/>
    <w:rsid w:val="00B94801"/>
    <w:rsid w:val="00B96717"/>
    <w:rsid w:val="00BF1F45"/>
    <w:rsid w:val="00BF571C"/>
    <w:rsid w:val="00C174F2"/>
    <w:rsid w:val="00C2062A"/>
    <w:rsid w:val="00C40EBE"/>
    <w:rsid w:val="00C45217"/>
    <w:rsid w:val="00C4787F"/>
    <w:rsid w:val="00C5680A"/>
    <w:rsid w:val="00C65804"/>
    <w:rsid w:val="00C8127A"/>
    <w:rsid w:val="00C81309"/>
    <w:rsid w:val="00C84D21"/>
    <w:rsid w:val="00CA7D59"/>
    <w:rsid w:val="00CC773A"/>
    <w:rsid w:val="00CD3D22"/>
    <w:rsid w:val="00CE49B3"/>
    <w:rsid w:val="00D25FE6"/>
    <w:rsid w:val="00D36EB4"/>
    <w:rsid w:val="00D405C8"/>
    <w:rsid w:val="00DB4F3C"/>
    <w:rsid w:val="00E133DE"/>
    <w:rsid w:val="00E63E89"/>
    <w:rsid w:val="00E73498"/>
    <w:rsid w:val="00EA5B38"/>
    <w:rsid w:val="00EB0134"/>
    <w:rsid w:val="00F0484B"/>
    <w:rsid w:val="00F25CA2"/>
    <w:rsid w:val="00F71A70"/>
    <w:rsid w:val="00F940CA"/>
    <w:rsid w:val="00FA365B"/>
    <w:rsid w:val="00FB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F4B3"/>
  <w15:docId w15:val="{03FEF058-00A1-4A4C-AA8F-A4F6AC46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13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3E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91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am.c.wrobe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Wrobel</dc:creator>
  <cp:keywords/>
  <dc:description/>
  <cp:lastModifiedBy>Adam Wrobel</cp:lastModifiedBy>
  <cp:revision>5</cp:revision>
  <cp:lastPrinted>2022-10-22T19:32:00Z</cp:lastPrinted>
  <dcterms:created xsi:type="dcterms:W3CDTF">2026-08-12T01:39:00Z</dcterms:created>
  <dcterms:modified xsi:type="dcterms:W3CDTF">2026-08-12T13:48:00Z</dcterms:modified>
</cp:coreProperties>
</file>