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Cambria" w:cs="Cambria" w:eastAsia="Cambria" w:hAnsi="Cambria"/>
          <w:b/>
          <w:bCs/>
          <w:color w:val="1E2761"/>
          <w:sz w:val="56"/>
          <w:szCs w:val="56"/>
        </w:rPr>
        <w:t xml:space="preserve">Heat Relief Network</w:t>
      </w:r>
    </w:p>
    <w:p>
      <w:pPr>
        <w:spacing w:after="360"/>
        <w:jc w:val="center"/>
      </w:pPr>
      <w:r>
        <w:rPr>
          <w:rFonts w:ascii="Cambria" w:cs="Cambria" w:eastAsia="Cambria" w:hAnsi="Cambria"/>
          <w:color w:val="C2410C"/>
          <w:sz w:val="32"/>
          <w:szCs w:val="32"/>
        </w:rPr>
        <w:t xml:space="preserve">Presentation Script</w:t>
      </w:r>
    </w:p>
    <w:p>
      <w:pPr>
        <w:spacing w:after="60" w:line="276"/>
        <w:jc w:val="center"/>
      </w:pPr>
      <w:r>
        <w:rPr>
          <w:rFonts w:ascii="Calibri" w:cs="Calibri" w:eastAsia="Calibri" w:hAnsi="Calibri"/>
          <w:b/>
          <w:bCs/>
          <w:color w:val="2B2B2B"/>
          <w:sz w:val="22"/>
          <w:szCs w:val="22"/>
        </w:rPr>
        <w:t xml:space="preserve">Prepared by Team 5</w:t>
      </w:r>
    </w:p>
    <w:p>
      <w:pPr>
        <w:spacing w:after="60" w:line="276"/>
        <w:jc w:val="center"/>
      </w:pPr>
      <w:r>
        <w:rPr>
          <w:rFonts w:ascii="Calibri" w:cs="Calibri" w:eastAsia="Calibri" w:hAnsi="Calibri"/>
          <w:color w:val="5C6A75"/>
          <w:sz w:val="22"/>
          <w:szCs w:val="22"/>
        </w:rPr>
        <w:t xml:space="preserve">D'Andre League  ·  James Hawkins  ·  Teyana Williams  ·  Ryan Tucker</w:t>
      </w:r>
    </w:p>
    <w:p>
      <w:pPr>
        <w:spacing w:after="500" w:line="276"/>
        <w:jc w:val="center"/>
      </w:pPr>
      <w:r>
        <w:rPr>
          <w:rFonts w:ascii="Calibri" w:cs="Calibri" w:eastAsia="Calibri" w:hAnsi="Calibri"/>
          <w:color w:val="5C6A75"/>
          <w:sz w:val="22"/>
          <w:szCs w:val="22"/>
        </w:rPr>
        <w:t xml:space="preserve">CINS 5338/5388 — Software Project Management  ·  Prairie View A&amp;M University</w:t>
      </w:r>
    </w:p>
    <w:p>
      <w:pPr>
        <w:spacing w:after="160" w:line="276"/>
        <w:jc w:val="center"/>
      </w:pPr>
      <w:r>
        <w:rPr>
          <w:rFonts w:ascii="Calibri" w:cs="Calibri" w:eastAsia="Calibri" w:hAnsi="Calibri"/>
          <w:i/>
          <w:iCs/>
          <w:color w:val="5C6A75"/>
          <w:sz w:val="20"/>
          <w:szCs w:val="20"/>
        </w:rPr>
        <w:t xml:space="preserve">This document covers both presentations. Part 1 is the project story — read it once, even the sections you are not presenting, so that any of us can take a question. Parts 3 and 4 are the slide-by-slide scripts, and the same wording is loaded into the speaker notes of each deck.</w:t>
      </w:r>
    </w:p>
    <w:p>
      <w:r>
        <w:br w:type="page"/>
      </w:r>
    </w:p>
    <w:p>
      <w:pPr>
        <w:pStyle w:val="Heading1"/>
        <w:spacing w:after="200" w:before="360"/>
      </w:pPr>
      <w:r>
        <w:rPr>
          <w:rFonts w:ascii="Cambria" w:cs="Cambria" w:eastAsia="Cambria" w:hAnsi="Cambria"/>
          <w:b/>
          <w:bCs/>
          <w:color w:val="1E2761"/>
          <w:sz w:val="32"/>
          <w:szCs w:val="32"/>
        </w:rPr>
        <w:t xml:space="preserve">Part 1 — The Project Story</w:t>
      </w:r>
    </w:p>
    <w:p>
      <w:pPr>
        <w:pBdr>
          <w:bottom w:val="single" w:color="D7E0E4" w:sz="6"/>
        </w:pBdr>
        <w:spacing w:after="200" w:before="60"/>
      </w:pPr>
      <w:r>
        <w:rPr>
          <w:sz w:val="2"/>
          <w:szCs w:val="2"/>
        </w:rPr>
        <w:t xml:space="preserve"/>
      </w:r>
    </w:p>
    <w:p>
      <w:pPr>
        <w:pStyle w:val="Heading2"/>
        <w:spacing w:after="140" w:before="280"/>
      </w:pPr>
      <w:r>
        <w:rPr>
          <w:rFonts w:ascii="Cambria" w:cs="Cambria" w:eastAsia="Cambria" w:hAnsi="Cambria"/>
          <w:b/>
          <w:bCs/>
          <w:color w:val="1E2761"/>
          <w:sz w:val="26"/>
          <w:szCs w:val="26"/>
        </w:rPr>
        <w:t xml:space="preserve">The problem we set out to solve</w:t>
      </w:r>
    </w:p>
    <w:p>
      <w:pPr>
        <w:spacing w:after="160" w:line="276"/>
      </w:pPr>
      <w:r>
        <w:rPr>
          <w:rFonts w:ascii="Calibri" w:cs="Calibri" w:eastAsia="Calibri" w:hAnsi="Calibri"/>
          <w:color w:val="2B2B2B"/>
          <w:sz w:val="22"/>
          <w:szCs w:val="22"/>
        </w:rPr>
        <w:t xml:space="preserve">Extreme heat kills more people in the United States each year than any other weather event, and it kills them unevenly. The people most at risk are older adults, households that cannot afford to run air conditioning through a Texas summer, and people who work outdoors and cannot simply go inside when the heat index climbs past 105 degrees.</w:t>
      </w:r>
    </w:p>
    <w:p>
      <w:pPr>
        <w:spacing w:after="160" w:line="276"/>
      </w:pPr>
      <w:r>
        <w:rPr>
          <w:rFonts w:ascii="Calibri" w:cs="Calibri" w:eastAsia="Calibri" w:hAnsi="Calibri"/>
          <w:color w:val="2B2B2B"/>
          <w:sz w:val="22"/>
          <w:szCs w:val="22"/>
        </w:rPr>
        <w:t xml:space="preserve">Cities respond by opening cooling centers, water stations, shaded rest areas and splash pads. The gap our team identified is not that these resources do not exist — it is that the people who need them most are often the least likely to know where they are, whether they are open right now, or which kind of site actually fits their situation. Meanwhile the organizations running outreach have to decide where to send limited staff and supplies, usually without good data on where need is concentrated.</w:t>
      </w:r>
    </w:p>
    <w:p>
      <w:pPr>
        <w:spacing w:after="160" w:line="276"/>
      </w:pPr>
      <w:r>
        <w:rPr>
          <w:rFonts w:ascii="Calibri" w:cs="Calibri" w:eastAsia="Calibri" w:hAnsi="Calibri"/>
          <w:color w:val="2B2B2B"/>
          <w:sz w:val="22"/>
          <w:szCs w:val="22"/>
        </w:rPr>
        <w:t xml:space="preserve">Heat Relief Network addresses both sides of that gap. Residents get a map and list of real relief sites they can search by ZIP code. Organizations get a ranked view of which neighborhoods need outreach first, and — as of our most recent epic — a prioritized queue of individual residents who have registered for help.</w:t>
      </w:r>
    </w:p>
    <w:p>
      <w:pPr>
        <w:pStyle w:val="Heading2"/>
        <w:spacing w:after="140" w:before="280"/>
      </w:pPr>
      <w:r>
        <w:rPr>
          <w:rFonts w:ascii="Cambria" w:cs="Cambria" w:eastAsia="Cambria" w:hAnsi="Cambria"/>
          <w:b/>
          <w:bCs/>
          <w:color w:val="1E2761"/>
          <w:sz w:val="26"/>
          <w:szCs w:val="26"/>
        </w:rPr>
        <w:t xml:space="preserve">Building the concept: why we started with Los Angeles</w:t>
      </w:r>
    </w:p>
    <w:p>
      <w:pPr>
        <w:spacing w:after="160" w:line="276"/>
      </w:pPr>
      <w:r>
        <w:rPr>
          <w:rFonts w:ascii="Calibri" w:cs="Calibri" w:eastAsia="Calibri" w:hAnsi="Calibri"/>
          <w:color w:val="2B2B2B"/>
          <w:sz w:val="22"/>
          <w:szCs w:val="22"/>
        </w:rPr>
        <w:t xml:space="preserve">When we began, we needed geography to build against. Spatial queries, proximity search and map rendering cannot be developed against an empty database, so we seeded placeholder neighborhoods in Los Angeles County and built the entire first sprint on top of them.</w:t>
      </w:r>
    </w:p>
    <w:p>
      <w:pPr>
        <w:spacing w:after="160" w:line="276"/>
      </w:pPr>
      <w:r>
        <w:rPr>
          <w:rFonts w:ascii="Calibri" w:cs="Calibri" w:eastAsia="Calibri" w:hAnsi="Calibri"/>
          <w:color w:val="2B2B2B"/>
          <w:sz w:val="22"/>
          <w:szCs w:val="22"/>
        </w:rPr>
        <w:t xml:space="preserve">That was a deliberate scaffolding decision, not an oversight. It let us prove the hardest technical piece — PostGIS proximity search answering "what is the nearest open site to this point" — before we had committed to a real pilot region. The tradeoff is that everything we demonstrated in that first sprint was, by definition, fictional.</w:t>
      </w:r>
    </w:p>
    <w:p>
      <w:pPr>
        <w:pStyle w:val="Heading2"/>
        <w:spacing w:after="140" w:before="280"/>
      </w:pPr>
      <w:r>
        <w:rPr>
          <w:rFonts w:ascii="Cambria" w:cs="Cambria" w:eastAsia="Cambria" w:hAnsi="Cambria"/>
          <w:b/>
          <w:bCs/>
          <w:color w:val="1E2761"/>
          <w:sz w:val="26"/>
          <w:szCs w:val="26"/>
        </w:rPr>
        <w:t xml:space="preserve">The AI integration — two transparent scoring engines</w:t>
      </w:r>
    </w:p>
    <w:p>
      <w:pPr>
        <w:spacing w:after="160" w:line="276"/>
      </w:pPr>
      <w:r>
        <w:rPr>
          <w:rFonts w:ascii="Calibri" w:cs="Calibri" w:eastAsia="Calibri" w:hAnsi="Calibri"/>
          <w:color w:val="2B2B2B"/>
          <w:sz w:val="22"/>
          <w:szCs w:val="22"/>
        </w:rPr>
        <w:t xml:space="preserve">The intelligence in this system lives in two scoring engines, and the most important thing to understand about both is that they are transparent rule-based functions rather than trained models. That is a deliberate engineering and ethical decision, and it is the part of the project we most want to be judged on.</w:t>
      </w:r>
    </w:p>
    <w:p>
      <w:pPr>
        <w:spacing w:after="160" w:line="276"/>
      </w:pPr>
      <w:r>
        <w:rPr>
          <w:rFonts w:ascii="Calibri" w:cs="Calibri" w:eastAsia="Calibri" w:hAnsi="Calibri"/>
          <w:color w:val="2B2B2B"/>
          <w:sz w:val="22"/>
          <w:szCs w:val="22"/>
        </w:rPr>
        <w:t xml:space="preserve">The first engine, riskScore.js, scores places. It takes a neighborhood's heat index, its percentage of elderly residents, its percentage of low-income households and its percentage of homes without air conditioning, and combines them into a single zero-to-one-hundred vulnerability score. Heat index carries thirty-five percent of the weight, lack of air conditioning thirty percent, elderly population twenty percent and low income fifteen percent. That score is then adjusted for how far away the nearest open site actually is — so a vulnerable neighborhood with a cooling center down the street ranks below an equally vulnerable neighborhood with nothing nearby. This is the same approach public-health heat vulnerability indexes use.</w:t>
      </w:r>
    </w:p>
    <w:p>
      <w:pPr>
        <w:spacing w:after="160" w:line="276"/>
      </w:pPr>
      <w:r>
        <w:rPr>
          <w:rFonts w:ascii="Calibri" w:cs="Calibri" w:eastAsia="Calibri" w:hAnsi="Calibri"/>
          <w:color w:val="2B2B2B"/>
          <w:sz w:val="22"/>
          <w:szCs w:val="22"/>
        </w:rPr>
        <w:t xml:space="preserve">The second engine, needScore.js, scores people. When a resident registers, their age, their household income relative to the federal poverty level, their employment status and their insurance status produce a zero-to-one-hundred need score and a priority tier. Age carries up to thirty-five points because the CDC identifies adults sixty-five and older as the primary heat-mortality risk group. Income relative to poverty level carries up to thirty, employment up to twenty — with outdoor workers scoring highest, since outdoor occupations have by far the highest rate of heat fatality — and insurance status up to fifteen, because an uninsured person is far more likely to let heat illness become an emergency before seeking care. A household with a child under five adds ten more points.</w:t>
      </w:r>
    </w:p>
    <w:p>
      <w:pPr>
        <w:spacing w:after="160" w:line="276"/>
      </w:pPr>
      <w:r>
        <w:rPr>
          <w:rFonts w:ascii="Calibri" w:cs="Calibri" w:eastAsia="Calibri" w:hAnsi="Calibri"/>
          <w:color w:val="2B2B2B"/>
          <w:sz w:val="22"/>
          <w:szCs w:val="22"/>
        </w:rPr>
        <w:t xml:space="preserve">A third component, serviceMatch.js, decides what kind of help fits. A household with toddlers is pointed to a splash pad before a cooling center, because families with young children reliably use water play and will not sit in a quiet air-conditioned room. An adult over sixty-five is pointed to a staffed cooling center. An outdoor construction worker is pointed to a water station and a shaded break spot, because he cannot leave a job site for two hours no matter how hot it gets. Urgency and fit are different questions, and the system answers them separately.</w:t>
      </w:r>
    </w:p>
    <w:p>
      <w:pPr>
        <w:spacing w:after="160" w:line="276"/>
      </w:pPr>
      <w:r>
        <w:rPr>
          <w:rFonts w:ascii="Calibri" w:cs="Calibri" w:eastAsia="Calibri" w:hAnsi="Calibri"/>
          <w:color w:val="2B2B2B"/>
          <w:sz w:val="22"/>
          <w:szCs w:val="22"/>
        </w:rPr>
        <w:t xml:space="preserve">We chose rules over a trained model for three reasons. There is no labeled outcome data to train on — nobody has handed us verified records of who suffered heat illness and who did not. A caseworker has to be able to explain to a resident, to their face, why they were ranked where they were. And a reviewer has to be able to audit the weights, which are constants in one file, each traceable to a public-health source. Our documentation sets out exactly what would be required to replace these functions responsibly with a trained model: labeled outcomes, bias testing across protected groups, and a human override step.</w:t>
      </w:r>
    </w:p>
    <w:p>
      <w:pPr>
        <w:pStyle w:val="Heading2"/>
        <w:spacing w:after="140" w:before="280"/>
      </w:pPr>
      <w:r>
        <w:rPr>
          <w:rFonts w:ascii="Cambria" w:cs="Cambria" w:eastAsia="Cambria" w:hAnsi="Cambria"/>
          <w:b/>
          <w:bCs/>
          <w:color w:val="1E2761"/>
          <w:sz w:val="26"/>
          <w:szCs w:val="26"/>
        </w:rPr>
        <w:t xml:space="preserve">The platform we built on</w:t>
      </w:r>
    </w:p>
    <w:p>
      <w:pPr>
        <w:spacing w:after="160" w:line="276"/>
      </w:pPr>
      <w:r>
        <w:rPr>
          <w:rFonts w:ascii="Calibri" w:cs="Calibri" w:eastAsia="Calibri" w:hAnsi="Calibri"/>
          <w:color w:val="2B2B2B"/>
          <w:sz w:val="22"/>
          <w:szCs w:val="22"/>
        </w:rPr>
        <w:t xml:space="preserve">The backend is Node.js with Express, exposing a REST API. The database is PostgreSQL 17 with the PostGIS extension, which is what makes the spatial work possible — the nearest-open-site query is a single spatial index lookup rather than something we had to implement ourselves.</w:t>
      </w:r>
    </w:p>
    <w:p>
      <w:pPr>
        <w:spacing w:after="160" w:line="276"/>
      </w:pPr>
      <w:r>
        <w:rPr>
          <w:rFonts w:ascii="Calibri" w:cs="Calibri" w:eastAsia="Calibri" w:hAnsi="Calibri"/>
          <w:color w:val="2B2B2B"/>
          <w:sz w:val="22"/>
          <w:szCs w:val="22"/>
        </w:rPr>
        <w:t xml:space="preserve">The front end began as plain HTML, CSS and vanilla JavaScript with Leaflet and OpenStreetMap for the map, chosen deliberately so there was no build step to get in the way early on. That decision has since been revisited: the team has decided to rebuild the front end in React with Vite, and the reasoning and tradeoffs are documented on their own slide rather than quietly swapped in.</w:t>
      </w:r>
    </w:p>
    <w:p>
      <w:pPr>
        <w:spacing w:after="160" w:line="276"/>
      </w:pPr>
      <w:r>
        <w:rPr>
          <w:rFonts w:ascii="Calibri" w:cs="Calibri" w:eastAsia="Calibri" w:hAnsi="Calibri"/>
          <w:color w:val="2B2B2B"/>
          <w:sz w:val="22"/>
          <w:szCs w:val="22"/>
        </w:rPr>
        <w:t xml:space="preserve">For process, we use Jira for the Scrum board, sprint planning and story point tracking, and GitHub with a main, develop and feature-branch workflow merged through pull requests. Planned integrations include the National Weather Service API for live heat index and the Census Bureau's American Community Survey for live demographic data.</w:t>
      </w:r>
    </w:p>
    <w:p>
      <w:pPr>
        <w:pStyle w:val="Heading2"/>
        <w:spacing w:after="140" w:before="280"/>
      </w:pPr>
      <w:r>
        <w:rPr>
          <w:rFonts w:ascii="Cambria" w:cs="Cambria" w:eastAsia="Cambria" w:hAnsi="Cambria"/>
          <w:b/>
          <w:bCs/>
          <w:color w:val="1E2761"/>
          <w:sz w:val="26"/>
          <w:szCs w:val="26"/>
        </w:rPr>
        <w:t xml:space="preserve">What the system does today</w:t>
      </w:r>
    </w:p>
    <w:p>
      <w:pPr>
        <w:spacing w:after="160" w:line="276"/>
      </w:pPr>
      <w:r>
        <w:rPr>
          <w:rFonts w:ascii="Calibri" w:cs="Calibri" w:eastAsia="Calibri" w:hAnsi="Calibri"/>
          <w:color w:val="2B2B2B"/>
          <w:sz w:val="22"/>
          <w:szCs w:val="22"/>
        </w:rPr>
        <w:t xml:space="preserve">Residents can search relief sites by ZIP code and see them on a map and in a list, filtered by type and by whether they are open. They can toggle a priority overlay that shades the neighborhoods our scoring engine ranks as highest need. If nothing is open within their search radius, the system widens the search and tells them how far it had to look rather than showing an empty screen.</w:t>
      </w:r>
    </w:p>
    <w:p>
      <w:pPr>
        <w:spacing w:after="160" w:line="276"/>
      </w:pPr>
      <w:r>
        <w:rPr>
          <w:rFonts w:ascii="Calibri" w:cs="Calibri" w:eastAsia="Calibri" w:hAnsi="Calibri"/>
          <w:color w:val="2B2B2B"/>
          <w:sz w:val="22"/>
          <w:szCs w:val="22"/>
        </w:rPr>
        <w:t xml:space="preserve">Organizations sign in to a token-gated admin portal where they can update site status, see neighborhoods ranked by priority with the nearest open site and its distance, issue single-use invite codes, and work a queue of registered residents ordered by need.</w:t>
      </w:r>
    </w:p>
    <w:p>
      <w:pPr>
        <w:spacing w:after="160" w:line="276"/>
      </w:pPr>
      <w:r>
        <w:rPr>
          <w:rFonts w:ascii="Calibri" w:cs="Calibri" w:eastAsia="Calibri" w:hAnsi="Calibri"/>
          <w:color w:val="2B2B2B"/>
          <w:sz w:val="22"/>
          <w:szCs w:val="22"/>
        </w:rPr>
        <w:t xml:space="preserve">One detail we are proud of: a resident's exact income never leaves the server. The admin queue displays an income band only — below poverty line, below two hundred percent of poverty level, or above. The address, income and insurance status of a real person are the most sensitive data in the system, and the redaction is enforced in the API rather than in the interface.</w:t>
      </w:r>
    </w:p>
    <w:p>
      <w:pPr>
        <w:pStyle w:val="Heading2"/>
        <w:spacing w:after="140" w:before="280"/>
      </w:pPr>
      <w:r>
        <w:rPr>
          <w:rFonts w:ascii="Cambria" w:cs="Cambria" w:eastAsia="Cambria" w:hAnsi="Cambria"/>
          <w:b/>
          <w:bCs/>
          <w:color w:val="1E2761"/>
          <w:sz w:val="26"/>
          <w:szCs w:val="26"/>
        </w:rPr>
        <w:t xml:space="preserve">From concept to real-world results: the Texas pivot</w:t>
      </w:r>
    </w:p>
    <w:p>
      <w:pPr>
        <w:spacing w:after="160" w:line="276"/>
      </w:pPr>
      <w:r>
        <w:rPr>
          <w:rFonts w:ascii="Calibri" w:cs="Calibri" w:eastAsia="Calibri" w:hAnsi="Calibri"/>
          <w:color w:val="2B2B2B"/>
          <w:sz w:val="22"/>
          <w:szCs w:val="22"/>
        </w:rPr>
        <w:t xml:space="preserve">Our team is based in Texas, and continuing to demonstrate a heat-relief system against Los Angeles placeholder data would have made the project an academic exercise rather than something that could actually be used. So we moved the pilot region to Texas and replaced the placeholder data with real, publicly documented locations.</w:t>
      </w:r>
    </w:p>
    <w:p>
      <w:pPr>
        <w:spacing w:after="160" w:line="276"/>
      </w:pPr>
      <w:r>
        <w:rPr>
          <w:rFonts w:ascii="Calibri" w:cs="Calibri" w:eastAsia="Calibri" w:hAnsi="Calibri"/>
          <w:color w:val="2B2B2B"/>
          <w:sz w:val="22"/>
          <w:szCs w:val="22"/>
        </w:rPr>
        <w:t xml:space="preserve">The pilot now covers five neighborhoods across five cities: Sunnyside in Houston, Harris County; South Dallas and Fair Park in Dallas County; the West Side of San Antonio in Bexar County; Near Southeast Fort Worth in Tarrant County; and East Austin in Travis County. Against those areas we seeded eleven real relief sites — library branches that serve as designated cooling centers, recreation centers, parks with splash pads and water stations — each verified against the relevant city's library or parks department and geocoded through the Census Bureau geocoder.</w:t>
      </w:r>
    </w:p>
    <w:p>
      <w:pPr>
        <w:spacing w:after="160" w:line="276"/>
      </w:pPr>
      <w:r>
        <w:rPr>
          <w:rFonts w:ascii="Calibri" w:cs="Calibri" w:eastAsia="Calibri" w:hAnsi="Calibri"/>
          <w:color w:val="2B2B2B"/>
          <w:sz w:val="22"/>
          <w:szCs w:val="22"/>
        </w:rPr>
        <w:t xml:space="preserve">The pivot also exposed a real defect, and we think that is worth saying out loud. When we replaced the areas, we discovered that no relief sites had ever been seeded at all. The resident site search had been returning an empty list for the entire first sprint, and nobody had noticed because the feature under test was the area scoring, not the site directory. That gap was caught in our retrospective and closed as its own backlog item. It is a good illustration of why moving from placeholder data to real data is not a cosmetic change.</w:t>
      </w:r>
    </w:p>
    <w:p>
      <w:pPr>
        <w:spacing w:after="160" w:line="276"/>
      </w:pPr>
      <w:r>
        <w:rPr>
          <w:rFonts w:ascii="Calibri" w:cs="Calibri" w:eastAsia="Calibri" w:hAnsi="Calibri"/>
          <w:color w:val="2B2B2B"/>
          <w:sz w:val="22"/>
          <w:szCs w:val="22"/>
        </w:rPr>
        <w:t xml:space="preserve">One deliberate choice in the seed data: every site is loaded with a status of unknown rather than open. Open and closed status is meant to be set by an organization that actually knows, through the admin portal. We would rather show a resident an honest unknown than a guess that sends them to a locked door in hundred-and-nine-degree heat.</w:t>
      </w:r>
    </w:p>
    <w:p>
      <w:pPr>
        <w:pStyle w:val="Heading2"/>
        <w:spacing w:after="140" w:before="280"/>
      </w:pPr>
      <w:r>
        <w:rPr>
          <w:rFonts w:ascii="Cambria" w:cs="Cambria" w:eastAsia="Cambria" w:hAnsi="Cambria"/>
          <w:b/>
          <w:bCs/>
          <w:color w:val="1E2761"/>
          <w:sz w:val="26"/>
          <w:szCs w:val="26"/>
        </w:rPr>
        <w:t xml:space="preserve">Where the project stands</w:t>
      </w:r>
    </w:p>
    <w:p>
      <w:pPr>
        <w:spacing w:after="160" w:line="276"/>
      </w:pPr>
      <w:r>
        <w:rPr>
          <w:rFonts w:ascii="Calibri" w:cs="Calibri" w:eastAsia="Calibri" w:hAnsi="Calibri"/>
          <w:color w:val="2B2B2B"/>
          <w:sz w:val="22"/>
          <w:szCs w:val="22"/>
        </w:rPr>
        <w:t xml:space="preserve">Our backlog holds thirty items across four epics, all story-pointed and tracked in Jira. Sprint 1, the AI Priority Matching epic, is complete: six stories, twenty-one points, merged to main through a pull request. Sprint 2 — live weather and live demographic integration — is nine stories and twenty-three points, scoped with acceptance criteria and development tasks, and assigned across the team. Sprint 3 covers the Priority Access and Resident Matching epic and the React migration.</w:t>
      </w:r>
    </w:p>
    <w:p>
      <w:pPr>
        <w:spacing w:after="160" w:line="276"/>
      </w:pPr>
      <w:r>
        <w:rPr>
          <w:rFonts w:ascii="Calibri" w:cs="Calibri" w:eastAsia="Calibri" w:hAnsi="Calibri"/>
          <w:color w:val="2B2B2B"/>
          <w:sz w:val="22"/>
          <w:szCs w:val="22"/>
        </w:rPr>
        <w:t xml:space="preserve">The system runs end to end today against real Texas data. Every score on the priority table is computed from a real heat index and real neighborhood demographics, and every site on the map is a real address a person could drive to.</w:t>
      </w:r>
    </w:p>
    <w:p>
      <w:r>
        <w:br w:type="page"/>
      </w:r>
    </w:p>
    <w:p>
      <w:pPr>
        <w:pStyle w:val="Heading1"/>
        <w:spacing w:after="200" w:before="360"/>
      </w:pPr>
      <w:r>
        <w:rPr>
          <w:rFonts w:ascii="Cambria" w:cs="Cambria" w:eastAsia="Cambria" w:hAnsi="Cambria"/>
          <w:b/>
          <w:bCs/>
          <w:color w:val="1E2761"/>
          <w:sz w:val="32"/>
          <w:szCs w:val="32"/>
        </w:rPr>
        <w:t xml:space="preserve">Part 2 — Who Presents What</w:t>
      </w:r>
    </w:p>
    <w:p>
      <w:pPr>
        <w:pBdr>
          <w:bottom w:val="single" w:color="D7E0E4" w:sz="6"/>
        </w:pBdr>
        <w:spacing w:after="200" w:before="60"/>
      </w:pPr>
      <w:r>
        <w:rPr>
          <w:sz w:val="2"/>
          <w:szCs w:val="2"/>
        </w:rPr>
        <w:t xml:space="preserve"/>
      </w:r>
    </w:p>
    <w:p>
      <w:pPr>
        <w:pStyle w:val="Heading2"/>
        <w:spacing w:after="140" w:before="280"/>
      </w:pPr>
      <w:r>
        <w:rPr>
          <w:rFonts w:ascii="Cambria" w:cs="Cambria" w:eastAsia="Cambria" w:hAnsi="Cambria"/>
          <w:b/>
          <w:bCs/>
          <w:color w:val="1E2761"/>
          <w:sz w:val="26"/>
          <w:szCs w:val="26"/>
        </w:rPr>
        <w:t xml:space="preserve">Checkpoint Presentation (29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tblHeader/>
        </w:trPr>
        <w:tc>
          <w:tcPr>
            <w:tcW w:type="dxa" w:w="130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SLIDES</w:t>
            </w:r>
          </w:p>
        </w:tc>
        <w:tc>
          <w:tcPr>
            <w:tcW w:type="dxa" w:w="250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SPEAKER</w:t>
            </w:r>
          </w:p>
        </w:tc>
        <w:tc>
          <w:tcPr>
            <w:tcW w:type="dxa" w:w="556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COVERS</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Title</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2–4</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Teyana Williams</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Table of Contents · Problem Description · Project Vision</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5</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James Hawkins</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Features and Benefits of the System</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6–10</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Ryan Tucker</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Software Stack · How the Stack Works Together · Frontend Architecture Decision · Development Environments / Tools · Development Environments / Tools (continued) + Hardware</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11–15</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System Architecture · Version Control · Use Case Diagram · Initial Product Backlog in Jira · User Stories Selected for Sprint 1</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16–26</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James Hawkins</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Sprint 1 Story 1 of 6 — SCRUM-12 · Sprint 1 Story 2 of 6 — SCRUM-13 · Sprint 1 Story 3 of 6 — SCRUM-14 · Sprint 1 Story 4 of 6 — SCRUM-15 · Sprint 1 Story 5 of 6 — SCRUM-16 · Sprint 1 Story 6 of 6 — SCRUM-17 · Sprint 2 Stories — Demographic Integration (1 of 2) · Sprint 2 Stories — Demographic Integration (2 of 2) · Sprint 2 Stories — Live Weather Integration · Sprint 2 Stories — Cross-Cutting · Site Directory — Pilot Region Update</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27–29</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Sprint 2 — Team Assignments · Conclusion · Thank You</w:t>
            </w:r>
          </w:p>
        </w:tc>
      </w:tr>
    </w:tbl>
    <w:p>
      <w:pPr>
        <w:spacing w:after="200" w:line="276"/>
      </w:pPr>
      <w:r>
        <w:rPr>
          <w:rFonts w:ascii="Calibri" w:cs="Calibri" w:eastAsia="Calibri" w:hAnsi="Calibri"/>
          <w:color w:val="2B2B2B"/>
          <w:sz w:val="22"/>
          <w:szCs w:val="22"/>
        </w:rPr>
        <w:t xml:space="preserve"/>
      </w:r>
    </w:p>
    <w:p>
      <w:pPr>
        <w:pStyle w:val="Heading2"/>
        <w:spacing w:after="140" w:before="280"/>
      </w:pPr>
      <w:r>
        <w:rPr>
          <w:rFonts w:ascii="Cambria" w:cs="Cambria" w:eastAsia="Cambria" w:hAnsi="Cambria"/>
          <w:b/>
          <w:bCs/>
          <w:color w:val="1E2761"/>
          <w:sz w:val="26"/>
          <w:szCs w:val="26"/>
        </w:rPr>
        <w:t xml:space="preserve">Sprint Review Presentation (14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tblHeader/>
        </w:trPr>
        <w:tc>
          <w:tcPr>
            <w:tcW w:type="dxa" w:w="130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SLIDES</w:t>
            </w:r>
          </w:p>
        </w:tc>
        <w:tc>
          <w:tcPr>
            <w:tcW w:type="dxa" w:w="250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SPEAKER</w:t>
            </w:r>
          </w:p>
        </w:tc>
        <w:tc>
          <w:tcPr>
            <w:tcW w:type="dxa" w:w="556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COVERS</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Title</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2–3</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Teyana Williams</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Agenda · UML Use Case Diagram</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4</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Updated Product Backlog</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5–6</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James Hawkins</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Sprint Stories, Acceptance Criteria &amp; Dev Tasks · Screenshots — Sprint Accomplishments</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7</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Ryan Tucker</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Software Demo</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8–9</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Sprint Retrospective · Sprint Carryover</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10</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James Hawkins</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Site Directory — Pilot Region Update</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11</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Team Assignments</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12</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James Hawkins</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Planning — Demographic Integration</w:t>
            </w:r>
          </w:p>
        </w:tc>
      </w:tr>
      <w:tr>
        <w:tc>
          <w:tcPr>
            <w:tcW w:type="dxa" w:w="13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13</w:t>
            </w:r>
          </w:p>
        </w:tc>
        <w:tc>
          <w:tcPr>
            <w:tcW w:type="dxa" w:w="250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Ryan Tucker</w:t>
            </w:r>
          </w:p>
        </w:tc>
        <w:tc>
          <w:tcPr>
            <w:tcW w:type="dxa" w:w="55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Planning — Live Weather Integration</w:t>
            </w:r>
          </w:p>
        </w:tc>
      </w:tr>
      <w:tr>
        <w:tc>
          <w:tcPr>
            <w:tcW w:type="dxa" w:w="13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14</w:t>
            </w:r>
          </w:p>
        </w:tc>
        <w:tc>
          <w:tcPr>
            <w:tcW w:type="dxa" w:w="250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w:t>
            </w:r>
          </w:p>
        </w:tc>
        <w:tc>
          <w:tcPr>
            <w:tcW w:type="dxa" w:w="55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Thank You</w:t>
            </w:r>
          </w:p>
        </w:tc>
      </w:tr>
    </w:tbl>
    <w:p>
      <w:pPr>
        <w:spacing w:after="200" w:line="276"/>
      </w:pPr>
      <w:r>
        <w:rPr>
          <w:rFonts w:ascii="Calibri" w:cs="Calibri" w:eastAsia="Calibri" w:hAnsi="Calibri"/>
          <w:color w:val="2B2B2B"/>
          <w:sz w:val="22"/>
          <w:szCs w:val="22"/>
        </w:rPr>
        <w:t xml:space="preserve"/>
      </w:r>
    </w:p>
    <w:p>
      <w:pPr>
        <w:pStyle w:val="Heading2"/>
        <w:spacing w:after="140" w:before="280"/>
      </w:pPr>
      <w:r>
        <w:rPr>
          <w:rFonts w:ascii="Cambria" w:cs="Cambria" w:eastAsia="Cambria" w:hAnsi="Cambria"/>
          <w:b/>
          <w:bCs/>
          <w:color w:val="1E2761"/>
          <w:sz w:val="26"/>
          <w:szCs w:val="26"/>
        </w:rPr>
        <w:t xml:space="preserve">A note on handoffs</w:t>
      </w:r>
    </w:p>
    <w:p>
      <w:pPr>
        <w:spacing w:after="160" w:line="276"/>
      </w:pPr>
      <w:r>
        <w:rPr>
          <w:rFonts w:ascii="Calibri" w:cs="Calibri" w:eastAsia="Calibri" w:hAnsi="Calibri"/>
          <w:color w:val="2B2B2B"/>
          <w:sz w:val="22"/>
          <w:szCs w:val="22"/>
        </w:rPr>
        <w:t xml:space="preserve">Each speaker's last line hands to the next person by name. Those handoffs are written into the script deliberately — they are the difference between four people reading slides and one team presenting. If the running order changes, update the handoff line, not just the assignment table.</w:t>
      </w:r>
    </w:p>
    <w:p>
      <w:r>
        <w:br w:type="page"/>
      </w:r>
    </w:p>
    <w:p>
      <w:pPr>
        <w:pStyle w:val="Heading1"/>
        <w:spacing w:after="200" w:before="360"/>
      </w:pPr>
      <w:r>
        <w:rPr>
          <w:rFonts w:ascii="Cambria" w:cs="Cambria" w:eastAsia="Cambria" w:hAnsi="Cambria"/>
          <w:b/>
          <w:bCs/>
          <w:color w:val="1E2761"/>
          <w:sz w:val="32"/>
          <w:szCs w:val="32"/>
        </w:rPr>
        <w:t xml:space="preserve">Part 3 — Checkpoint Presentation Script</w:t>
      </w:r>
    </w:p>
    <w:p>
      <w:pPr>
        <w:pBdr>
          <w:bottom w:val="single" w:color="D7E0E4" w:sz="6"/>
        </w:pBdr>
        <w:spacing w:after="200" w:before="60"/>
      </w:pPr>
      <w:r>
        <w:rPr>
          <w:sz w:val="2"/>
          <w:szCs w:val="2"/>
        </w:rPr>
        <w:t xml:space="preserve"/>
      </w:r>
    </w:p>
    <w:p>
      <w:pPr>
        <w:spacing w:after="160" w:line="276"/>
      </w:pPr>
      <w:r>
        <w:rPr>
          <w:rFonts w:ascii="Calibri" w:cs="Calibri" w:eastAsia="Calibri" w:hAnsi="Calibri"/>
          <w:i/>
          <w:iCs/>
          <w:color w:val="5C6A75"/>
          <w:sz w:val="20"/>
          <w:szCs w:val="20"/>
        </w:rPr>
        <w:t xml:space="preserve">Spoken word for word this runs roughly eighteen to twenty-two minutes. Trim the Sprint 1 story slides (16–21) first if you are short on time — they are the most detailed and the least likely to draw questions.</w:t>
      </w:r>
    </w:p>
    <w:p>
      <w:pPr>
        <w:pStyle w:val="Heading3"/>
        <w:spacing w:after="60" w:before="280"/>
      </w:pPr>
      <w:r>
        <w:rPr>
          <w:rFonts w:ascii="Cambria" w:cs="Cambria" w:eastAsia="Cambria" w:hAnsi="Cambria"/>
          <w:b/>
          <w:bCs/>
          <w:color w:val="1E2761"/>
          <w:sz w:val="24"/>
          <w:szCs w:val="24"/>
        </w:rPr>
        <w:t xml:space="preserve">Slide 1 — Title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Good morning. I'm D'Andre League, and I'm the Scrum Master for Team 5. With me are James Hawkins, our engineer, Teyana Williams and Ryan Tucker.</w:t>
      </w:r>
    </w:p>
    <w:p>
      <w:pPr>
        <w:spacing w:after="160" w:line="276"/>
      </w:pPr>
      <w:r>
        <w:rPr>
          <w:rFonts w:ascii="Calibri" w:cs="Calibri" w:eastAsia="Calibri" w:hAnsi="Calibri"/>
          <w:color w:val="2B2B2B"/>
          <w:sz w:val="22"/>
          <w:szCs w:val="22"/>
        </w:rPr>
        <w:t xml:space="preserve">What we're presenting today is Heat Relief Network — a platform that helps people find relief during extreme heat, and helps the organizations serving them decide where to send help first. Teyana is going to start us off with the problem we're solving.</w:t>
      </w:r>
    </w:p>
    <w:p>
      <w:pPr>
        <w:pStyle w:val="Heading3"/>
        <w:spacing w:after="60" w:before="280"/>
      </w:pPr>
      <w:r>
        <w:rPr>
          <w:rFonts w:ascii="Cambria" w:cs="Cambria" w:eastAsia="Cambria" w:hAnsi="Cambria"/>
          <w:b/>
          <w:bCs/>
          <w:color w:val="1E2761"/>
          <w:sz w:val="24"/>
          <w:szCs w:val="24"/>
        </w:rPr>
        <w:t xml:space="preserve">Slide 2 — Table of Contents</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TEYANA WILLIAMS</w:t>
      </w:r>
    </w:p>
    <w:p>
      <w:pPr>
        <w:spacing w:after="160" w:line="276"/>
      </w:pPr>
      <w:r>
        <w:rPr>
          <w:rFonts w:ascii="Calibri" w:cs="Calibri" w:eastAsia="Calibri" w:hAnsi="Calibri"/>
          <w:color w:val="2B2B2B"/>
          <w:sz w:val="22"/>
          <w:szCs w:val="22"/>
        </w:rPr>
        <w:t xml:space="preserve">Thanks D'Andre. Here's where we're headed. We'll start with the problem and our vision for the system, then Ryan will take you through the software stack, our development environment and hardware needs. D'Andre covers version control, the use case diagram and our product backlog, and James walks through the sprint work itself.</w:t>
      </w:r>
    </w:p>
    <w:p>
      <w:pPr>
        <w:spacing w:after="160" w:line="276"/>
      </w:pPr>
      <w:r>
        <w:rPr>
          <w:rFonts w:ascii="Calibri" w:cs="Calibri" w:eastAsia="Calibri" w:hAnsi="Calibri"/>
          <w:color w:val="2B2B2B"/>
          <w:sz w:val="22"/>
          <w:szCs w:val="22"/>
        </w:rPr>
        <w:t xml:space="preserve">We'll close with where the project stands today and what's next.</w:t>
      </w:r>
    </w:p>
    <w:p>
      <w:pPr>
        <w:pStyle w:val="Heading3"/>
        <w:spacing w:after="60" w:before="280"/>
      </w:pPr>
      <w:r>
        <w:rPr>
          <w:rFonts w:ascii="Cambria" w:cs="Cambria" w:eastAsia="Cambria" w:hAnsi="Cambria"/>
          <w:b/>
          <w:bCs/>
          <w:color w:val="1E2761"/>
          <w:sz w:val="24"/>
          <w:szCs w:val="24"/>
        </w:rPr>
        <w:t xml:space="preserve">Slide 3 — Problem Description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TEYANA WILLIAMS</w:t>
      </w:r>
    </w:p>
    <w:p>
      <w:pPr>
        <w:spacing w:after="160" w:line="276"/>
      </w:pPr>
      <w:r>
        <w:rPr>
          <w:rFonts w:ascii="Calibri" w:cs="Calibri" w:eastAsia="Calibri" w:hAnsi="Calibri"/>
          <w:color w:val="2B2B2B"/>
          <w:sz w:val="22"/>
          <w:szCs w:val="22"/>
        </w:rPr>
        <w:t xml:space="preserve">Extreme heat kills more Americans every year than any other weather event, and it does not kill evenly. Older adults, low-income households who can't afford to run air conditioning all summer, and people who work outdoors carry most of that risk.</w:t>
      </w:r>
    </w:p>
    <w:p>
      <w:pPr>
        <w:spacing w:after="160" w:line="276"/>
      </w:pPr>
      <w:r>
        <w:rPr>
          <w:rFonts w:ascii="Calibri" w:cs="Calibri" w:eastAsia="Calibri" w:hAnsi="Calibri"/>
          <w:color w:val="2B2B2B"/>
          <w:sz w:val="22"/>
          <w:szCs w:val="22"/>
        </w:rPr>
        <w:t xml:space="preserve">Cities do open cooling centers and water stations. The problem isn't that help doesn't exist — it's that the people who need it most often don't know where it is, whether it's open, or which kind of site actually fits their situation. And the organizations doing outreach are making decisions about where to send limited staff without good data on where need is concentrated.</w:t>
      </w:r>
    </w:p>
    <w:p>
      <w:pPr>
        <w:pStyle w:val="Heading3"/>
        <w:spacing w:after="60" w:before="280"/>
      </w:pPr>
      <w:r>
        <w:rPr>
          <w:rFonts w:ascii="Cambria" w:cs="Cambria" w:eastAsia="Cambria" w:hAnsi="Cambria"/>
          <w:b/>
          <w:bCs/>
          <w:color w:val="1E2761"/>
          <w:sz w:val="24"/>
          <w:szCs w:val="24"/>
        </w:rPr>
        <w:t xml:space="preserve">Slide 4 — Project Vision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TEYANA WILLIAMS</w:t>
      </w:r>
    </w:p>
    <w:p>
      <w:pPr>
        <w:spacing w:after="160" w:line="276"/>
      </w:pPr>
      <w:r>
        <w:rPr>
          <w:rFonts w:ascii="Calibri" w:cs="Calibri" w:eastAsia="Calibri" w:hAnsi="Calibri"/>
          <w:color w:val="2B2B2B"/>
          <w:sz w:val="22"/>
          <w:szCs w:val="22"/>
        </w:rPr>
        <w:t xml:space="preserve">Our vision is a single platform that serves both sides of that gap.</w:t>
      </w:r>
    </w:p>
    <w:p>
      <w:pPr>
        <w:spacing w:after="160" w:line="276"/>
      </w:pPr>
      <w:r>
        <w:rPr>
          <w:rFonts w:ascii="Calibri" w:cs="Calibri" w:eastAsia="Calibri" w:hAnsi="Calibri"/>
          <w:color w:val="2B2B2B"/>
          <w:sz w:val="22"/>
          <w:szCs w:val="22"/>
        </w:rPr>
        <w:t xml:space="preserve">For residents: a map and list of real relief sites near them, searchable by ZIP code, showing what's open right now. For organizations: a ranked view of which neighborhoods need outreach first, and a prioritized queue of residents who've registered for help.</w:t>
      </w:r>
    </w:p>
    <w:p>
      <w:pPr>
        <w:spacing w:after="160" w:line="276"/>
      </w:pPr>
      <w:r>
        <w:rPr>
          <w:rFonts w:ascii="Calibri" w:cs="Calibri" w:eastAsia="Calibri" w:hAnsi="Calibri"/>
          <w:color w:val="2B2B2B"/>
          <w:sz w:val="22"/>
          <w:szCs w:val="22"/>
        </w:rPr>
        <w:t xml:space="preserve">The thread connecting both is that the system should be able to explain its own reasoning — which is something James will come back to when he talks about our scoring engines. I'll hand over to James for features and benefits.</w:t>
      </w:r>
    </w:p>
    <w:p>
      <w:pPr>
        <w:pStyle w:val="Heading3"/>
        <w:spacing w:after="60" w:before="280"/>
      </w:pPr>
      <w:r>
        <w:rPr>
          <w:rFonts w:ascii="Cambria" w:cs="Cambria" w:eastAsia="Cambria" w:hAnsi="Cambria"/>
          <w:b/>
          <w:bCs/>
          <w:color w:val="1E2761"/>
          <w:sz w:val="24"/>
          <w:szCs w:val="24"/>
        </w:rPr>
        <w:t xml:space="preserve">Slide 5 — Features and Benefits of the System</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Thanks Teyana. I'm James, the engineer on the team.</w:t>
      </w:r>
    </w:p>
    <w:p>
      <w:pPr>
        <w:spacing w:after="160" w:line="276"/>
      </w:pPr>
      <w:r>
        <w:rPr>
          <w:rFonts w:ascii="Calibri" w:cs="Calibri" w:eastAsia="Calibri" w:hAnsi="Calibri"/>
          <w:color w:val="2B2B2B"/>
          <w:sz w:val="22"/>
          <w:szCs w:val="22"/>
        </w:rPr>
        <w:t xml:space="preserve">On the resident side: ZIP code search, a live map with open and closed status, filtering by site type, and a priority overlay that shades the neighborhoods our scoring engine ranks highest. On the organization side: a secured admin portal for updating site status, a priority-areas table, invite-code registration and a resident queue ordered by need.</w:t>
      </w:r>
    </w:p>
    <w:p>
      <w:pPr>
        <w:spacing w:after="160" w:line="276"/>
      </w:pPr>
      <w:r>
        <w:rPr>
          <w:rFonts w:ascii="Calibri" w:cs="Calibri" w:eastAsia="Calibri" w:hAnsi="Calibri"/>
          <w:color w:val="2B2B2B"/>
          <w:sz w:val="22"/>
          <w:szCs w:val="22"/>
        </w:rPr>
        <w:t xml:space="preserve">The benefit underneath all of it is targeting. Outreach budgets are finite. If you can rank neighborhoods by actual vulnerability and adjust for what resources are already nearby, you send help where it changes outcomes instead of spreading it evenly and thin. Ryan is going to take you through what we built it on.</w:t>
      </w:r>
    </w:p>
    <w:p>
      <w:pPr>
        <w:pStyle w:val="Heading3"/>
        <w:spacing w:after="60" w:before="280"/>
      </w:pPr>
      <w:r>
        <w:rPr>
          <w:rFonts w:ascii="Cambria" w:cs="Cambria" w:eastAsia="Cambria" w:hAnsi="Cambria"/>
          <w:b/>
          <w:bCs/>
          <w:color w:val="1E2761"/>
          <w:sz w:val="24"/>
          <w:szCs w:val="24"/>
        </w:rPr>
        <w:t xml:space="preserve">Slide 6 — Software Stack</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Thanks James. I'm Ryan.</w:t>
      </w:r>
    </w:p>
    <w:p>
      <w:pPr>
        <w:spacing w:after="160" w:line="276"/>
      </w:pPr>
      <w:r>
        <w:rPr>
          <w:rFonts w:ascii="Calibri" w:cs="Calibri" w:eastAsia="Calibri" w:hAnsi="Calibri"/>
          <w:color w:val="2B2B2B"/>
          <w:sz w:val="22"/>
          <w:szCs w:val="22"/>
        </w:rPr>
        <w:t xml:space="preserve">Backend is Node.js with Express serving a REST API. Database is PostgreSQL 17 with PostGIS — that extension is doing real work for us, because the question "what's the nearest open site to this point" is a spatial index lookup rather than something we had to write ourselves.</w:t>
      </w:r>
    </w:p>
    <w:p>
      <w:pPr>
        <w:spacing w:after="160" w:line="276"/>
      </w:pPr>
      <w:r>
        <w:rPr>
          <w:rFonts w:ascii="Calibri" w:cs="Calibri" w:eastAsia="Calibri" w:hAnsi="Calibri"/>
          <w:color w:val="2B2B2B"/>
          <w:sz w:val="22"/>
          <w:szCs w:val="22"/>
        </w:rPr>
        <w:t xml:space="preserve">The front end started as plain HTML, CSS and JavaScript with Leaflet for mapping — deliberately no build step, so nothing slowed us down early. We've since decided to move to React, and I'll cover why on the next slide but one. The scoring engine is custom rule-based JavaScript with no machine learning runtime, which keeps the whole thing lightweight.</w:t>
      </w:r>
    </w:p>
    <w:p>
      <w:pPr>
        <w:pStyle w:val="Heading3"/>
        <w:spacing w:after="60" w:before="280"/>
      </w:pPr>
      <w:r>
        <w:rPr>
          <w:rFonts w:ascii="Cambria" w:cs="Cambria" w:eastAsia="Cambria" w:hAnsi="Cambria"/>
          <w:b/>
          <w:bCs/>
          <w:color w:val="1E2761"/>
          <w:sz w:val="24"/>
          <w:szCs w:val="24"/>
        </w:rPr>
        <w:t xml:space="preserve">Slide 7 — How the Stack Works Together</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This is the request path. The browser makes CORS-enabled REST calls to the Express API. Express talks to Postgres through the pg driver. PostGIS handles anything spatial.</w:t>
      </w:r>
    </w:p>
    <w:p>
      <w:pPr>
        <w:spacing w:after="160" w:line="276"/>
      </w:pPr>
      <w:r>
        <w:rPr>
          <w:rFonts w:ascii="Calibri" w:cs="Calibri" w:eastAsia="Calibri" w:hAnsi="Calibri"/>
          <w:color w:val="2B2B2B"/>
          <w:sz w:val="22"/>
          <w:szCs w:val="22"/>
        </w:rPr>
        <w:t xml:space="preserve">The scoring engine sits inside the application tier — riskScore.js computes a vulnerability score from data already in the areas table, and a batch job refreshes those inputs. Configuration and secrets load from a local environment file that's kept out of version control.</w:t>
      </w:r>
    </w:p>
    <w:p>
      <w:pPr>
        <w:pStyle w:val="Heading3"/>
        <w:spacing w:after="60" w:before="280"/>
      </w:pPr>
      <w:r>
        <w:rPr>
          <w:rFonts w:ascii="Cambria" w:cs="Cambria" w:eastAsia="Cambria" w:hAnsi="Cambria"/>
          <w:b/>
          <w:bCs/>
          <w:color w:val="1E2761"/>
          <w:sz w:val="24"/>
          <w:szCs w:val="24"/>
        </w:rPr>
        <w:t xml:space="preserve">Slide 8 — Frontend Architecture Decision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This slide is a decision we made mid-project, and we're presenting it rather than quietly swapping the stack.</w:t>
      </w:r>
    </w:p>
    <w:p>
      <w:pPr>
        <w:spacing w:after="160" w:line="276"/>
      </w:pPr>
      <w:r>
        <w:rPr>
          <w:rFonts w:ascii="Calibri" w:cs="Calibri" w:eastAsia="Calibri" w:hAnsi="Calibri"/>
          <w:color w:val="2B2B2B"/>
          <w:sz w:val="22"/>
          <w:szCs w:val="22"/>
        </w:rPr>
        <w:t xml:space="preserve">We're rebuilding the front end in React with JSX, bundled with Vite. The reasons: we're hand-writing the same site card, status badge and map panel three times across the resident, admin and registration pages, and all our state — filters, markers, the registration flow — is manual DOM manipulation right now.</w:t>
      </w:r>
    </w:p>
    <w:p>
      <w:pPr>
        <w:spacing w:after="160" w:line="276"/>
      </w:pPr>
      <w:r>
        <w:rPr>
          <w:rFonts w:ascii="Calibri" w:cs="Calibri" w:eastAsia="Calibri" w:hAnsi="Calibri"/>
          <w:color w:val="2B2B2B"/>
          <w:sz w:val="22"/>
          <w:szCs w:val="22"/>
        </w:rPr>
        <w:t xml:space="preserve">We've also put the cost on the slide honestly. That's about eighteen hundred lines of working front end to port, it introduces a build step that our launcher scripts have to account for, and Leaflet is the risky piece because it manipulates the DOM directly. What doesn't change is the API, the database or the scoring engines — this is a client-side change only, so we can migrate one page at a time against the same backend.</w:t>
      </w:r>
    </w:p>
    <w:p>
      <w:pPr>
        <w:pStyle w:val="Heading3"/>
        <w:spacing w:after="60" w:before="280"/>
      </w:pPr>
      <w:r>
        <w:rPr>
          <w:rFonts w:ascii="Cambria" w:cs="Cambria" w:eastAsia="Cambria" w:hAnsi="Cambria"/>
          <w:b/>
          <w:bCs/>
          <w:color w:val="1E2761"/>
          <w:sz w:val="24"/>
          <w:szCs w:val="24"/>
        </w:rPr>
        <w:t xml:space="preserve">Slide 9 — Development Environments / Tools</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Development is on macOS with Homebrew for Node, Postgres 17 and PostGIS. Node and npm are the runtime. VS Code for editing.</w:t>
      </w:r>
    </w:p>
    <w:p>
      <w:pPr>
        <w:spacing w:after="160" w:line="276"/>
      </w:pPr>
      <w:r>
        <w:rPr>
          <w:rFonts w:ascii="Calibri" w:cs="Calibri" w:eastAsia="Calibri" w:hAnsi="Calibri"/>
          <w:color w:val="2B2B2B"/>
          <w:sz w:val="22"/>
          <w:szCs w:val="22"/>
        </w:rPr>
        <w:t xml:space="preserve">One thing that changed with the React decision: the front end used to need nothing more than any static file server — that was a convenience, not a dependency. Now the Vite dev server with hot reload is a real part of the toolchain, and a build step produces the bundle. We test the API directly with curl and Postman.</w:t>
      </w:r>
    </w:p>
    <w:p>
      <w:pPr>
        <w:pStyle w:val="Heading3"/>
        <w:spacing w:after="60" w:before="280"/>
      </w:pPr>
      <w:r>
        <w:rPr>
          <w:rFonts w:ascii="Cambria" w:cs="Cambria" w:eastAsia="Cambria" w:hAnsi="Cambria"/>
          <w:b/>
          <w:bCs/>
          <w:color w:val="1E2761"/>
          <w:sz w:val="24"/>
          <w:szCs w:val="24"/>
        </w:rPr>
        <w:t xml:space="preserve">Slide 10 — Development Environments / Tools (continued) + Hardware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For collaboration: GitHub with a main, develop and feature-branch workflow, everything merged through pull requests. Jira for the Scrum board, sprint planning and story points.</w:t>
      </w:r>
    </w:p>
    <w:p>
      <w:pPr>
        <w:spacing w:after="160" w:line="276"/>
      </w:pPr>
      <w:r>
        <w:rPr>
          <w:rFonts w:ascii="Calibri" w:cs="Calibri" w:eastAsia="Calibri" w:hAnsi="Calibri"/>
          <w:color w:val="2B2B2B"/>
          <w:sz w:val="22"/>
          <w:szCs w:val="22"/>
        </w:rPr>
        <w:t xml:space="preserve">On hardware — and this connects back to the design decision James will expand on — there are no special requirements. Any laptop that runs Node and a local Postgres instance is enough. Because our priority matching is a rule-based function rather than a trained model, there's no GPU and no elevated compute needed. That's not a limitation we're apologizing for; it's a property of the design. Over to D'Andre.</w:t>
      </w:r>
    </w:p>
    <w:p>
      <w:pPr>
        <w:pStyle w:val="Heading3"/>
        <w:spacing w:after="60" w:before="280"/>
      </w:pPr>
      <w:r>
        <w:rPr>
          <w:rFonts w:ascii="Cambria" w:cs="Cambria" w:eastAsia="Cambria" w:hAnsi="Cambria"/>
          <w:b/>
          <w:bCs/>
          <w:color w:val="1E2761"/>
          <w:sz w:val="24"/>
          <w:szCs w:val="24"/>
        </w:rPr>
        <w:t xml:space="preserve">Slide 11 — System Architecture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Thanks Ryan. This is the same system in tiers rather than request flow.</w:t>
      </w:r>
    </w:p>
    <w:p>
      <w:pPr>
        <w:spacing w:after="160" w:line="276"/>
      </w:pPr>
      <w:r>
        <w:rPr>
          <w:rFonts w:ascii="Calibri" w:cs="Calibri" w:eastAsia="Calibri" w:hAnsi="Calibri"/>
          <w:color w:val="2B2B2B"/>
          <w:sz w:val="22"/>
          <w:szCs w:val="22"/>
        </w:rPr>
        <w:t xml:space="preserve">Client tier is the React single-page app — the resident map and list, the organization admin portal, and resident registration, all with Leaflet and OpenStreetMap. Application tier is the Express routes plus the scoring engine. Data tier is Postgres with PostGIS, holding areas, sites, organizations and alerts, with spatial indexes.</w:t>
      </w:r>
    </w:p>
    <w:p>
      <w:pPr>
        <w:spacing w:after="160" w:line="276"/>
      </w:pPr>
      <w:r>
        <w:rPr>
          <w:rFonts w:ascii="Calibri" w:cs="Calibri" w:eastAsia="Calibri" w:hAnsi="Calibri"/>
          <w:color w:val="2B2B2B"/>
          <w:sz w:val="22"/>
          <w:szCs w:val="22"/>
        </w:rPr>
        <w:t xml:space="preserve">On the right are the integrations we've scoped but not yet built — the National Weather Service API and the Census Bureau's survey data. Those are Sprint 2.</w:t>
      </w:r>
    </w:p>
    <w:p>
      <w:pPr>
        <w:pStyle w:val="Heading3"/>
        <w:spacing w:after="60" w:before="280"/>
      </w:pPr>
      <w:r>
        <w:rPr>
          <w:rFonts w:ascii="Cambria" w:cs="Cambria" w:eastAsia="Cambria" w:hAnsi="Cambria"/>
          <w:b/>
          <w:bCs/>
          <w:color w:val="1E2761"/>
          <w:sz w:val="24"/>
          <w:szCs w:val="24"/>
        </w:rPr>
        <w:t xml:space="preserve">Slide 12 — Version Control</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Our repository is on GitHub. We run main as the stable branch, develop as the integration branch, and feature branches off that, merged through pull requests once a story's acceptance criteria are met.</w:t>
      </w:r>
    </w:p>
    <w:p>
      <w:pPr>
        <w:spacing w:after="160" w:line="276"/>
      </w:pPr>
      <w:r>
        <w:rPr>
          <w:rFonts w:ascii="Calibri" w:cs="Calibri" w:eastAsia="Calibri" w:hAnsi="Calibri"/>
          <w:color w:val="2B2B2B"/>
          <w:sz w:val="22"/>
          <w:szCs w:val="22"/>
        </w:rPr>
        <w:t xml:space="preserve">Authentication is over HTTPS with a personal access token. We keep Jira and GitHub linked so every issue traces to the commits and pull request that implemented it — which matters for this course, because it means our process is verifiable rather than just asserted.</w:t>
      </w:r>
    </w:p>
    <w:p>
      <w:pPr>
        <w:pStyle w:val="Heading3"/>
        <w:spacing w:after="60" w:before="280"/>
      </w:pPr>
      <w:r>
        <w:rPr>
          <w:rFonts w:ascii="Cambria" w:cs="Cambria" w:eastAsia="Cambria" w:hAnsi="Cambria"/>
          <w:b/>
          <w:bCs/>
          <w:color w:val="1E2761"/>
          <w:sz w:val="24"/>
          <w:szCs w:val="24"/>
        </w:rPr>
        <w:t xml:space="preserve">Slide 13 — Use Case Diagram</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This is the system scope. Two primary actors: the resident searching for relief, and the organization administrator managing sites and outreach.</w:t>
      </w:r>
    </w:p>
    <w:p>
      <w:pPr>
        <w:spacing w:after="160" w:line="276"/>
      </w:pPr>
      <w:r>
        <w:rPr>
          <w:rFonts w:ascii="Calibri" w:cs="Calibri" w:eastAsia="Calibri" w:hAnsi="Calibri"/>
          <w:color w:val="2B2B2B"/>
          <w:sz w:val="22"/>
          <w:szCs w:val="22"/>
        </w:rPr>
        <w:t xml:space="preserve">The resident finds sites, filters them, views the priority overlay and — with an invite — registers for priority access. The administrator updates site status, reviews ranked priority areas, issues invite codes and works the resident queue. The scoring engine sits behind both, because it feeds the resident's overlay and the administrator's ranking from the same computation.</w:t>
      </w:r>
    </w:p>
    <w:p>
      <w:pPr>
        <w:pStyle w:val="Heading3"/>
        <w:spacing w:after="60" w:before="280"/>
      </w:pPr>
      <w:r>
        <w:rPr>
          <w:rFonts w:ascii="Cambria" w:cs="Cambria" w:eastAsia="Cambria" w:hAnsi="Cambria"/>
          <w:b/>
          <w:bCs/>
          <w:color w:val="1E2761"/>
          <w:sz w:val="24"/>
          <w:szCs w:val="24"/>
        </w:rPr>
        <w:t xml:space="preserve">Slide 14 — Initial Product Backlog in Jira</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This is our full product backlog — thirty items across four epics, all written as formal user stories, all story-pointed, all tracked in Jira.</w:t>
      </w:r>
    </w:p>
    <w:p>
      <w:pPr>
        <w:spacing w:after="160" w:line="276"/>
      </w:pPr>
      <w:r>
        <w:rPr>
          <w:rFonts w:ascii="Calibri" w:cs="Calibri" w:eastAsia="Calibri" w:hAnsi="Calibri"/>
          <w:color w:val="2B2B2B"/>
          <w:sz w:val="22"/>
          <w:szCs w:val="22"/>
        </w:rPr>
        <w:t xml:space="preserve">The four epics are AI Priority Matching, which is complete; Live Weather Integration; Demographic Integration; and Priority Access and Resident Matching. Three items sit outside any single epic — the cross-cutting recompute job, the Texas site directory story and ZIP code search.</w:t>
      </w:r>
    </w:p>
    <w:p>
      <w:pPr>
        <w:pStyle w:val="Heading3"/>
        <w:spacing w:after="60" w:before="280"/>
      </w:pPr>
      <w:r>
        <w:rPr>
          <w:rFonts w:ascii="Cambria" w:cs="Cambria" w:eastAsia="Cambria" w:hAnsi="Cambria"/>
          <w:b/>
          <w:bCs/>
          <w:color w:val="1E2761"/>
          <w:sz w:val="24"/>
          <w:szCs w:val="24"/>
        </w:rPr>
        <w:t xml:space="preserve">Slide 15 — User Stories Selected for Sprint 1</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For Sprint 1 we selected the AI Priority Matching epic — six stories, twenty-one points. That was a deliberate sequencing decision: the scoring engine is what makes this project more than a directory of addresses, so we wanted it built and proven first rather than saved for last.</w:t>
      </w:r>
    </w:p>
    <w:p>
      <w:pPr>
        <w:spacing w:after="160" w:line="276"/>
      </w:pPr>
      <w:r>
        <w:rPr>
          <w:rFonts w:ascii="Calibri" w:cs="Calibri" w:eastAsia="Calibri" w:hAnsi="Calibri"/>
          <w:color w:val="2B2B2B"/>
          <w:sz w:val="22"/>
          <w:szCs w:val="22"/>
        </w:rPr>
        <w:t xml:space="preserve">All six are Done and merged. The next six slides walk through each one with its acceptance criteria and development tasks. James built these, so I'll hand over to him.</w:t>
      </w:r>
    </w:p>
    <w:p>
      <w:pPr>
        <w:pStyle w:val="Heading3"/>
        <w:spacing w:after="60" w:before="280"/>
      </w:pPr>
      <w:r>
        <w:rPr>
          <w:rFonts w:ascii="Cambria" w:cs="Cambria" w:eastAsia="Cambria" w:hAnsi="Cambria"/>
          <w:b/>
          <w:bCs/>
          <w:color w:val="1E2761"/>
          <w:sz w:val="24"/>
          <w:szCs w:val="24"/>
        </w:rPr>
        <w:t xml:space="preserve">Slide 16 — Sprint 1 Story 1 of 6 — SCRUM-12</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Thanks D'Andre. Story one: as a developer, I want an areas database table storing heat and demographic inputs per area, so scores can be computed and stored. Three points.</w:t>
      </w:r>
    </w:p>
    <w:p>
      <w:pPr>
        <w:spacing w:after="160" w:line="276"/>
      </w:pPr>
      <w:r>
        <w:rPr>
          <w:rFonts w:ascii="Calibri" w:cs="Calibri" w:eastAsia="Calibri" w:hAnsi="Calibri"/>
          <w:color w:val="2B2B2B"/>
          <w:sz w:val="22"/>
          <w:szCs w:val="22"/>
        </w:rPr>
        <w:t xml:space="preserve">Acceptance criteria was that the table exists with the right columns, has a spatial index for proximity queries, and is version-controlled so it applies cleanly to a fresh database. This is the foundation — nothing else in the epic works without it.</w:t>
      </w:r>
    </w:p>
    <w:p>
      <w:pPr>
        <w:pStyle w:val="Heading3"/>
        <w:spacing w:after="60" w:before="280"/>
      </w:pPr>
      <w:r>
        <w:rPr>
          <w:rFonts w:ascii="Cambria" w:cs="Cambria" w:eastAsia="Cambria" w:hAnsi="Cambria"/>
          <w:b/>
          <w:bCs/>
          <w:color w:val="1E2761"/>
          <w:sz w:val="24"/>
          <w:szCs w:val="24"/>
        </w:rPr>
        <w:t xml:space="preserve">Slide 17 — Sprint 1 Story 2 of 6 — SCRUM-13</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Story two: the scoring function itself. Three points.</w:t>
      </w:r>
    </w:p>
    <w:p>
      <w:pPr>
        <w:spacing w:after="160" w:line="276"/>
      </w:pPr>
      <w:r>
        <w:rPr>
          <w:rFonts w:ascii="Calibri" w:cs="Calibri" w:eastAsia="Calibri" w:hAnsi="Calibri"/>
          <w:color w:val="2B2B2B"/>
          <w:sz w:val="22"/>
          <w:szCs w:val="22"/>
        </w:rPr>
        <w:t xml:space="preserve">This combines heat index and vulnerability percentages into a single zero-to-one-hundred score. Heat index is thirty-five percent of the weight, lack of air conditioning thirty, elderly population twenty, low income fifteen. The acceptance criterion was that it returns a consistent, reproducible score — and critically, a breakdown showing how much each factor contributed, so the number can be explained rather than just trusted.</w:t>
      </w:r>
    </w:p>
    <w:p>
      <w:pPr>
        <w:pStyle w:val="Heading3"/>
        <w:spacing w:after="60" w:before="280"/>
      </w:pPr>
      <w:r>
        <w:rPr>
          <w:rFonts w:ascii="Cambria" w:cs="Cambria" w:eastAsia="Cambria" w:hAnsi="Cambria"/>
          <w:b/>
          <w:bCs/>
          <w:color w:val="1E2761"/>
          <w:sz w:val="24"/>
          <w:szCs w:val="24"/>
        </w:rPr>
        <w:t xml:space="preserve">Slide 18 — Sprint 1 Story 3 of 6 — SCRUM-14</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Story three, five points: ranking areas by priority, adjusted for how far the nearest open site is.</w:t>
      </w:r>
    </w:p>
    <w:p>
      <w:pPr>
        <w:spacing w:after="160" w:line="276"/>
      </w:pPr>
      <w:r>
        <w:rPr>
          <w:rFonts w:ascii="Calibri" w:cs="Calibri" w:eastAsia="Calibri" w:hAnsi="Calibri"/>
          <w:color w:val="2B2B2B"/>
          <w:sz w:val="22"/>
          <w:szCs w:val="22"/>
        </w:rPr>
        <w:t xml:space="preserve">This is the piece that makes the ranking useful rather than just descriptive. Two neighborhoods can be equally vulnerable, but if one has a cooling center three blocks away and the other has nothing within ten miles, they are not equally urgent. This is where PostGIS earns its place — the nearest-open-site lookup is a spatial query against the index.</w:t>
      </w:r>
    </w:p>
    <w:p>
      <w:pPr>
        <w:pStyle w:val="Heading3"/>
        <w:spacing w:after="60" w:before="280"/>
      </w:pPr>
      <w:r>
        <w:rPr>
          <w:rFonts w:ascii="Cambria" w:cs="Cambria" w:eastAsia="Cambria" w:hAnsi="Cambria"/>
          <w:b/>
          <w:bCs/>
          <w:color w:val="1E2761"/>
          <w:sz w:val="24"/>
          <w:szCs w:val="24"/>
        </w:rPr>
        <w:t xml:space="preserve">Slide 19 — Sprint 1 Story 4 of 6 — SCRUM-15</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Story four, five points: as an organization administrator, I want a priority areas table in the admin portal, so I can act on this ranking without reading raw JSON.</w:t>
      </w:r>
    </w:p>
    <w:p>
      <w:pPr>
        <w:spacing w:after="160" w:line="276"/>
      </w:pPr>
      <w:r>
        <w:rPr>
          <w:rFonts w:ascii="Calibri" w:cs="Calibri" w:eastAsia="Calibri" w:hAnsi="Calibri"/>
          <w:color w:val="2B2B2B"/>
          <w:sz w:val="22"/>
          <w:szCs w:val="22"/>
        </w:rPr>
        <w:t xml:space="preserve">The acceptance criteria were a ranked table showing area, priority band, heat index and nearest open site with distance; a region filter; and a recompute button that updates a single row without reloading the page. This is the difference between an API that produces a score and a tool somebody can actually use on a Tuesday morning.</w:t>
      </w:r>
    </w:p>
    <w:p>
      <w:pPr>
        <w:pStyle w:val="Heading3"/>
        <w:spacing w:after="60" w:before="280"/>
      </w:pPr>
      <w:r>
        <w:rPr>
          <w:rFonts w:ascii="Cambria" w:cs="Cambria" w:eastAsia="Cambria" w:hAnsi="Cambria"/>
          <w:b/>
          <w:bCs/>
          <w:color w:val="1E2761"/>
          <w:sz w:val="24"/>
          <w:szCs w:val="24"/>
        </w:rPr>
        <w:t xml:space="preserve">Slide 20 — Sprint 1 Story 5 of 6 — SCRUM-16</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Story five, three points: as a resident, I want to see priority areas shaded on the map, so I understand where help is most needed in my area.</w:t>
      </w:r>
    </w:p>
    <w:p>
      <w:pPr>
        <w:spacing w:after="160" w:line="276"/>
      </w:pPr>
      <w:r>
        <w:rPr>
          <w:rFonts w:ascii="Calibri" w:cs="Calibri" w:eastAsia="Calibri" w:hAnsi="Calibri"/>
          <w:color w:val="2B2B2B"/>
          <w:sz w:val="22"/>
          <w:szCs w:val="22"/>
        </w:rPr>
        <w:t xml:space="preserve">A checkbox toggles a colored overlay, with circle color scaling from red through orange and yellow to green by priority score. Clicking a circle shows the area name, its score and the nearest open site. The same computation drives this and the admin table — residents and organizations see one consistent picture.</w:t>
      </w:r>
    </w:p>
    <w:p>
      <w:pPr>
        <w:pStyle w:val="Heading3"/>
        <w:spacing w:after="60" w:before="280"/>
      </w:pPr>
      <w:r>
        <w:rPr>
          <w:rFonts w:ascii="Cambria" w:cs="Cambria" w:eastAsia="Cambria" w:hAnsi="Cambria"/>
          <w:b/>
          <w:bCs/>
          <w:color w:val="1E2761"/>
          <w:sz w:val="24"/>
          <w:szCs w:val="24"/>
        </w:rPr>
        <w:t xml:space="preserve">Slide 21 — Sprint 1 Story 6 of 6 — SCRUM-17</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Story six, two points: as a team, we want our scoring methodology documented, so it can be reviewed and later swapped for a trained model.</w:t>
      </w:r>
    </w:p>
    <w:p>
      <w:pPr>
        <w:spacing w:after="160" w:line="276"/>
      </w:pPr>
      <w:r>
        <w:rPr>
          <w:rFonts w:ascii="Calibri" w:cs="Calibri" w:eastAsia="Calibri" w:hAnsi="Calibri"/>
          <w:color w:val="2B2B2B"/>
          <w:sz w:val="22"/>
          <w:szCs w:val="22"/>
        </w:rPr>
        <w:t xml:space="preserve">I want to spend a moment on why this was a story with points rather than an afterthought. This function influences who gets prioritized access to a life-safety resource. If we can't explain the weights and defend where they came from, we shouldn't be shipping it. The documentation names every weight, its public-health source, the known limitations, and exactly what would be required to replace it responsibly with a trained model — labeled outcome data, bias testing across protected groups, and a human override.</w:t>
      </w:r>
    </w:p>
    <w:p>
      <w:pPr>
        <w:pStyle w:val="Heading3"/>
        <w:spacing w:after="60" w:before="280"/>
      </w:pPr>
      <w:r>
        <w:rPr>
          <w:rFonts w:ascii="Cambria" w:cs="Cambria" w:eastAsia="Cambria" w:hAnsi="Cambria"/>
          <w:b/>
          <w:bCs/>
          <w:color w:val="1E2761"/>
          <w:sz w:val="24"/>
          <w:szCs w:val="24"/>
        </w:rPr>
        <w:t xml:space="preserve">Slide 22 — Sprint 2 Stories — Demographic Integration (1 of 2)</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Now Sprint 2, which is scoped and ready to start. The goal of this epic is to replace hand-seeded demographic numbers with live Census data.</w:t>
      </w:r>
    </w:p>
    <w:p>
      <w:pPr>
        <w:spacing w:after="160" w:line="276"/>
      </w:pPr>
      <w:r>
        <w:rPr>
          <w:rFonts w:ascii="Calibri" w:cs="Calibri" w:eastAsia="Calibri" w:hAnsi="Calibri"/>
          <w:color w:val="2B2B2B"/>
          <w:sz w:val="22"/>
          <w:szCs w:val="22"/>
        </w:rPr>
        <w:t xml:space="preserve">SCRUM-18, three points, resolves an area's coordinates to its census tract through the Census geocoder. SCRUM-19, five points, pulls the elderly and low-income percentages for that tract from the American Community Survey. SCRUM-20 caches those lookups, because tract demographics barely change year to year and there's no reason to re-hit the API on every run.</w:t>
      </w:r>
    </w:p>
    <w:p>
      <w:pPr>
        <w:pStyle w:val="Heading3"/>
        <w:spacing w:after="60" w:before="280"/>
      </w:pPr>
      <w:r>
        <w:rPr>
          <w:rFonts w:ascii="Cambria" w:cs="Cambria" w:eastAsia="Cambria" w:hAnsi="Cambria"/>
          <w:b/>
          <w:bCs/>
          <w:color w:val="1E2761"/>
          <w:sz w:val="24"/>
          <w:szCs w:val="24"/>
        </w:rPr>
        <w:t xml:space="preserve">Slide 23 — Sprint 2 Stories — Demographic Integration (2 of 2)</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SCRUM-21 is a fallback to last-known-good values when the Census API is down, so one flaky external service doesn't break scoring for every area.</w:t>
      </w:r>
    </w:p>
    <w:p>
      <w:pPr>
        <w:spacing w:after="160" w:line="276"/>
      </w:pPr>
      <w:r>
        <w:rPr>
          <w:rFonts w:ascii="Calibri" w:cs="Calibri" w:eastAsia="Calibri" w:hAnsi="Calibri"/>
          <w:color w:val="2B2B2B"/>
          <w:sz w:val="22"/>
          <w:szCs w:val="22"/>
        </w:rPr>
        <w:t xml:space="preserve">SCRUM-22 is the honest one. There is no free live API that provides air-conditioning access at the tract level — and that's thirty percent of our vulnerability weight. Rather than quietly fabricating a number, this story requires us to document the approach we choose and its refresh cadence. A documented gap is a defensible project; an undocumented guess isn't.</w:t>
      </w:r>
    </w:p>
    <w:p>
      <w:pPr>
        <w:pStyle w:val="Heading3"/>
        <w:spacing w:after="60" w:before="280"/>
      </w:pPr>
      <w:r>
        <w:rPr>
          <w:rFonts w:ascii="Cambria" w:cs="Cambria" w:eastAsia="Cambria" w:hAnsi="Cambria"/>
          <w:b/>
          <w:bCs/>
          <w:color w:val="1E2761"/>
          <w:sz w:val="24"/>
          <w:szCs w:val="24"/>
        </w:rPr>
        <w:t xml:space="preserve">Slide 24 — Sprint 2 Stories — Live Weather Integration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The weather epic replaces hand-typed heat index with live readings. SCRUM-23, five points, is the service module — it calls the National Weather Service API first and falls back to Open-Meteo on failure or timeout. Ryan owns this one and has it in progress.</w:t>
      </w:r>
    </w:p>
    <w:p>
      <w:pPr>
        <w:spacing w:after="160" w:line="276"/>
      </w:pPr>
      <w:r>
        <w:rPr>
          <w:rFonts w:ascii="Calibri" w:cs="Calibri" w:eastAsia="Calibri" w:hAnsi="Calibri"/>
          <w:color w:val="2B2B2B"/>
          <w:sz w:val="22"/>
          <w:szCs w:val="22"/>
        </w:rPr>
        <w:t xml:space="preserve">SCRUM-24 caches responses on a thirty-to-sixty-minute window so we stay inside rate limits. SCRUM-25 is the same last-known-good fallback pattern as the demographic side — deliberately consistent, so the failure behavior is the same wherever an external service is involved.</w:t>
      </w:r>
    </w:p>
    <w:p>
      <w:pPr>
        <w:pStyle w:val="Heading3"/>
        <w:spacing w:after="60" w:before="280"/>
      </w:pPr>
      <w:r>
        <w:rPr>
          <w:rFonts w:ascii="Cambria" w:cs="Cambria" w:eastAsia="Cambria" w:hAnsi="Cambria"/>
          <w:b/>
          <w:bCs/>
          <w:color w:val="1E2761"/>
          <w:sz w:val="24"/>
          <w:szCs w:val="24"/>
        </w:rPr>
        <w:t xml:space="preserve">Slide 25 — Sprint 2 Stories — Cross-Cutting</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SCRUM-26 is the story that ties both epics together: the batch job that pulls live weather and live demographics before scoring each area.</w:t>
      </w:r>
    </w:p>
    <w:p>
      <w:pPr>
        <w:spacing w:after="160" w:line="276"/>
      </w:pPr>
      <w:r>
        <w:rPr>
          <w:rFonts w:ascii="Calibri" w:cs="Calibri" w:eastAsia="Calibri" w:hAnsi="Calibri"/>
          <w:color w:val="2B2B2B"/>
          <w:sz w:val="22"/>
          <w:szCs w:val="22"/>
        </w:rPr>
        <w:t xml:space="preserve">It's deliberately parented to neither epic. We split weather and demographics so two developers could each own one without editing the same files — the recompute job is where they finally meet. It's scheduled to start once either epic lands, and may be reassigned at standup to whoever finishes first.</w:t>
      </w:r>
    </w:p>
    <w:p>
      <w:pPr>
        <w:pStyle w:val="Heading3"/>
        <w:spacing w:after="60" w:before="280"/>
      </w:pPr>
      <w:r>
        <w:rPr>
          <w:rFonts w:ascii="Cambria" w:cs="Cambria" w:eastAsia="Cambria" w:hAnsi="Cambria"/>
          <w:b/>
          <w:bCs/>
          <w:color w:val="1E2761"/>
          <w:sz w:val="24"/>
          <w:szCs w:val="24"/>
        </w:rPr>
        <w:t xml:space="preserve">Slide 26 — Site Directory — Pilot Region Update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This slide is where concept became real, and I want to be straightforward about it.</w:t>
      </w:r>
    </w:p>
    <w:p>
      <w:pPr>
        <w:spacing w:after="160" w:line="276"/>
      </w:pPr>
      <w:r>
        <w:rPr>
          <w:rFonts w:ascii="Calibri" w:cs="Calibri" w:eastAsia="Calibri" w:hAnsi="Calibri"/>
          <w:color w:val="2B2B2B"/>
          <w:sz w:val="22"/>
          <w:szCs w:val="22"/>
        </w:rPr>
        <w:t xml:space="preserve">We originally built against placeholder neighborhoods in Los Angeles County, because you cannot develop spatial search against an empty database. Our team is in Texas, so we moved the pilot region and replaced that placeholder data with five real neighborhoods — Sunnyside in Harris County, South Dallas and Fair Park in Dallas County, the West Side of San Antonio in Bexar County, Near Southeast Fort Worth in Tarrant County, and East Austin in Travis County — plus eleven real relief sites verified against city library and parks department records.</w:t>
      </w:r>
    </w:p>
    <w:p>
      <w:pPr>
        <w:spacing w:after="160" w:line="276"/>
      </w:pPr>
      <w:r>
        <w:rPr>
          <w:rFonts w:ascii="Calibri" w:cs="Calibri" w:eastAsia="Calibri" w:hAnsi="Calibri"/>
          <w:color w:val="2B2B2B"/>
          <w:sz w:val="22"/>
          <w:szCs w:val="22"/>
        </w:rPr>
        <w:t xml:space="preserve">The pivot also exposed a real defect. When we swapped the data we discovered no relief sites had ever been seeded at all — the resident search had been returning an empty list for the whole sprint, and nobody caught it because we'd been testing the area scoring, not the site directory. We closed it as its own backlog item. Moving from placeholder data to real data isn't a cosmetic change, and this is the evidence.</w:t>
      </w:r>
    </w:p>
    <w:p>
      <w:pPr>
        <w:spacing w:after="160" w:line="276"/>
      </w:pPr>
      <w:r>
        <w:rPr>
          <w:rFonts w:ascii="Calibri" w:cs="Calibri" w:eastAsia="Calibri" w:hAnsi="Calibri"/>
          <w:color w:val="2B2B2B"/>
          <w:sz w:val="22"/>
          <w:szCs w:val="22"/>
        </w:rPr>
        <w:t xml:space="preserve">One more deliberate choice: every seeded site loads with status unknown, not open. Real status gets set by an organization that actually knows. We'd rather show an honest unknown than send someone to a locked door in a hundred and nine degrees. Back to D'Andre.</w:t>
      </w:r>
    </w:p>
    <w:p>
      <w:pPr>
        <w:pStyle w:val="Heading3"/>
        <w:spacing w:after="60" w:before="280"/>
      </w:pPr>
      <w:r>
        <w:rPr>
          <w:rFonts w:ascii="Cambria" w:cs="Cambria" w:eastAsia="Cambria" w:hAnsi="Cambria"/>
          <w:b/>
          <w:bCs/>
          <w:color w:val="1E2761"/>
          <w:sz w:val="24"/>
          <w:szCs w:val="24"/>
        </w:rPr>
        <w:t xml:space="preserve">Slide 27 — Sprint 2 — Team Assignments</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Thanks James. Here's how Sprint 2's twenty-three points are distributed.</w:t>
      </w:r>
    </w:p>
    <w:p>
      <w:pPr>
        <w:spacing w:after="160" w:line="276"/>
      </w:pPr>
      <w:r>
        <w:rPr>
          <w:rFonts w:ascii="Calibri" w:cs="Calibri" w:eastAsia="Calibri" w:hAnsi="Calibri"/>
          <w:color w:val="2B2B2B"/>
          <w:sz w:val="22"/>
          <w:szCs w:val="22"/>
        </w:rPr>
        <w:t xml:space="preserve">James has the Demographic Integration epic at twelve points — we kept a whole epic with one owner for continuity. Ryan has the weather service module at five. Teyana has the weather fallback and the cross-cutting recompute job at four. I'm carrying two points.</w:t>
      </w:r>
    </w:p>
    <w:p>
      <w:pPr>
        <w:spacing w:after="160" w:line="276"/>
      </w:pPr>
      <w:r>
        <w:rPr>
          <w:rFonts w:ascii="Calibri" w:cs="Calibri" w:eastAsia="Calibri" w:hAnsi="Calibri"/>
          <w:color w:val="2B2B2B"/>
          <w:sz w:val="22"/>
          <w:szCs w:val="22"/>
        </w:rPr>
        <w:t xml:space="preserve">That's intentional. As Scrum Master my Sprint 2 job is facilitation and unblocking, and that work doesn't show up in story points. The two developers are balanced within a point of each other.</w:t>
      </w:r>
    </w:p>
    <w:p>
      <w:pPr>
        <w:pStyle w:val="Heading3"/>
        <w:spacing w:after="60" w:before="280"/>
      </w:pPr>
      <w:r>
        <w:rPr>
          <w:rFonts w:ascii="Cambria" w:cs="Cambria" w:eastAsia="Cambria" w:hAnsi="Cambria"/>
          <w:b/>
          <w:bCs/>
          <w:color w:val="1E2761"/>
          <w:sz w:val="24"/>
          <w:szCs w:val="24"/>
        </w:rPr>
        <w:t xml:space="preserve">Slide 28 — Conclusion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To close: the Heat Relief Network runs end to end today. A live Express and PostGIS backend, a working resident map and organization portal, and a documented rule-based priority engine ranking real Texas neighborhoods by heat vulnerability.</w:t>
      </w:r>
    </w:p>
    <w:p>
      <w:pPr>
        <w:spacing w:after="160" w:line="276"/>
      </w:pPr>
      <w:r>
        <w:rPr>
          <w:rFonts w:ascii="Calibri" w:cs="Calibri" w:eastAsia="Calibri" w:hAnsi="Calibri"/>
          <w:color w:val="2B2B2B"/>
          <w:sz w:val="22"/>
          <w:szCs w:val="22"/>
        </w:rPr>
        <w:t xml:space="preserve">Sprint 2 is scoped and assigned — live weather and live Census data will replace our hand-seeded inputs without changing the transparent, explainable design underneath.</w:t>
      </w:r>
    </w:p>
    <w:p>
      <w:pPr>
        <w:spacing w:after="160" w:line="276"/>
      </w:pPr>
      <w:r>
        <w:rPr>
          <w:rFonts w:ascii="Calibri" w:cs="Calibri" w:eastAsia="Calibri" w:hAnsi="Calibri"/>
          <w:color w:val="2B2B2B"/>
          <w:sz w:val="22"/>
          <w:szCs w:val="22"/>
        </w:rPr>
        <w:t xml:space="preserve">Our Jira board and GitHub history give a verifiable record of both the process and the product. This is Agile and Scrum practiced on a real, shipping feature — not a paper exercise.</w:t>
      </w:r>
    </w:p>
    <w:p>
      <w:pPr>
        <w:pStyle w:val="Heading3"/>
        <w:spacing w:after="60" w:before="280"/>
      </w:pPr>
      <w:r>
        <w:rPr>
          <w:rFonts w:ascii="Cambria" w:cs="Cambria" w:eastAsia="Cambria" w:hAnsi="Cambria"/>
          <w:b/>
          <w:bCs/>
          <w:color w:val="1E2761"/>
          <w:sz w:val="24"/>
          <w:szCs w:val="24"/>
        </w:rPr>
        <w:t xml:space="preserve">Slide 29 — Thank You</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Thank you. On behalf of Team 5 — D'Andre League, James Hawkins, Teyana Williams and Ryan Tucker — we're happy to take questions.</w:t>
      </w:r>
    </w:p>
    <w:p>
      <w:r>
        <w:br w:type="page"/>
      </w:r>
    </w:p>
    <w:p>
      <w:pPr>
        <w:pStyle w:val="Heading1"/>
        <w:spacing w:after="200" w:before="360"/>
      </w:pPr>
      <w:r>
        <w:rPr>
          <w:rFonts w:ascii="Cambria" w:cs="Cambria" w:eastAsia="Cambria" w:hAnsi="Cambria"/>
          <w:b/>
          <w:bCs/>
          <w:color w:val="1E2761"/>
          <w:sz w:val="32"/>
          <w:szCs w:val="32"/>
        </w:rPr>
        <w:t xml:space="preserve">Part 4 — Sprint Review Presentation Script</w:t>
      </w:r>
    </w:p>
    <w:p>
      <w:pPr>
        <w:pBdr>
          <w:bottom w:val="single" w:color="D7E0E4" w:sz="6"/>
        </w:pBdr>
        <w:spacing w:after="200" w:before="60"/>
      </w:pPr>
      <w:r>
        <w:rPr>
          <w:sz w:val="2"/>
          <w:szCs w:val="2"/>
        </w:rPr>
        <w:t xml:space="preserve"/>
      </w:r>
    </w:p>
    <w:p>
      <w:pPr>
        <w:spacing w:after="160" w:line="276"/>
      </w:pPr>
      <w:r>
        <w:rPr>
          <w:rFonts w:ascii="Calibri" w:cs="Calibri" w:eastAsia="Calibri" w:hAnsi="Calibri"/>
          <w:i/>
          <w:iCs/>
          <w:color w:val="5C6A75"/>
          <w:sz w:val="20"/>
          <w:szCs w:val="20"/>
        </w:rPr>
        <w:t xml:space="preserve">This deck is shorter and demo-led. The live demo on slide 7 is the part worth rehearsing — everything else is narration around it.</w:t>
      </w:r>
    </w:p>
    <w:p>
      <w:pPr>
        <w:pStyle w:val="Heading3"/>
        <w:spacing w:after="60" w:before="280"/>
      </w:pPr>
      <w:r>
        <w:rPr>
          <w:rFonts w:ascii="Cambria" w:cs="Cambria" w:eastAsia="Cambria" w:hAnsi="Cambria"/>
          <w:b/>
          <w:bCs/>
          <w:color w:val="1E2761"/>
          <w:sz w:val="24"/>
          <w:szCs w:val="24"/>
        </w:rPr>
        <w:t xml:space="preserve">Slide 1 — Title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Good morning. D'Andre League, Scrum Master for Team 5, with James Hawkins, Teyana Williams and Ryan Tucker.</w:t>
      </w:r>
    </w:p>
    <w:p>
      <w:pPr>
        <w:spacing w:after="160" w:line="276"/>
      </w:pPr>
      <w:r>
        <w:rPr>
          <w:rFonts w:ascii="Calibri" w:cs="Calibri" w:eastAsia="Calibri" w:hAnsi="Calibri"/>
          <w:color w:val="2B2B2B"/>
          <w:sz w:val="22"/>
          <w:szCs w:val="22"/>
        </w:rPr>
        <w:t xml:space="preserve">This is our sprint review for the Heat Relief Network — what we committed to, what we delivered, what we learned, and what we're carrying into the next sprint. Teyana will set up the agenda.</w:t>
      </w:r>
    </w:p>
    <w:p>
      <w:pPr>
        <w:pStyle w:val="Heading3"/>
        <w:spacing w:after="60" w:before="280"/>
      </w:pPr>
      <w:r>
        <w:rPr>
          <w:rFonts w:ascii="Cambria" w:cs="Cambria" w:eastAsia="Cambria" w:hAnsi="Cambria"/>
          <w:b/>
          <w:bCs/>
          <w:color w:val="1E2761"/>
          <w:sz w:val="24"/>
          <w:szCs w:val="24"/>
        </w:rPr>
        <w:t xml:space="preserve">Slide 2 — Agenda</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TEYANA WILLIAMS</w:t>
      </w:r>
    </w:p>
    <w:p>
      <w:pPr>
        <w:spacing w:after="160" w:line="276"/>
      </w:pPr>
      <w:r>
        <w:rPr>
          <w:rFonts w:ascii="Calibri" w:cs="Calibri" w:eastAsia="Calibri" w:hAnsi="Calibri"/>
          <w:color w:val="2B2B2B"/>
          <w:sz w:val="22"/>
          <w:szCs w:val="22"/>
        </w:rPr>
        <w:t xml:space="preserve">We'll cover the system scope, our updated product backlog organized by epic, the stories we completed with their acceptance criteria, evidence of what was built, a live demo, our retrospective, what carried over, and our plan for the next sprint.</w:t>
      </w:r>
    </w:p>
    <w:p>
      <w:pPr>
        <w:pStyle w:val="Heading3"/>
        <w:spacing w:after="60" w:before="280"/>
      </w:pPr>
      <w:r>
        <w:rPr>
          <w:rFonts w:ascii="Cambria" w:cs="Cambria" w:eastAsia="Cambria" w:hAnsi="Cambria"/>
          <w:b/>
          <w:bCs/>
          <w:color w:val="1E2761"/>
          <w:sz w:val="24"/>
          <w:szCs w:val="24"/>
        </w:rPr>
        <w:t xml:space="preserve">Slide 3 — UML Use Case Diagram</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TEYANA WILLIAMS</w:t>
      </w:r>
    </w:p>
    <w:p>
      <w:pPr>
        <w:spacing w:after="160" w:line="276"/>
      </w:pPr>
      <w:r>
        <w:rPr>
          <w:rFonts w:ascii="Calibri" w:cs="Calibri" w:eastAsia="Calibri" w:hAnsi="Calibri"/>
          <w:color w:val="2B2B2B"/>
          <w:sz w:val="22"/>
          <w:szCs w:val="22"/>
        </w:rPr>
        <w:t xml:space="preserve">This is the system scope. Two actors — the resident looking for relief, and the organization administrator managing sites and outreach.</w:t>
      </w:r>
    </w:p>
    <w:p>
      <w:pPr>
        <w:spacing w:after="160" w:line="276"/>
      </w:pPr>
      <w:r>
        <w:rPr>
          <w:rFonts w:ascii="Calibri" w:cs="Calibri" w:eastAsia="Calibri" w:hAnsi="Calibri"/>
          <w:color w:val="2B2B2B"/>
          <w:sz w:val="22"/>
          <w:szCs w:val="22"/>
        </w:rPr>
        <w:t xml:space="preserve">Residents find and filter sites, view the priority overlay and register for priority access. Administrators update site status, review ranked priority areas and work the resident queue. The scoring engine sits behind both views, feeding them from the same computation. D'Andre will take the backlog.</w:t>
      </w:r>
    </w:p>
    <w:p>
      <w:pPr>
        <w:pStyle w:val="Heading3"/>
        <w:spacing w:after="60" w:before="280"/>
      </w:pPr>
      <w:r>
        <w:rPr>
          <w:rFonts w:ascii="Cambria" w:cs="Cambria" w:eastAsia="Cambria" w:hAnsi="Cambria"/>
          <w:b/>
          <w:bCs/>
          <w:color w:val="1E2761"/>
          <w:sz w:val="24"/>
          <w:szCs w:val="24"/>
        </w:rPr>
        <w:t xml:space="preserve">Slide 4 — Updated Product Backlog</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Thanks Teyana. Our backlog is organized by epic rather than as a flat list, because the epic boundaries are how we split work across the team without two people editing the same files.</w:t>
      </w:r>
    </w:p>
    <w:p>
      <w:pPr>
        <w:spacing w:after="160" w:line="276"/>
      </w:pPr>
      <w:r>
        <w:rPr>
          <w:rFonts w:ascii="Calibri" w:cs="Calibri" w:eastAsia="Calibri" w:hAnsi="Calibri"/>
          <w:color w:val="2B2B2B"/>
          <w:sz w:val="22"/>
          <w:szCs w:val="22"/>
        </w:rPr>
        <w:t xml:space="preserve">Every item is written as a formal user story — as a persona, I want something, so that there's a reason — and every item is story-pointed. The completed epic is shaded; the rest is scoped and prioritized.</w:t>
      </w:r>
    </w:p>
    <w:p>
      <w:pPr>
        <w:pStyle w:val="Heading3"/>
        <w:spacing w:after="60" w:before="280"/>
      </w:pPr>
      <w:r>
        <w:rPr>
          <w:rFonts w:ascii="Cambria" w:cs="Cambria" w:eastAsia="Cambria" w:hAnsi="Cambria"/>
          <w:b/>
          <w:bCs/>
          <w:color w:val="1E2761"/>
          <w:sz w:val="24"/>
          <w:szCs w:val="24"/>
        </w:rPr>
        <w:t xml:space="preserve">Slide 5 — Sprint Stories, Acceptance Criteria &amp; Dev Tasks</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I'm James, the engineer. These are the six stories we committed to and delivered — twenty-one points, all Done.</w:t>
      </w:r>
    </w:p>
    <w:p>
      <w:pPr>
        <w:spacing w:after="160" w:line="276"/>
      </w:pPr>
      <w:r>
        <w:rPr>
          <w:rFonts w:ascii="Calibri" w:cs="Calibri" w:eastAsia="Calibri" w:hAnsi="Calibri"/>
          <w:color w:val="2B2B2B"/>
          <w:sz w:val="22"/>
          <w:szCs w:val="22"/>
        </w:rPr>
        <w:t xml:space="preserve">The areas table and its spatial index. The scoring function combining heat index and vulnerability into one zero-to-one-hundred score. Priority ranking adjusted for distance to the nearest open site. The admin priority table. The resident map overlay. And documented methodology.</w:t>
      </w:r>
    </w:p>
    <w:p>
      <w:pPr>
        <w:spacing w:after="160" w:line="276"/>
      </w:pPr>
      <w:r>
        <w:rPr>
          <w:rFonts w:ascii="Calibri" w:cs="Calibri" w:eastAsia="Calibri" w:hAnsi="Calibri"/>
          <w:color w:val="2B2B2B"/>
          <w:sz w:val="22"/>
          <w:szCs w:val="22"/>
        </w:rPr>
        <w:t xml:space="preserve">Each one carries its acceptance criteria and development tasks, and each was merged through a pull request only after those criteria were met.</w:t>
      </w:r>
    </w:p>
    <w:p>
      <w:pPr>
        <w:pStyle w:val="Heading3"/>
        <w:spacing w:after="60" w:before="280"/>
      </w:pPr>
      <w:r>
        <w:rPr>
          <w:rFonts w:ascii="Cambria" w:cs="Cambria" w:eastAsia="Cambria" w:hAnsi="Cambria"/>
          <w:b/>
          <w:bCs/>
          <w:color w:val="1E2761"/>
          <w:sz w:val="24"/>
          <w:szCs w:val="24"/>
        </w:rPr>
        <w:t xml:space="preserve">Slide 6 — Screenshots — Sprint Accomplishments</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This is the evidence. The resident map with real relief sites and the priority overlay. The admin portal's priority-areas table, showing each neighborhood ranked with its heat index and the distance to the nearest open site.</w:t>
      </w:r>
    </w:p>
    <w:p>
      <w:pPr>
        <w:spacing w:after="160" w:line="276"/>
      </w:pPr>
      <w:r>
        <w:rPr>
          <w:rFonts w:ascii="Calibri" w:cs="Calibri" w:eastAsia="Calibri" w:hAnsi="Calibri"/>
          <w:color w:val="2B2B2B"/>
          <w:sz w:val="22"/>
          <w:szCs w:val="22"/>
        </w:rPr>
        <w:t xml:space="preserve">Every number on these screens is computed, not mocked — the scores come from real heat index values and real neighborhood demographics through the scoring function.</w:t>
      </w:r>
    </w:p>
    <w:p>
      <w:pPr>
        <w:pStyle w:val="Heading3"/>
        <w:spacing w:after="60" w:before="280"/>
      </w:pPr>
      <w:r>
        <w:rPr>
          <w:rFonts w:ascii="Cambria" w:cs="Cambria" w:eastAsia="Cambria" w:hAnsi="Cambria"/>
          <w:b/>
          <w:bCs/>
          <w:color w:val="1E2761"/>
          <w:sz w:val="24"/>
          <w:szCs w:val="24"/>
        </w:rPr>
        <w:t xml:space="preserve">Slide 7 — Software Demo</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I'm Ryan, and I'll walk the live demo.</w:t>
      </w:r>
    </w:p>
    <w:p>
      <w:pPr>
        <w:spacing w:after="160" w:line="276"/>
      </w:pPr>
      <w:r>
        <w:rPr>
          <w:rFonts w:ascii="Calibri" w:cs="Calibri" w:eastAsia="Calibri" w:hAnsi="Calibri"/>
          <w:color w:val="2B2B2B"/>
          <w:sz w:val="22"/>
          <w:szCs w:val="22"/>
        </w:rPr>
        <w:t xml:space="preserve">We'll start on the resident view — enter a ZIP code, see the nearest relief sites with their type and status, and toggle the priority overlay to see which neighborhoods rank highest. Then into the organization portal to load the priority-areas ranking and show how recompute updates a score in place.</w:t>
      </w:r>
    </w:p>
    <w:p>
      <w:pPr>
        <w:spacing w:after="160" w:line="276"/>
      </w:pPr>
      <w:r>
        <w:rPr>
          <w:rFonts w:ascii="Calibri" w:cs="Calibri" w:eastAsia="Calibri" w:hAnsi="Calibri"/>
          <w:color w:val="2B2B2B"/>
          <w:sz w:val="22"/>
          <w:szCs w:val="22"/>
        </w:rPr>
        <w:t xml:space="preserve">Worth noting as we go: every site shows status unknown rather than open. That's deliberate — status is set by an organization that actually knows, not guessed by us.</w:t>
      </w:r>
    </w:p>
    <w:p>
      <w:pPr>
        <w:pStyle w:val="Heading3"/>
        <w:spacing w:after="60" w:before="280"/>
      </w:pPr>
      <w:r>
        <w:rPr>
          <w:rFonts w:ascii="Cambria" w:cs="Cambria" w:eastAsia="Cambria" w:hAnsi="Cambria"/>
          <w:b/>
          <w:bCs/>
          <w:color w:val="1E2761"/>
          <w:sz w:val="24"/>
          <w:szCs w:val="24"/>
        </w:rPr>
        <w:t xml:space="preserve">Slide 8 — Sprint Retrospective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What went well: we delivered all six committed stories and twenty-one points. Splitting work along epic boundaries meant we rarely collided in the same files. And choosing a transparent rule-based scoring approach over a trained model let us ship something explainable without training data we don't have.</w:t>
      </w:r>
    </w:p>
    <w:p>
      <w:pPr>
        <w:spacing w:after="160" w:line="276"/>
      </w:pPr>
      <w:r>
        <w:rPr>
          <w:rFonts w:ascii="Calibri" w:cs="Calibri" w:eastAsia="Calibri" w:hAnsi="Calibri"/>
          <w:color w:val="2B2B2B"/>
          <w:sz w:val="22"/>
          <w:szCs w:val="22"/>
        </w:rPr>
        <w:t xml:space="preserve">What was harder: we discovered late that no relief sites had ever been seeded, so the resident site search had been returning empty for the whole sprint. We'd been testing the scoring feature and never exercised the directory around it. The lesson we took is that placeholder data hides gaps, and we need to exercise the full user path, not just the story under test.</w:t>
      </w:r>
    </w:p>
    <w:p>
      <w:pPr>
        <w:pStyle w:val="Heading3"/>
        <w:spacing w:after="60" w:before="280"/>
      </w:pPr>
      <w:r>
        <w:rPr>
          <w:rFonts w:ascii="Cambria" w:cs="Cambria" w:eastAsia="Cambria" w:hAnsi="Cambria"/>
          <w:b/>
          <w:bCs/>
          <w:color w:val="1E2761"/>
          <w:sz w:val="24"/>
          <w:szCs w:val="24"/>
        </w:rPr>
        <w:t xml:space="preserve">Slide 9 — Sprint Carryover</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Here's what moved back to the backlog or forward into the next sprint, and why.</w:t>
      </w:r>
    </w:p>
    <w:p>
      <w:pPr>
        <w:spacing w:after="160" w:line="276"/>
      </w:pPr>
      <w:r>
        <w:rPr>
          <w:rFonts w:ascii="Calibri" w:cs="Calibri" w:eastAsia="Calibri" w:hAnsi="Calibri"/>
          <w:color w:val="2B2B2B"/>
          <w:sz w:val="22"/>
          <w:szCs w:val="22"/>
        </w:rPr>
        <w:t xml:space="preserve">The honest framing: nothing was dropped for being too hard. What moved, moved because the sprint's real scope turned out to include the site directory gap we found in the retrospective, and we chose to close that rather than start something new on top of a feature that was quietly returning empty results.</w:t>
      </w:r>
    </w:p>
    <w:p>
      <w:pPr>
        <w:pStyle w:val="Heading3"/>
        <w:spacing w:after="60" w:before="280"/>
      </w:pPr>
      <w:r>
        <w:rPr>
          <w:rFonts w:ascii="Cambria" w:cs="Cambria" w:eastAsia="Cambria" w:hAnsi="Cambria"/>
          <w:b/>
          <w:bCs/>
          <w:color w:val="1E2761"/>
          <w:sz w:val="24"/>
          <w:szCs w:val="24"/>
        </w:rPr>
        <w:t xml:space="preserve">Slide 10 — Site Directory — Pilot Region Update</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This closes the gap D'Andre just described.</w:t>
      </w:r>
    </w:p>
    <w:p>
      <w:pPr>
        <w:spacing w:after="160" w:line="276"/>
      </w:pPr>
      <w:r>
        <w:rPr>
          <w:rFonts w:ascii="Calibri" w:cs="Calibri" w:eastAsia="Calibri" w:hAnsi="Calibri"/>
          <w:color w:val="2B2B2B"/>
          <w:sz w:val="22"/>
          <w:szCs w:val="22"/>
        </w:rPr>
        <w:t xml:space="preserve">We'd been building against placeholder neighborhoods in Los Angeles County — necessary scaffolding, because spatial search can't be developed against an empty database. Our team is in Texas, so we moved the pilot region and replaced that data with five real neighborhoods across Houston, Dallas, Fort Worth, Austin and San Antonio, plus eleven real relief sites verified against city library and parks department records and geocoded through the Census Bureau.</w:t>
      </w:r>
    </w:p>
    <w:p>
      <w:pPr>
        <w:spacing w:after="160" w:line="276"/>
      </w:pPr>
      <w:r>
        <w:rPr>
          <w:rFonts w:ascii="Calibri" w:cs="Calibri" w:eastAsia="Calibri" w:hAnsi="Calibri"/>
          <w:color w:val="2B2B2B"/>
          <w:sz w:val="22"/>
          <w:szCs w:val="22"/>
        </w:rPr>
        <w:t xml:space="preserve">So the map now shows places a person could actually drive to. That's the difference between a prototype and a pilot.</w:t>
      </w:r>
    </w:p>
    <w:p>
      <w:pPr>
        <w:pStyle w:val="Heading3"/>
        <w:spacing w:after="60" w:before="280"/>
      </w:pPr>
      <w:r>
        <w:rPr>
          <w:rFonts w:ascii="Cambria" w:cs="Cambria" w:eastAsia="Cambria" w:hAnsi="Cambria"/>
          <w:b/>
          <w:bCs/>
          <w:color w:val="1E2761"/>
          <w:sz w:val="24"/>
          <w:szCs w:val="24"/>
        </w:rPr>
        <w:t xml:space="preserve">Slide 11 — Team Assignments</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Here's how the next sprint's twenty-three points are distributed across the team.</w:t>
      </w:r>
    </w:p>
    <w:p>
      <w:pPr>
        <w:spacing w:after="160" w:line="276"/>
      </w:pPr>
      <w:r>
        <w:rPr>
          <w:rFonts w:ascii="Calibri" w:cs="Calibri" w:eastAsia="Calibri" w:hAnsi="Calibri"/>
          <w:color w:val="2B2B2B"/>
          <w:sz w:val="22"/>
          <w:szCs w:val="22"/>
        </w:rPr>
        <w:t xml:space="preserve">James has the Demographic Integration epic at twelve points — one owner for a whole epic, for continuity. Ryan has the weather service module at five. Teyana has the weather fallback and the cross-cutting recompute job at four. I'm carrying two, because as Scrum Master my job this sprint is facilitation and unblocking, which doesn't show up in points.</w:t>
      </w:r>
    </w:p>
    <w:p>
      <w:pPr>
        <w:pStyle w:val="Heading3"/>
        <w:spacing w:after="60" w:before="280"/>
      </w:pPr>
      <w:r>
        <w:rPr>
          <w:rFonts w:ascii="Cambria" w:cs="Cambria" w:eastAsia="Cambria" w:hAnsi="Cambria"/>
          <w:b/>
          <w:bCs/>
          <w:color w:val="1E2761"/>
          <w:sz w:val="24"/>
          <w:szCs w:val="24"/>
        </w:rPr>
        <w:t xml:space="preserve">Slide 12 — Planning — Demographic Integration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JAMES HAWKINS</w:t>
      </w:r>
    </w:p>
    <w:p>
      <w:pPr>
        <w:spacing w:after="160" w:line="276"/>
      </w:pPr>
      <w:r>
        <w:rPr>
          <w:rFonts w:ascii="Calibri" w:cs="Calibri" w:eastAsia="Calibri" w:hAnsi="Calibri"/>
          <w:color w:val="2B2B2B"/>
          <w:sz w:val="22"/>
          <w:szCs w:val="22"/>
        </w:rPr>
        <w:t xml:space="preserve">This epic replaces hand-seeded demographic numbers with live Census data — resolving each area to its census tract, pulling elderly and low-income percentages from the American Community Survey, caching those lookups, and falling back to last-known-good values when the API is down.</w:t>
      </w:r>
    </w:p>
    <w:p>
      <w:pPr>
        <w:spacing w:after="160" w:line="276"/>
      </w:pPr>
      <w:r>
        <w:rPr>
          <w:rFonts w:ascii="Calibri" w:cs="Calibri" w:eastAsia="Calibri" w:hAnsi="Calibri"/>
          <w:color w:val="2B2B2B"/>
          <w:sz w:val="22"/>
          <w:szCs w:val="22"/>
        </w:rPr>
        <w:t xml:space="preserve">The last story in the epic is the one I'd point at: there's no free live source for air-conditioning access at the tract level, and that's thirty percent of our scoring weight. That story requires us to document the approach we choose rather than quietly inventing a number.</w:t>
      </w:r>
    </w:p>
    <w:p>
      <w:pPr>
        <w:pStyle w:val="Heading3"/>
        <w:spacing w:after="60" w:before="280"/>
      </w:pPr>
      <w:r>
        <w:rPr>
          <w:rFonts w:ascii="Cambria" w:cs="Cambria" w:eastAsia="Cambria" w:hAnsi="Cambria"/>
          <w:b/>
          <w:bCs/>
          <w:color w:val="1E2761"/>
          <w:sz w:val="24"/>
          <w:szCs w:val="24"/>
        </w:rPr>
        <w:t xml:space="preserve">Slide 13 — Planning — Live Weather Integration</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RYAN TUCKER</w:t>
      </w:r>
    </w:p>
    <w:p>
      <w:pPr>
        <w:spacing w:after="160" w:line="276"/>
      </w:pPr>
      <w:r>
        <w:rPr>
          <w:rFonts w:ascii="Calibri" w:cs="Calibri" w:eastAsia="Calibri" w:hAnsi="Calibri"/>
          <w:color w:val="2B2B2B"/>
          <w:sz w:val="22"/>
          <w:szCs w:val="22"/>
        </w:rPr>
        <w:t xml:space="preserve">I own the weather epic. The service module calls the National Weather Service API first and falls back to Open-Meteo on failure or timeout, so heat index comes from live conditions instead of hand-typed estimates.</w:t>
      </w:r>
    </w:p>
    <w:p>
      <w:pPr>
        <w:spacing w:after="160" w:line="276"/>
      </w:pPr>
      <w:r>
        <w:rPr>
          <w:rFonts w:ascii="Calibri" w:cs="Calibri" w:eastAsia="Calibri" w:hAnsi="Calibri"/>
          <w:color w:val="2B2B2B"/>
          <w:sz w:val="22"/>
          <w:szCs w:val="22"/>
        </w:rPr>
        <w:t xml:space="preserve">Responses get cached on a thirty-to-sixty-minute window to stay inside rate limits, and there's a last-known-good fallback matching the pattern on the demographic side — so however an external service fails, the system behaves the same way.</w:t>
      </w:r>
    </w:p>
    <w:p>
      <w:pPr>
        <w:pStyle w:val="Heading3"/>
        <w:spacing w:after="60" w:before="280"/>
      </w:pPr>
      <w:r>
        <w:rPr>
          <w:rFonts w:ascii="Cambria" w:cs="Cambria" w:eastAsia="Cambria" w:hAnsi="Cambria"/>
          <w:b/>
          <w:bCs/>
          <w:color w:val="1E2761"/>
          <w:sz w:val="24"/>
          <w:szCs w:val="24"/>
        </w:rPr>
        <w:t xml:space="preserve">Slide 14 — Thank You</w:t>
      </w:r>
    </w:p>
    <w:p>
      <w:pPr>
        <w:spacing w:after="120"/>
      </w:pPr>
      <w:r>
        <w:rPr>
          <w:rFonts w:ascii="Calibri" w:cs="Calibri" w:eastAsia="Calibri" w:hAnsi="Calibri"/>
          <w:b/>
          <w:bCs/>
          <w:color w:val="C2410C"/>
          <w:sz w:val="18"/>
          <w:szCs w:val="18"/>
        </w:rPr>
        <w:t xml:space="preserve">SPEAKER:  </w:t>
      </w:r>
      <w:r>
        <w:rPr>
          <w:rFonts w:ascii="Calibri" w:cs="Calibri" w:eastAsia="Calibri" w:hAnsi="Calibri"/>
          <w:b/>
          <w:bCs/>
          <w:color w:val="C2410C"/>
          <w:spacing w:val="20"/>
          <w:sz w:val="18"/>
          <w:szCs w:val="18"/>
        </w:rPr>
        <w:t xml:space="preserve">D'ANDRE LEAGUE</w:t>
      </w:r>
    </w:p>
    <w:p>
      <w:pPr>
        <w:spacing w:after="160" w:line="276"/>
      </w:pPr>
      <w:r>
        <w:rPr>
          <w:rFonts w:ascii="Calibri" w:cs="Calibri" w:eastAsia="Calibri" w:hAnsi="Calibri"/>
          <w:color w:val="2B2B2B"/>
          <w:sz w:val="22"/>
          <w:szCs w:val="22"/>
        </w:rPr>
        <w:t xml:space="preserve">That's our sprint review. Thank you — Team 5 is happy to take questions.</w:t>
      </w:r>
    </w:p>
    <w:p>
      <w:r>
        <w:br w:type="page"/>
      </w:r>
    </w:p>
    <w:p>
      <w:pPr>
        <w:pStyle w:val="Heading1"/>
        <w:spacing w:after="200" w:before="360"/>
      </w:pPr>
      <w:r>
        <w:rPr>
          <w:rFonts w:ascii="Cambria" w:cs="Cambria" w:eastAsia="Cambria" w:hAnsi="Cambria"/>
          <w:b/>
          <w:bCs/>
          <w:color w:val="1E2761"/>
          <w:sz w:val="32"/>
          <w:szCs w:val="32"/>
        </w:rPr>
        <w:t xml:space="preserve">Part 5 — Quick Reference for Questions</w:t>
      </w:r>
    </w:p>
    <w:p>
      <w:pPr>
        <w:pBdr>
          <w:bottom w:val="single" w:color="D7E0E4" w:sz="6"/>
        </w:pBdr>
        <w:spacing w:after="200" w:before="60"/>
      </w:pPr>
      <w:r>
        <w:rPr>
          <w:sz w:val="2"/>
          <w:szCs w:val="2"/>
        </w:rPr>
        <w:t xml:space="preserve"/>
      </w:r>
    </w:p>
    <w:p>
      <w:pPr>
        <w:spacing w:after="160" w:line="276"/>
      </w:pPr>
      <w:r>
        <w:rPr>
          <w:rFonts w:ascii="Calibri" w:cs="Calibri" w:eastAsia="Calibri" w:hAnsi="Calibri"/>
          <w:color w:val="5C6A75"/>
          <w:sz w:val="20"/>
          <w:szCs w:val="20"/>
        </w:rPr>
        <w:t xml:space="preserve">Numbers worth having in your head before you walk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IF THEY ASK ABOUT</w:t>
            </w:r>
          </w:p>
        </w:tc>
        <w:tc>
          <w:tcPr>
            <w:tcW w:type="dxa" w:w="6460"/>
            <w:shd w:fill="1E2761" w:color="auto"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THE ANSWER</w:t>
            </w:r>
          </w:p>
        </w:tc>
      </w:tr>
      <w:tr>
        <w:tc>
          <w:tcPr>
            <w:tcW w:type="dxa" w:w="29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Team 5</w:t>
            </w:r>
          </w:p>
        </w:tc>
        <w:tc>
          <w:tcPr>
            <w:tcW w:type="dxa" w:w="64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D'Andre League (Scrum Master), James Hawkins (Engineer), Teyana Williams, Ryan Tucker</w:t>
            </w:r>
          </w:p>
        </w:tc>
      </w:tr>
      <w:tr>
        <w:tc>
          <w:tcPr>
            <w:tcW w:type="dxa" w:w="29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Backlog</w:t>
            </w:r>
          </w:p>
        </w:tc>
        <w:tc>
          <w:tcPr>
            <w:tcW w:type="dxa" w:w="64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30 items across 4 epics, all story-pointed in Jira (project HeatSafe / SCRUM)</w:t>
            </w:r>
          </w:p>
        </w:tc>
      </w:tr>
      <w:tr>
        <w:tc>
          <w:tcPr>
            <w:tcW w:type="dxa" w:w="29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Sprint 1</w:t>
            </w:r>
          </w:p>
        </w:tc>
        <w:tc>
          <w:tcPr>
            <w:tcW w:type="dxa" w:w="64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AI Priority Matching — 6 stories, 21 points, Done and merged to main</w:t>
            </w:r>
          </w:p>
        </w:tc>
      </w:tr>
      <w:tr>
        <w:tc>
          <w:tcPr>
            <w:tcW w:type="dxa" w:w="29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Sprint 2</w:t>
            </w:r>
          </w:p>
        </w:tc>
        <w:tc>
          <w:tcPr>
            <w:tcW w:type="dxa" w:w="64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Live Weather + Demographic Integration — 9 stories, 23 points, scoped and assigned</w:t>
            </w:r>
          </w:p>
        </w:tc>
      </w:tr>
      <w:tr>
        <w:tc>
          <w:tcPr>
            <w:tcW w:type="dxa" w:w="29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Sprint 3</w:t>
            </w:r>
          </w:p>
        </w:tc>
        <w:tc>
          <w:tcPr>
            <w:tcW w:type="dxa" w:w="64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Priority Access &amp; Resident Matching (8 stories, 39 points) + React migration</w:t>
            </w:r>
          </w:p>
        </w:tc>
      </w:tr>
      <w:tr>
        <w:tc>
          <w:tcPr>
            <w:tcW w:type="dxa" w:w="29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Area score weights</w:t>
            </w:r>
          </w:p>
        </w:tc>
        <w:tc>
          <w:tcPr>
            <w:tcW w:type="dxa" w:w="64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Heat index 35%, no air conditioning 30%, elderly 20%, low income 15%</w:t>
            </w:r>
          </w:p>
        </w:tc>
      </w:tr>
      <w:tr>
        <w:tc>
          <w:tcPr>
            <w:tcW w:type="dxa" w:w="29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Resident score weights</w:t>
            </w:r>
          </w:p>
        </w:tc>
        <w:tc>
          <w:tcPr>
            <w:tcW w:type="dxa" w:w="64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Age up to 35, income vs poverty level up to 30, employment up to 20, insurance up to 15, +10 for a child under 5</w:t>
            </w:r>
          </w:p>
        </w:tc>
      </w:tr>
      <w:tr>
        <w:tc>
          <w:tcPr>
            <w:tcW w:type="dxa" w:w="29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Priority tiers</w:t>
            </w:r>
          </w:p>
        </w:tc>
        <w:tc>
          <w:tcPr>
            <w:tcW w:type="dxa" w:w="64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Tier 1 Urgent at 70+, Tier 2 Elevated at 45–69, Tier 3 Standard below 45</w:t>
            </w:r>
          </w:p>
        </w:tc>
      </w:tr>
      <w:tr>
        <w:tc>
          <w:tcPr>
            <w:tcW w:type="dxa" w:w="29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Pilot region</w:t>
            </w:r>
          </w:p>
        </w:tc>
        <w:tc>
          <w:tcPr>
            <w:tcW w:type="dxa" w:w="64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5 Texas neighborhoods: Harris, Dallas, Bexar, Tarrant and Travis counties</w:t>
            </w:r>
          </w:p>
        </w:tc>
      </w:tr>
      <w:tr>
        <w:tc>
          <w:tcPr>
            <w:tcW w:type="dxa" w:w="29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Relief sites</w:t>
            </w:r>
          </w:p>
        </w:tc>
        <w:tc>
          <w:tcPr>
            <w:tcW w:type="dxa" w:w="64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11 real, publicly documented locations, geocoded via the Census Bureau</w:t>
            </w:r>
          </w:p>
        </w:tc>
      </w:tr>
      <w:tr>
        <w:tc>
          <w:tcPr>
            <w:tcW w:type="dxa" w:w="2900"/>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Stack</w:t>
            </w:r>
          </w:p>
        </w:tc>
        <w:tc>
          <w:tcPr>
            <w:tcW w:type="dxa" w:w="6460"/>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Node.js + Express, PostgreSQL 17 + PostGIS, Leaflet + OpenStreetMap, migrating to React + Vite</w:t>
            </w:r>
          </w:p>
        </w:tc>
      </w:tr>
      <w:tr>
        <w:tc>
          <w:tcPr>
            <w:tcW w:type="dxa" w:w="2900"/>
            <w:shd w:fill="F4F6F7" w:color="auto" w:val="clear"/>
            <w:tcMar>
              <w:top w:type="dxa" w:w="90"/>
              <w:left w:type="dxa" w:w="140"/>
              <w:bottom w:type="dxa" w:w="90"/>
              <w:right w:type="dxa" w:w="140"/>
            </w:tcMar>
          </w:tcPr>
          <w:p>
            <w:pPr>
              <w:spacing w:after="0" w:line="260"/>
            </w:pPr>
            <w:r>
              <w:rPr>
                <w:rFonts w:ascii="Calibri" w:cs="Calibri" w:eastAsia="Calibri" w:hAnsi="Calibri"/>
                <w:b/>
                <w:bCs/>
                <w:color w:val="2B2B2B"/>
                <w:sz w:val="20"/>
                <w:szCs w:val="20"/>
              </w:rPr>
              <w:t xml:space="preserve">Privacy</w:t>
            </w:r>
          </w:p>
        </w:tc>
        <w:tc>
          <w:tcPr>
            <w:tcW w:type="dxa" w:w="6460"/>
            <w:shd w:fill="F4F6F7" w:color="auto" w:val="clear"/>
            <w:tcMar>
              <w:top w:type="dxa" w:w="90"/>
              <w:left w:type="dxa" w:w="140"/>
              <w:bottom w:type="dxa" w:w="90"/>
              <w:right w:type="dxa" w:w="140"/>
            </w:tcMar>
          </w:tcPr>
          <w:p>
            <w:pPr>
              <w:spacing w:after="0" w:line="260"/>
            </w:pPr>
            <w:r>
              <w:rPr>
                <w:rFonts w:ascii="Calibri" w:cs="Calibri" w:eastAsia="Calibri" w:hAnsi="Calibri"/>
                <w:color w:val="2B2B2B"/>
                <w:sz w:val="20"/>
                <w:szCs w:val="20"/>
              </w:rPr>
              <w:t xml:space="preserve">A resident's exact income never leaves the server — the admin queue shows a band only</w:t>
            </w:r>
          </w:p>
        </w:tc>
      </w:tr>
    </w:tbl>
    <w:p>
      <w:pPr>
        <w:spacing w:after="240" w:line="276"/>
      </w:pPr>
      <w:r>
        <w:rPr>
          <w:rFonts w:ascii="Calibri" w:cs="Calibri" w:eastAsia="Calibri" w:hAnsi="Calibri"/>
          <w:color w:val="2B2B2B"/>
          <w:sz w:val="22"/>
          <w:szCs w:val="22"/>
        </w:rPr>
        <w:t xml:space="preserve"/>
      </w:r>
    </w:p>
    <w:p>
      <w:pPr>
        <w:pStyle w:val="Heading2"/>
        <w:spacing w:after="140" w:before="280"/>
      </w:pPr>
      <w:r>
        <w:rPr>
          <w:rFonts w:ascii="Cambria" w:cs="Cambria" w:eastAsia="Cambria" w:hAnsi="Cambria"/>
          <w:b/>
          <w:bCs/>
          <w:color w:val="1E2761"/>
          <w:sz w:val="26"/>
          <w:szCs w:val="26"/>
        </w:rPr>
        <w:t xml:space="preserve">The three questions most likely to come back at us</w:t>
      </w:r>
    </w:p>
    <w:p>
      <w:pPr>
        <w:spacing w:after="160" w:line="276"/>
      </w:pPr>
      <w:r>
        <w:rPr>
          <w:rFonts w:ascii="Calibri" w:cs="Calibri" w:eastAsia="Calibri" w:hAnsi="Calibri"/>
          <w:color w:val="2B2B2B"/>
          <w:sz w:val="22"/>
          <w:szCs w:val="22"/>
        </w:rPr>
        <w:t xml:space="preserve">“Is this really AI?” — It is a transparent rule-based scoring system, and that is a deliberate choice rather than a shortcut. There is no labeled outcome data to train a model on, and a function that decides who gets prioritized access to a life-safety resource has to be explainable to the person it ranks. Our documentation sets out exactly what replacing it with a trained model would require.</w:t>
      </w:r>
    </w:p>
    <w:p>
      <w:pPr>
        <w:spacing w:after="160" w:line="276"/>
      </w:pPr>
      <w:r>
        <w:rPr>
          <w:rFonts w:ascii="Calibri" w:cs="Calibri" w:eastAsia="Calibri" w:hAnsi="Calibri"/>
          <w:color w:val="2B2B2B"/>
          <w:sz w:val="22"/>
          <w:szCs w:val="22"/>
        </w:rPr>
        <w:t xml:space="preserve">“Where did the weights come from?” — CDC heat-risk groups for the age bands, HHS poverty guidelines for the income bands, and occupational heat-exposure data for the employment weights. They are expert-judgment estimates informed by public-health literature, not fitted parameters, and we say so in the documentation.</w:t>
      </w:r>
    </w:p>
    <w:p>
      <w:pPr>
        <w:spacing w:after="160" w:line="276"/>
      </w:pPr>
      <w:r>
        <w:rPr>
          <w:rFonts w:ascii="Calibri" w:cs="Calibri" w:eastAsia="Calibri" w:hAnsi="Calibri"/>
          <w:color w:val="2B2B2B"/>
          <w:sz w:val="22"/>
          <w:szCs w:val="22"/>
        </w:rPr>
        <w:t xml:space="preserve">“Why did you change from Los Angeles to Texas?” — Los Angeles was scaffolding so we could build spatial search against something. Our team is in Texas, and continuing to demo against placeholder data would have kept this an academic exercise. The pivot also exposed a real defect: no relief sites had ever been seeded, so the resident search had been returning empty results the whole sprint.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Relief Network — Presentation Script</dc:title>
  <dc:creator>Team 5</dc:creator>
  <dc:description>Slide-by-slide presentation script for both Team 5 decks, CINS 5338/5388</dc:description>
  <cp:lastModifiedBy>Un-named</cp:lastModifiedBy>
  <cp:revision>1</cp:revision>
  <dcterms:created xsi:type="dcterms:W3CDTF">2026-09-15T21:26:44.925Z</dcterms:created>
  <dcterms:modified xsi:type="dcterms:W3CDTF">2026-09-15T21:26:44.938Z</dcterms:modified>
</cp:coreProperties>
</file>

<file path=docProps/custom.xml><?xml version="1.0" encoding="utf-8"?>
<Properties xmlns="http://schemas.openxmlformats.org/officeDocument/2006/custom-properties" xmlns:vt="http://schemas.openxmlformats.org/officeDocument/2006/docPropsVTypes"/>
</file>