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0BF1CE" w14:textId="66089A9A" w:rsidR="00D02D8E" w:rsidRDefault="00D02D8E" w:rsidP="00D02D8E">
      <w:pPr>
        <w:pStyle w:val="Heading1"/>
        <w:jc w:val="center"/>
        <w:rPr>
          <w:rFonts w:ascii="Arial" w:hAnsi="Arial"/>
          <w:color w:val="000000" w:themeColor="text1"/>
          <w:sz w:val="48"/>
          <w:szCs w:val="48"/>
        </w:rPr>
      </w:pPr>
      <w:r>
        <w:rPr>
          <w:rFonts w:ascii="Arial" w:hAnsi="Arial"/>
          <w:color w:val="000000" w:themeColor="text1"/>
          <w:sz w:val="48"/>
          <w:szCs w:val="48"/>
        </w:rPr>
        <w:t>Stock Prediction Application – Prompt A</w:t>
      </w:r>
    </w:p>
    <w:p w14:paraId="73200625" w14:textId="77777777" w:rsidR="00404CE1" w:rsidRPr="00404CE1" w:rsidRDefault="00404CE1" w:rsidP="00404CE1"/>
    <w:p w14:paraId="29CB5991" w14:textId="6C29969F" w:rsidR="00A95C27" w:rsidRDefault="0071074D" w:rsidP="0071074D">
      <w:pPr>
        <w:pStyle w:val="NormalWeb"/>
        <w:shd w:val="clear" w:color="auto" w:fill="FFFFFF"/>
        <w:rPr>
          <w:rFonts w:ascii="ArialMT" w:hAnsi="ArialMT"/>
          <w:color w:val="333333"/>
          <w:sz w:val="22"/>
          <w:szCs w:val="22"/>
        </w:rPr>
      </w:pPr>
      <w:r w:rsidRPr="00A95C27">
        <w:rPr>
          <w:rStyle w:val="Heading2Char"/>
        </w:rPr>
        <w:t>Problem Summary</w:t>
      </w:r>
      <w:r>
        <w:rPr>
          <w:rFonts w:ascii="Arial" w:hAnsi="Arial"/>
          <w:b/>
          <w:bCs/>
          <w:color w:val="333333"/>
          <w:sz w:val="22"/>
          <w:szCs w:val="22"/>
        </w:rPr>
        <w:t xml:space="preserve"> </w:t>
      </w:r>
      <w:r w:rsidR="00A95C27">
        <w:rPr>
          <w:rFonts w:ascii="ArialMT" w:hAnsi="ArialMT"/>
          <w:color w:val="333333"/>
          <w:sz w:val="22"/>
          <w:szCs w:val="22"/>
        </w:rPr>
        <w:t>–</w:t>
      </w:r>
    </w:p>
    <w:p w14:paraId="4C88C09D" w14:textId="521367D1" w:rsidR="00A95C27" w:rsidRDefault="00A95C27" w:rsidP="00A95C27">
      <w:pPr>
        <w:spacing w:line="360" w:lineRule="auto"/>
        <w:ind w:firstLine="720"/>
        <w:rPr>
          <w:rFonts w:cs="Arial"/>
        </w:rPr>
      </w:pPr>
      <w:r>
        <w:rPr>
          <w:rFonts w:cs="Arial"/>
        </w:rPr>
        <w:t>Growing Investment Company (</w:t>
      </w:r>
      <w:r>
        <w:rPr>
          <w:rFonts w:cs="Arial"/>
        </w:rPr>
        <w:t>GIC</w:t>
      </w:r>
      <w:r>
        <w:rPr>
          <w:rFonts w:cs="Arial"/>
        </w:rPr>
        <w:t>)</w:t>
      </w:r>
      <w:r>
        <w:rPr>
          <w:rFonts w:cs="Arial"/>
        </w:rPr>
        <w:t xml:space="preserve">’s current configuration </w:t>
      </w:r>
      <w:r>
        <w:rPr>
          <w:rFonts w:cs="Arial"/>
        </w:rPr>
        <w:t>insufficiently provides the company the adaptable and predictive functionality necessary for their growing business</w:t>
      </w:r>
      <w:r>
        <w:rPr>
          <w:rFonts w:cs="Arial"/>
        </w:rPr>
        <w:t>. Th</w:t>
      </w:r>
      <w:r>
        <w:rPr>
          <w:rFonts w:cs="Arial"/>
        </w:rPr>
        <w:t xml:space="preserve">ese lapses prevent </w:t>
      </w:r>
      <w:r w:rsidRPr="00F64736">
        <w:rPr>
          <w:rFonts w:cs="Arial"/>
        </w:rPr>
        <w:t xml:space="preserve">GIC from optimizing adaptive trading strategies and being able to communicate the results to clients. </w:t>
      </w:r>
      <w:r>
        <w:rPr>
          <w:rFonts w:cs="Arial"/>
        </w:rPr>
        <w:t>The Stock Prediction Application (SPA) will be the recommended solution to meet GIC and their clients’ current and future needs.</w:t>
      </w:r>
    </w:p>
    <w:p w14:paraId="7E200572" w14:textId="5166F42F" w:rsidR="00A95C27" w:rsidRDefault="0071074D" w:rsidP="0071074D">
      <w:pPr>
        <w:pStyle w:val="NormalWeb"/>
        <w:shd w:val="clear" w:color="auto" w:fill="FFFFFF"/>
        <w:rPr>
          <w:rStyle w:val="Heading2Char"/>
        </w:rPr>
      </w:pPr>
      <w:r w:rsidRPr="00A95C27">
        <w:rPr>
          <w:rStyle w:val="Heading2Char"/>
        </w:rPr>
        <w:t xml:space="preserve">Application Benefits </w:t>
      </w:r>
      <w:r w:rsidR="00A95C27">
        <w:rPr>
          <w:rStyle w:val="Heading2Char"/>
        </w:rPr>
        <w:t>–</w:t>
      </w:r>
    </w:p>
    <w:p w14:paraId="468CCE08" w14:textId="09784556" w:rsidR="00A95C27" w:rsidRDefault="00A95C27" w:rsidP="00404CE1">
      <w:pPr>
        <w:spacing w:line="360" w:lineRule="auto"/>
        <w:ind w:firstLine="720"/>
      </w:pPr>
      <w:r>
        <w:t>The SPA will provide the following application benefits:</w:t>
      </w:r>
    </w:p>
    <w:p w14:paraId="4F3A2AC3" w14:textId="4605B282" w:rsidR="00404CE1" w:rsidRPr="00404CE1" w:rsidRDefault="00404CE1" w:rsidP="00404CE1">
      <w:pPr>
        <w:pStyle w:val="ListParagraph"/>
        <w:numPr>
          <w:ilvl w:val="0"/>
          <w:numId w:val="8"/>
        </w:numPr>
        <w:spacing w:line="360" w:lineRule="auto"/>
        <w:rPr>
          <w:rFonts w:eastAsiaTheme="majorEastAsia" w:cstheme="majorBidi"/>
          <w:b/>
          <w:color w:val="000000" w:themeColor="text1"/>
          <w:sz w:val="26"/>
          <w:szCs w:val="26"/>
        </w:rPr>
      </w:pPr>
      <w:r>
        <w:t>Comprehensive and interactive data visualizations</w:t>
      </w:r>
    </w:p>
    <w:p w14:paraId="056E48B8" w14:textId="77777777" w:rsidR="00404CE1" w:rsidRPr="00404CE1" w:rsidRDefault="00404CE1" w:rsidP="00404CE1">
      <w:pPr>
        <w:pStyle w:val="ListParagraph"/>
        <w:numPr>
          <w:ilvl w:val="0"/>
          <w:numId w:val="8"/>
        </w:numPr>
        <w:spacing w:line="360" w:lineRule="auto"/>
        <w:rPr>
          <w:rFonts w:eastAsiaTheme="majorEastAsia" w:cstheme="majorBidi"/>
          <w:b/>
          <w:color w:val="000000" w:themeColor="text1"/>
          <w:sz w:val="26"/>
          <w:szCs w:val="26"/>
        </w:rPr>
      </w:pPr>
      <w:r>
        <w:t>Correlated calculation of uploaded datasets</w:t>
      </w:r>
    </w:p>
    <w:p w14:paraId="1FDED8AA" w14:textId="2B8787FA" w:rsidR="00A95C27" w:rsidRPr="00A95C27" w:rsidRDefault="00404CE1" w:rsidP="00404CE1">
      <w:pPr>
        <w:pStyle w:val="ListParagraph"/>
        <w:numPr>
          <w:ilvl w:val="0"/>
          <w:numId w:val="8"/>
        </w:numPr>
        <w:spacing w:line="360" w:lineRule="auto"/>
        <w:rPr>
          <w:rFonts w:eastAsiaTheme="majorEastAsia" w:cstheme="majorBidi"/>
          <w:b/>
          <w:color w:val="000000" w:themeColor="text1"/>
          <w:sz w:val="26"/>
          <w:szCs w:val="26"/>
        </w:rPr>
      </w:pPr>
      <w:r>
        <w:t>Adaptive and predictive outputs</w:t>
      </w:r>
      <w:r w:rsidR="0071074D">
        <w:br/>
      </w:r>
    </w:p>
    <w:p w14:paraId="204D655F" w14:textId="5882F1F1" w:rsidR="00404CE1" w:rsidRDefault="0071074D" w:rsidP="00404CE1">
      <w:pPr>
        <w:pStyle w:val="Heading2"/>
      </w:pPr>
      <w:r w:rsidRPr="00A95C27">
        <w:t>Application Description</w:t>
      </w:r>
      <w:r w:rsidR="00404CE1">
        <w:t xml:space="preserve"> –</w:t>
      </w:r>
    </w:p>
    <w:p w14:paraId="32887EEC" w14:textId="3979EB71" w:rsidR="00404CE1" w:rsidRDefault="00404CE1" w:rsidP="00404CE1"/>
    <w:p w14:paraId="56089DDC" w14:textId="4B72DC0A" w:rsidR="00404CE1" w:rsidRDefault="00404CE1" w:rsidP="00404CE1">
      <w:pPr>
        <w:spacing w:line="360" w:lineRule="auto"/>
      </w:pPr>
      <w:r>
        <w:tab/>
        <w:t>The SPA will be designed with two main features</w:t>
      </w:r>
    </w:p>
    <w:p w14:paraId="10703D28" w14:textId="77777777" w:rsidR="00404CE1" w:rsidRDefault="00404CE1" w:rsidP="00404CE1">
      <w:pPr>
        <w:spacing w:line="360" w:lineRule="auto"/>
      </w:pPr>
    </w:p>
    <w:p w14:paraId="154A2160" w14:textId="4E548011" w:rsidR="00404CE1" w:rsidRDefault="00404CE1" w:rsidP="00404CE1">
      <w:pPr>
        <w:pStyle w:val="ListParagraph"/>
        <w:numPr>
          <w:ilvl w:val="0"/>
          <w:numId w:val="8"/>
        </w:numPr>
        <w:spacing w:line="360" w:lineRule="auto"/>
      </w:pPr>
      <w:r>
        <w:t>Hierarchical correlation clustering calculate how different datasets are related to each other. These results will be visualized as a data comprehension aid for GIC and their clients.</w:t>
      </w:r>
    </w:p>
    <w:p w14:paraId="2AA67147" w14:textId="210B79C2" w:rsidR="00404CE1" w:rsidRDefault="00404CE1" w:rsidP="00404CE1">
      <w:pPr>
        <w:pStyle w:val="ListParagraph"/>
        <w:numPr>
          <w:ilvl w:val="0"/>
          <w:numId w:val="8"/>
        </w:numPr>
        <w:spacing w:line="360" w:lineRule="auto"/>
      </w:pPr>
      <w:r>
        <w:t>GIC’s predictive functionality needs will be met by implement a long short-term memory (LSTM) recurrent neural network (RNN). The RNN will be created leveraging the TensorFlow framework. The LSTM RNN is a state-of-the-art and optimal predictive solution that will enable the user to generate a 5-day stock prediction. Results generated by the RNN will also be graphed for the user.</w:t>
      </w:r>
    </w:p>
    <w:p w14:paraId="783BC9BD" w14:textId="77777777" w:rsidR="00404CE1" w:rsidRPr="00404CE1" w:rsidRDefault="00404CE1" w:rsidP="00404CE1">
      <w:pPr>
        <w:pStyle w:val="ListParagraph"/>
        <w:ind w:left="1220"/>
      </w:pPr>
    </w:p>
    <w:p w14:paraId="151E882F" w14:textId="56314D72" w:rsidR="00BC1551" w:rsidRDefault="0071074D" w:rsidP="00BC1551">
      <w:pPr>
        <w:pStyle w:val="Heading2"/>
      </w:pPr>
      <w:r w:rsidRPr="00A95C27">
        <w:lastRenderedPageBreak/>
        <w:t xml:space="preserve">Data Description </w:t>
      </w:r>
      <w:r w:rsidR="00BC1551">
        <w:t>–</w:t>
      </w:r>
    </w:p>
    <w:p w14:paraId="3C74F7D7" w14:textId="6E54BC62" w:rsidR="00BC1551" w:rsidRDefault="00BC1551" w:rsidP="00BC1551"/>
    <w:p w14:paraId="43CBEE2B" w14:textId="29C46F4A" w:rsidR="00BC1551" w:rsidRDefault="00BC1551" w:rsidP="00BC1551">
      <w:pPr>
        <w:spacing w:line="360" w:lineRule="auto"/>
      </w:pPr>
      <w:r>
        <w:tab/>
        <w:t>The data that will be used in the proposed SPA will be numeric data in .csv format. The data will be collected from Yahoo! Finance and will base the application input on these files. The dependent feature of the dataset is the “Close” feature of the target dataset (stock to predict). The independent features processed by the application will be the “Close” feature of independent datasets (other stocks). Files will be parsed and managed in Pandas DataFrames within the application.</w:t>
      </w:r>
    </w:p>
    <w:p w14:paraId="6FEE40CC" w14:textId="77777777" w:rsidR="00BC1551" w:rsidRPr="00BC1551" w:rsidRDefault="00BC1551" w:rsidP="00BC1551">
      <w:pPr>
        <w:spacing w:line="360" w:lineRule="auto"/>
      </w:pPr>
    </w:p>
    <w:p w14:paraId="11101762" w14:textId="2238C6ED" w:rsidR="00BC1551" w:rsidRDefault="0071074D" w:rsidP="00BC1551">
      <w:pPr>
        <w:pStyle w:val="Heading2"/>
        <w:rPr>
          <w:rFonts w:ascii="ArialMT" w:hAnsi="ArialMT"/>
        </w:rPr>
      </w:pPr>
      <w:r>
        <w:t>Objective and Hypothes</w:t>
      </w:r>
      <w:r w:rsidR="00BC1551">
        <w:t>i</w:t>
      </w:r>
      <w:r>
        <w:t xml:space="preserve">s </w:t>
      </w:r>
      <w:r w:rsidR="00BC1551">
        <w:rPr>
          <w:rFonts w:ascii="ArialMT" w:hAnsi="ArialMT"/>
        </w:rPr>
        <w:t>–</w:t>
      </w:r>
      <w:r>
        <w:rPr>
          <w:rFonts w:ascii="ArialMT" w:hAnsi="ArialMT"/>
        </w:rPr>
        <w:t xml:space="preserve"> </w:t>
      </w:r>
    </w:p>
    <w:p w14:paraId="77342C77" w14:textId="77777777" w:rsidR="00BC1551" w:rsidRPr="00BC1551" w:rsidRDefault="00BC1551" w:rsidP="00BC1551"/>
    <w:p w14:paraId="472F79C1" w14:textId="77777777" w:rsidR="001E13C0" w:rsidRDefault="00BC1551" w:rsidP="001E13C0">
      <w:pPr>
        <w:spacing w:line="360" w:lineRule="auto"/>
      </w:pPr>
      <w:r>
        <w:tab/>
        <w:t xml:space="preserve">The objective of the application is to predict the next five days of the target stock. Predictions of exact pricing is the not objective, but rather price trends (up, down, flat). The hypothesis is that if the user inputs valid </w:t>
      </w:r>
      <w:r w:rsidR="001E13C0">
        <w:t xml:space="preserve">correlated </w:t>
      </w:r>
      <w:r>
        <w:t xml:space="preserve">datasets into the application then the </w:t>
      </w:r>
      <w:r w:rsidR="001E13C0">
        <w:t xml:space="preserve">accuracy of the prediction will be greater. </w:t>
      </w:r>
    </w:p>
    <w:p w14:paraId="30801BE8" w14:textId="64873531" w:rsidR="0071074D" w:rsidRDefault="0071074D" w:rsidP="001E13C0">
      <w:pPr>
        <w:pStyle w:val="Heading2"/>
        <w:rPr>
          <w:rFonts w:ascii="ArialMT" w:hAnsi="ArialMT"/>
        </w:rPr>
      </w:pPr>
      <w:r>
        <w:rPr>
          <w:rFonts w:ascii="ArialMT" w:hAnsi="ArialMT"/>
        </w:rPr>
        <w:br/>
      </w:r>
      <w:r>
        <w:t xml:space="preserve">Methodology </w:t>
      </w:r>
      <w:r w:rsidR="001E13C0">
        <w:rPr>
          <w:rFonts w:ascii="ArialMT" w:hAnsi="ArialMT"/>
        </w:rPr>
        <w:t>–</w:t>
      </w:r>
    </w:p>
    <w:p w14:paraId="44716459" w14:textId="32108752" w:rsidR="001E13C0" w:rsidRDefault="001E13C0" w:rsidP="001E13C0"/>
    <w:p w14:paraId="3F242B8E" w14:textId="55534303" w:rsidR="001E13C0" w:rsidRDefault="001E13C0" w:rsidP="001E13C0">
      <w:pPr>
        <w:spacing w:line="360" w:lineRule="auto"/>
      </w:pPr>
      <w:r>
        <w:tab/>
        <w:t>The methodology that will be used for the research and development of the application will be Agile. Agile methodology will allow the research and development phases to parse out functionality of the program as incremental deliverables to customer. The Agile workflow will also allow for greater flexibility to add new customer requirements in the middle of development. Debugging the application segmentations will also occur throughout the development process as a result of structuring development around an Agile methodology.</w:t>
      </w:r>
    </w:p>
    <w:p w14:paraId="763E9E62" w14:textId="77777777" w:rsidR="00E56675" w:rsidRPr="001E13C0" w:rsidRDefault="00E56675" w:rsidP="001E13C0">
      <w:pPr>
        <w:spacing w:line="360" w:lineRule="auto"/>
      </w:pPr>
    </w:p>
    <w:p w14:paraId="3DBB5764" w14:textId="411CC4E8" w:rsidR="0071074D" w:rsidRDefault="0071074D" w:rsidP="00E56675">
      <w:pPr>
        <w:pStyle w:val="Heading2"/>
        <w:rPr>
          <w:rFonts w:ascii="ArialMT" w:hAnsi="ArialMT"/>
        </w:rPr>
      </w:pPr>
      <w:r>
        <w:t>Funding Requirements</w:t>
      </w:r>
      <w:r w:rsidR="00E56675">
        <w:rPr>
          <w:rFonts w:ascii="ArialMT" w:hAnsi="ArialMT"/>
        </w:rPr>
        <w:t xml:space="preserve"> –</w:t>
      </w:r>
    </w:p>
    <w:p w14:paraId="63E066FE" w14:textId="07BAD4D2" w:rsidR="00E56675" w:rsidRDefault="00E56675" w:rsidP="00E56675"/>
    <w:tbl>
      <w:tblPr>
        <w:tblStyle w:val="TableGrid"/>
        <w:tblW w:w="0" w:type="auto"/>
        <w:tblLook w:val="04A0" w:firstRow="1" w:lastRow="0" w:firstColumn="1" w:lastColumn="0" w:noHBand="0" w:noVBand="1"/>
      </w:tblPr>
      <w:tblGrid>
        <w:gridCol w:w="4675"/>
        <w:gridCol w:w="4675"/>
      </w:tblGrid>
      <w:tr w:rsidR="00E56675" w14:paraId="64D0C2D5" w14:textId="77777777" w:rsidTr="00E56675">
        <w:tc>
          <w:tcPr>
            <w:tcW w:w="4675" w:type="dxa"/>
            <w:shd w:val="clear" w:color="auto" w:fill="C5E0B3" w:themeFill="accent6" w:themeFillTint="66"/>
          </w:tcPr>
          <w:p w14:paraId="44629C4A" w14:textId="7F09C4CA" w:rsidR="00E56675" w:rsidRDefault="00E56675" w:rsidP="00E56675">
            <w:pPr>
              <w:jc w:val="center"/>
            </w:pPr>
            <w:r>
              <w:t>Service</w:t>
            </w:r>
          </w:p>
        </w:tc>
        <w:tc>
          <w:tcPr>
            <w:tcW w:w="4675" w:type="dxa"/>
            <w:shd w:val="clear" w:color="auto" w:fill="B4C6E7" w:themeFill="accent1" w:themeFillTint="66"/>
          </w:tcPr>
          <w:p w14:paraId="1612A857" w14:textId="22B812E4" w:rsidR="00E56675" w:rsidRDefault="00E56675" w:rsidP="00E56675">
            <w:pPr>
              <w:jc w:val="center"/>
            </w:pPr>
            <w:r>
              <w:t>Cost</w:t>
            </w:r>
          </w:p>
        </w:tc>
      </w:tr>
      <w:tr w:rsidR="00E56675" w14:paraId="719716ED" w14:textId="77777777" w:rsidTr="00E56675">
        <w:tc>
          <w:tcPr>
            <w:tcW w:w="4675" w:type="dxa"/>
          </w:tcPr>
          <w:p w14:paraId="37CF4C2E" w14:textId="652E8AB8" w:rsidR="00E56675" w:rsidRDefault="00E56675" w:rsidP="00E56675">
            <w:r>
              <w:t>Hardware and software requirements</w:t>
            </w:r>
          </w:p>
        </w:tc>
        <w:tc>
          <w:tcPr>
            <w:tcW w:w="4675" w:type="dxa"/>
          </w:tcPr>
          <w:p w14:paraId="26AA62A5" w14:textId="318279FD" w:rsidR="00E56675" w:rsidRDefault="00E56675" w:rsidP="00E56675">
            <w:r>
              <w:t>$250 one-time || $50 reoccurring monthly</w:t>
            </w:r>
          </w:p>
        </w:tc>
      </w:tr>
      <w:tr w:rsidR="00E56675" w14:paraId="57D4B288" w14:textId="77777777" w:rsidTr="00E56675">
        <w:tc>
          <w:tcPr>
            <w:tcW w:w="4675" w:type="dxa"/>
          </w:tcPr>
          <w:p w14:paraId="4C576AC6" w14:textId="6A28F196" w:rsidR="00E56675" w:rsidRDefault="00E56675" w:rsidP="00E56675">
            <w:r>
              <w:t>Human Resource Requirements</w:t>
            </w:r>
          </w:p>
        </w:tc>
        <w:tc>
          <w:tcPr>
            <w:tcW w:w="4675" w:type="dxa"/>
          </w:tcPr>
          <w:p w14:paraId="50A7FE54" w14:textId="53996781" w:rsidR="00E56675" w:rsidRDefault="00E56675" w:rsidP="00E56675">
            <w:r>
              <w:rPr>
                <w:rFonts w:cs="Arial"/>
              </w:rPr>
              <w:t>$</w:t>
            </w:r>
            <w:r w:rsidRPr="00E56675">
              <w:rPr>
                <w:rFonts w:cs="Arial"/>
              </w:rPr>
              <w:t>8,575</w:t>
            </w:r>
          </w:p>
        </w:tc>
      </w:tr>
    </w:tbl>
    <w:p w14:paraId="25833C48" w14:textId="748C4AE9" w:rsidR="00E56675" w:rsidRDefault="00E56675" w:rsidP="00E56675"/>
    <w:p w14:paraId="224C4BA9" w14:textId="77777777" w:rsidR="00CC70DD" w:rsidRDefault="00CC70DD" w:rsidP="00CC70DD">
      <w:pPr>
        <w:pStyle w:val="Heading2"/>
      </w:pPr>
    </w:p>
    <w:p w14:paraId="546FFEF1" w14:textId="77777777" w:rsidR="00CC70DD" w:rsidRDefault="00CC70DD" w:rsidP="00CC70DD">
      <w:pPr>
        <w:pStyle w:val="Heading2"/>
      </w:pPr>
    </w:p>
    <w:p w14:paraId="4522B279" w14:textId="63FF4E69" w:rsidR="00CC70DD" w:rsidRDefault="00CC70DD" w:rsidP="00CC70DD">
      <w:pPr>
        <w:pStyle w:val="Heading2"/>
      </w:pPr>
      <w:r>
        <w:t>Stakeholders Impact –</w:t>
      </w:r>
    </w:p>
    <w:p w14:paraId="07B5F8B7" w14:textId="22AF0717" w:rsidR="00CC70DD" w:rsidRDefault="00CC70DD" w:rsidP="00CC70DD"/>
    <w:p w14:paraId="2FAFBD0C" w14:textId="4A2FAE01" w:rsidR="00CC70DD" w:rsidRPr="00CC70DD" w:rsidRDefault="00CC70DD" w:rsidP="00CC70DD">
      <w:pPr>
        <w:spacing w:line="360" w:lineRule="auto"/>
      </w:pPr>
      <w:r>
        <w:tab/>
        <w:t>The SPA will generate more potential revenue for GIC by identifying stock trends and aiding investors as a predictive tool. The SPA will also aid stakeholders by reducing the client-interaction workload from GIC employees. Clients will be able to use the SPA on their own if they are choosing to self-invest without a GIC financial consultant. This will result in the SPA saving GIC both time and money.</w:t>
      </w:r>
    </w:p>
    <w:p w14:paraId="6D718117" w14:textId="77777777" w:rsidR="00CC70DD" w:rsidRDefault="00CC70DD" w:rsidP="00E56675">
      <w:pPr>
        <w:pStyle w:val="Heading2"/>
      </w:pPr>
    </w:p>
    <w:p w14:paraId="5577EB57" w14:textId="77777777" w:rsidR="00CC70DD" w:rsidRDefault="00CC70DD" w:rsidP="00E56675">
      <w:pPr>
        <w:pStyle w:val="Heading2"/>
      </w:pPr>
    </w:p>
    <w:p w14:paraId="2030BA68" w14:textId="36722EBD" w:rsidR="0071074D" w:rsidRDefault="0071074D" w:rsidP="00E56675">
      <w:pPr>
        <w:pStyle w:val="Heading2"/>
        <w:rPr>
          <w:rFonts w:ascii="ArialMT" w:hAnsi="ArialMT"/>
        </w:rPr>
      </w:pPr>
      <w:r>
        <w:t xml:space="preserve">Data Precautions </w:t>
      </w:r>
      <w:r>
        <w:rPr>
          <w:rFonts w:ascii="ArialMT" w:hAnsi="ArialMT"/>
        </w:rPr>
        <w:t xml:space="preserve">– </w:t>
      </w:r>
    </w:p>
    <w:p w14:paraId="21921F4D" w14:textId="77777777" w:rsidR="00CC70DD" w:rsidRDefault="00CC70DD" w:rsidP="00E56675">
      <w:pPr>
        <w:spacing w:line="360" w:lineRule="auto"/>
      </w:pPr>
    </w:p>
    <w:p w14:paraId="6C3A1228" w14:textId="5B63DFEB" w:rsidR="00E56675" w:rsidRDefault="00E56675" w:rsidP="00E56675">
      <w:pPr>
        <w:spacing w:line="360" w:lineRule="auto"/>
      </w:pPr>
      <w:r>
        <w:tab/>
        <w:t>There are no data precautions. Datasets that will be used in the application are public information downloaded from Yahoo! Finance.</w:t>
      </w:r>
    </w:p>
    <w:p w14:paraId="036AABA0" w14:textId="77777777" w:rsidR="00E56675" w:rsidRDefault="00E56675" w:rsidP="00E56675"/>
    <w:p w14:paraId="5589583A" w14:textId="0A44BEE9" w:rsidR="00404CE1" w:rsidRDefault="0071074D" w:rsidP="00E56675">
      <w:pPr>
        <w:pStyle w:val="Heading2"/>
        <w:rPr>
          <w:rFonts w:ascii="ArialMT" w:hAnsi="ArialMT"/>
        </w:rPr>
      </w:pPr>
      <w:r>
        <w:t xml:space="preserve">Developer’s Expertise </w:t>
      </w:r>
      <w:r>
        <w:rPr>
          <w:rFonts w:ascii="ArialMT" w:hAnsi="ArialMT"/>
        </w:rPr>
        <w:t xml:space="preserve">– </w:t>
      </w:r>
    </w:p>
    <w:p w14:paraId="0A5CA745" w14:textId="2654A17F" w:rsidR="00E56675" w:rsidRDefault="00E56675" w:rsidP="00E56675">
      <w:r>
        <w:tab/>
      </w:r>
    </w:p>
    <w:p w14:paraId="17C43E03" w14:textId="2828090A" w:rsidR="00E56675" w:rsidRDefault="00E56675" w:rsidP="00E56675">
      <w:pPr>
        <w:spacing w:line="360" w:lineRule="auto"/>
      </w:pPr>
      <w:r>
        <w:tab/>
        <w:t>The developer’s expertise is rooted in machine learning and data analytics. The developer has primarily been working with health predictions over the past 10 years of their career and has recently shifted into financial predictions and analytics. Specializing in identifying trends, the developer will offer a wealth of information to the project.</w:t>
      </w:r>
    </w:p>
    <w:p w14:paraId="5B4CF651" w14:textId="77777777" w:rsidR="00404CE1" w:rsidRDefault="00404CE1" w:rsidP="00404CE1">
      <w:pPr>
        <w:pStyle w:val="NormalWeb"/>
        <w:shd w:val="clear" w:color="auto" w:fill="FFFFFF"/>
        <w:rPr>
          <w:rFonts w:ascii="ArialMT" w:hAnsi="ArialMT"/>
          <w:color w:val="333333"/>
          <w:sz w:val="22"/>
          <w:szCs w:val="22"/>
        </w:rPr>
      </w:pPr>
    </w:p>
    <w:p w14:paraId="33B2D227" w14:textId="77777777" w:rsidR="00404CE1" w:rsidRDefault="00404CE1" w:rsidP="00404CE1">
      <w:pPr>
        <w:pStyle w:val="NormalWeb"/>
        <w:shd w:val="clear" w:color="auto" w:fill="FFFFFF"/>
        <w:rPr>
          <w:rFonts w:ascii="ArialMT" w:hAnsi="ArialMT"/>
          <w:color w:val="333333"/>
          <w:sz w:val="22"/>
          <w:szCs w:val="22"/>
        </w:rPr>
      </w:pPr>
    </w:p>
    <w:p w14:paraId="59E8F0EC" w14:textId="74A9126D" w:rsidR="00CC70DD" w:rsidRDefault="00CC70DD" w:rsidP="00CC70DD">
      <w:pPr>
        <w:pStyle w:val="Heading1"/>
        <w:rPr>
          <w:rFonts w:ascii="Arial" w:hAnsi="Arial"/>
          <w:color w:val="000000" w:themeColor="text1"/>
          <w:sz w:val="48"/>
          <w:szCs w:val="48"/>
        </w:rPr>
      </w:pPr>
    </w:p>
    <w:p w14:paraId="1534DBFB" w14:textId="27E7F3BE" w:rsidR="00CC70DD" w:rsidRDefault="00CC70DD" w:rsidP="00CC70DD"/>
    <w:p w14:paraId="087E8569" w14:textId="78D0C843" w:rsidR="00CC70DD" w:rsidRDefault="00CC70DD" w:rsidP="00CC70DD"/>
    <w:p w14:paraId="7C9F983D" w14:textId="11A05D91" w:rsidR="00CC70DD" w:rsidRDefault="00CC70DD" w:rsidP="00CC70DD"/>
    <w:p w14:paraId="489419A8" w14:textId="2FBA3904" w:rsidR="00CC70DD" w:rsidRDefault="00CC70DD" w:rsidP="00CC70DD">
      <w:pPr>
        <w:pStyle w:val="Heading1"/>
        <w:rPr>
          <w:rFonts w:ascii="Arial" w:hAnsi="Arial"/>
          <w:color w:val="000000" w:themeColor="text1"/>
          <w:sz w:val="48"/>
          <w:szCs w:val="48"/>
        </w:rPr>
      </w:pPr>
    </w:p>
    <w:p w14:paraId="162A1E8E" w14:textId="77777777" w:rsidR="00CC70DD" w:rsidRPr="00CC70DD" w:rsidRDefault="00CC70DD" w:rsidP="00CC70DD"/>
    <w:p w14:paraId="0C5BDB2B" w14:textId="586F8026" w:rsidR="00880197" w:rsidRDefault="00880197" w:rsidP="00CC70DD">
      <w:pPr>
        <w:pStyle w:val="Heading1"/>
        <w:rPr>
          <w:rFonts w:ascii="Arial" w:hAnsi="Arial"/>
          <w:color w:val="000000" w:themeColor="text1"/>
          <w:sz w:val="48"/>
          <w:szCs w:val="48"/>
        </w:rPr>
      </w:pPr>
      <w:r w:rsidRPr="00404CE1">
        <w:rPr>
          <w:rFonts w:ascii="Arial" w:hAnsi="Arial"/>
          <w:color w:val="000000" w:themeColor="text1"/>
          <w:sz w:val="48"/>
          <w:szCs w:val="48"/>
        </w:rPr>
        <w:lastRenderedPageBreak/>
        <w:t>Stock Prediction Application - Prompt B</w:t>
      </w:r>
    </w:p>
    <w:p w14:paraId="43B89156" w14:textId="77777777" w:rsidR="00404CE1" w:rsidRPr="00404CE1" w:rsidRDefault="00404CE1" w:rsidP="00404CE1"/>
    <w:p w14:paraId="5EE2A1AC" w14:textId="22017C34" w:rsidR="0028266E" w:rsidRPr="00BB4D09" w:rsidRDefault="0052492C" w:rsidP="008005F7">
      <w:pPr>
        <w:pStyle w:val="Heading2"/>
      </w:pPr>
      <w:r w:rsidRPr="00BB4D09">
        <w:t xml:space="preserve">Problem Statement – </w:t>
      </w:r>
    </w:p>
    <w:p w14:paraId="27664005" w14:textId="77777777" w:rsidR="0028266E" w:rsidRDefault="0028266E" w:rsidP="00A128A1">
      <w:pPr>
        <w:rPr>
          <w:rFonts w:cs="Arial"/>
        </w:rPr>
      </w:pPr>
    </w:p>
    <w:p w14:paraId="7FAF75AF" w14:textId="1AAC649D" w:rsidR="00FC6AD7" w:rsidRDefault="00E749F0" w:rsidP="00A4322A">
      <w:pPr>
        <w:spacing w:line="360" w:lineRule="auto"/>
        <w:ind w:firstLine="720"/>
        <w:rPr>
          <w:rFonts w:cs="Arial"/>
        </w:rPr>
      </w:pPr>
      <w:r>
        <w:rPr>
          <w:rFonts w:cs="Arial"/>
        </w:rPr>
        <w:t xml:space="preserve">GIC’s current </w:t>
      </w:r>
      <w:r w:rsidR="00FC6AD7">
        <w:rPr>
          <w:rFonts w:cs="Arial"/>
        </w:rPr>
        <w:t>configuration</w:t>
      </w:r>
      <w:r>
        <w:rPr>
          <w:rFonts w:cs="Arial"/>
        </w:rPr>
        <w:t xml:space="preserve"> revolves around a l</w:t>
      </w:r>
      <w:r w:rsidR="00DA3205" w:rsidRPr="00F64736">
        <w:rPr>
          <w:rFonts w:cs="Arial"/>
        </w:rPr>
        <w:t>ack of a predictive, flexible, and description solution</w:t>
      </w:r>
      <w:r w:rsidR="00FC6AD7">
        <w:rPr>
          <w:rFonts w:cs="Arial"/>
        </w:rPr>
        <w:t>. This</w:t>
      </w:r>
      <w:r w:rsidR="00DA3205" w:rsidRPr="00F64736">
        <w:rPr>
          <w:rFonts w:cs="Arial"/>
        </w:rPr>
        <w:t xml:space="preserve"> </w:t>
      </w:r>
      <w:r w:rsidR="00A128A1" w:rsidRPr="00F64736">
        <w:rPr>
          <w:rFonts w:cs="Arial"/>
        </w:rPr>
        <w:t xml:space="preserve">inhibits GIC from optimizing adaptive trading strategies and being able to communicate the results to clients. Adopting a tool that can provide better throughput and potential improved accuracy in trading strategies. </w:t>
      </w:r>
    </w:p>
    <w:p w14:paraId="5F9F9A7D" w14:textId="14A5B047" w:rsidR="00FC6AD7" w:rsidRDefault="00FC6AD7" w:rsidP="00FC6AD7">
      <w:pPr>
        <w:ind w:firstLine="720"/>
        <w:rPr>
          <w:rFonts w:cs="Arial"/>
        </w:rPr>
      </w:pPr>
    </w:p>
    <w:p w14:paraId="4215B8A7" w14:textId="5659BB34" w:rsidR="00FC6AD7" w:rsidRPr="00BB4D09" w:rsidRDefault="00FC6AD7" w:rsidP="00BB4D09">
      <w:pPr>
        <w:pStyle w:val="Heading2"/>
        <w:rPr>
          <w:i/>
          <w:iCs/>
        </w:rPr>
      </w:pPr>
      <w:r w:rsidRPr="00BB4D09">
        <w:t xml:space="preserve">Customer Summary – </w:t>
      </w:r>
    </w:p>
    <w:p w14:paraId="3368446C" w14:textId="77777777" w:rsidR="00FC6AD7" w:rsidRDefault="00FC6AD7" w:rsidP="00FC6AD7">
      <w:pPr>
        <w:ind w:firstLine="720"/>
        <w:rPr>
          <w:rFonts w:cs="Arial"/>
        </w:rPr>
      </w:pPr>
    </w:p>
    <w:p w14:paraId="16AD2F47" w14:textId="0942B828" w:rsidR="005D603D" w:rsidRPr="00F64736" w:rsidRDefault="00A128A1" w:rsidP="00A4322A">
      <w:pPr>
        <w:spacing w:line="360" w:lineRule="auto"/>
        <w:ind w:firstLine="720"/>
        <w:rPr>
          <w:rFonts w:cs="Arial"/>
        </w:rPr>
      </w:pPr>
      <w:r w:rsidRPr="00F64736">
        <w:rPr>
          <w:rFonts w:cs="Arial"/>
        </w:rPr>
        <w:t>The proposed Stock Prediction Application (SPA) will provide the following opportunities for GIC’s lacking framework:</w:t>
      </w:r>
    </w:p>
    <w:p w14:paraId="5259A7F1" w14:textId="77777777" w:rsidR="007F27DD" w:rsidRPr="00F64736" w:rsidRDefault="007F27DD" w:rsidP="00A4322A">
      <w:pPr>
        <w:spacing w:line="360" w:lineRule="auto"/>
        <w:rPr>
          <w:rFonts w:cs="Arial"/>
        </w:rPr>
      </w:pPr>
    </w:p>
    <w:p w14:paraId="237E9080" w14:textId="363822FB" w:rsidR="005D603D" w:rsidRPr="00F64736" w:rsidRDefault="005D603D" w:rsidP="00A4322A">
      <w:pPr>
        <w:pStyle w:val="ListParagraph"/>
        <w:numPr>
          <w:ilvl w:val="0"/>
          <w:numId w:val="1"/>
        </w:numPr>
        <w:spacing w:line="360" w:lineRule="auto"/>
        <w:rPr>
          <w:rFonts w:cs="Arial"/>
        </w:rPr>
      </w:pPr>
      <w:r w:rsidRPr="00F64736">
        <w:rPr>
          <w:rFonts w:cs="Arial"/>
        </w:rPr>
        <w:t xml:space="preserve">Flexibility to evaluate </w:t>
      </w:r>
      <w:r w:rsidR="00375832" w:rsidRPr="00F64736">
        <w:rPr>
          <w:rFonts w:cs="Arial"/>
        </w:rPr>
        <w:t xml:space="preserve">a </w:t>
      </w:r>
      <w:r w:rsidRPr="00F64736">
        <w:rPr>
          <w:rFonts w:cs="Arial"/>
        </w:rPr>
        <w:t xml:space="preserve">stock prediction by itself or against </w:t>
      </w:r>
      <w:r w:rsidR="00375832" w:rsidRPr="00F64736">
        <w:rPr>
          <w:rFonts w:cs="Arial"/>
        </w:rPr>
        <w:t>other stocks loaded into the dataset.</w:t>
      </w:r>
    </w:p>
    <w:p w14:paraId="45764114" w14:textId="64AB702F" w:rsidR="00375832" w:rsidRPr="00F64736" w:rsidRDefault="00375832" w:rsidP="00A4322A">
      <w:pPr>
        <w:pStyle w:val="ListParagraph"/>
        <w:spacing w:line="360" w:lineRule="auto"/>
        <w:rPr>
          <w:rFonts w:cs="Arial"/>
        </w:rPr>
      </w:pPr>
    </w:p>
    <w:p w14:paraId="1FFBA5B3" w14:textId="36D45444" w:rsidR="00375832" w:rsidRPr="00F64736" w:rsidRDefault="00375832" w:rsidP="00A4322A">
      <w:pPr>
        <w:pStyle w:val="ListParagraph"/>
        <w:spacing w:line="360" w:lineRule="auto"/>
        <w:ind w:firstLine="720"/>
        <w:rPr>
          <w:rFonts w:cs="Arial"/>
        </w:rPr>
      </w:pPr>
      <w:r w:rsidRPr="00F64736">
        <w:rPr>
          <w:rFonts w:cs="Arial"/>
        </w:rPr>
        <w:t>The SPA will</w:t>
      </w:r>
      <w:r w:rsidR="00E12E93" w:rsidRPr="00F64736">
        <w:rPr>
          <w:rFonts w:cs="Arial"/>
        </w:rPr>
        <w:t xml:space="preserve"> grant user</w:t>
      </w:r>
      <w:r w:rsidR="00DA3205" w:rsidRPr="00F64736">
        <w:rPr>
          <w:rFonts w:cs="Arial"/>
        </w:rPr>
        <w:t>s</w:t>
      </w:r>
      <w:r w:rsidR="00E12E93" w:rsidRPr="00F64736">
        <w:rPr>
          <w:rFonts w:cs="Arial"/>
        </w:rPr>
        <w:t xml:space="preserve"> the option to either predict a stock based on itself (labeled, data only), or make a prediction based on other stock datasets. Additional datasets beyond the target stock will be considered independent or descriptive features. By including these capabilities within the SPA, the application sets itself apart by allowing the user to easily see how either positive or negative correlations effect the prediction of the stock.</w:t>
      </w:r>
      <w:r w:rsidR="00DA3205" w:rsidRPr="00F64736">
        <w:rPr>
          <w:rFonts w:cs="Arial"/>
        </w:rPr>
        <w:t xml:space="preserve"> Each feature will also be provided its own scaler within the source code allowing the descriptive features to come from datasets with completely different range (I.E. predicting a penny stock based on Nasdaq).</w:t>
      </w:r>
    </w:p>
    <w:p w14:paraId="470B5E30" w14:textId="77777777" w:rsidR="00375832" w:rsidRPr="00F64736" w:rsidRDefault="00375832" w:rsidP="00A4322A">
      <w:pPr>
        <w:pStyle w:val="ListParagraph"/>
        <w:spacing w:line="360" w:lineRule="auto"/>
        <w:rPr>
          <w:rFonts w:cs="Arial"/>
        </w:rPr>
      </w:pPr>
    </w:p>
    <w:p w14:paraId="1755D70B" w14:textId="5EF1414D" w:rsidR="005D603D" w:rsidRPr="00F64736" w:rsidRDefault="005D603D" w:rsidP="00A4322A">
      <w:pPr>
        <w:pStyle w:val="ListParagraph"/>
        <w:numPr>
          <w:ilvl w:val="0"/>
          <w:numId w:val="1"/>
        </w:numPr>
        <w:spacing w:line="360" w:lineRule="auto"/>
        <w:rPr>
          <w:rFonts w:cs="Arial"/>
        </w:rPr>
      </w:pPr>
      <w:r w:rsidRPr="00F64736">
        <w:rPr>
          <w:rFonts w:cs="Arial"/>
        </w:rPr>
        <w:t>Visualization of predictions</w:t>
      </w:r>
      <w:r w:rsidR="00946BE7" w:rsidRPr="00F64736">
        <w:rPr>
          <w:rFonts w:cs="Arial"/>
        </w:rPr>
        <w:t xml:space="preserve">, </w:t>
      </w:r>
      <w:r w:rsidRPr="00F64736">
        <w:rPr>
          <w:rFonts w:cs="Arial"/>
        </w:rPr>
        <w:t>correlated data</w:t>
      </w:r>
      <w:r w:rsidR="00946BE7" w:rsidRPr="00F64736">
        <w:rPr>
          <w:rFonts w:cs="Arial"/>
        </w:rPr>
        <w:t>, and hierarchical clustering</w:t>
      </w:r>
      <w:r w:rsidR="00375832" w:rsidRPr="00F64736">
        <w:rPr>
          <w:rFonts w:cs="Arial"/>
        </w:rPr>
        <w:t>.</w:t>
      </w:r>
    </w:p>
    <w:p w14:paraId="449F7A64" w14:textId="352734AE" w:rsidR="00375832" w:rsidRPr="00F64736" w:rsidRDefault="00375832" w:rsidP="00A4322A">
      <w:pPr>
        <w:pStyle w:val="ListParagraph"/>
        <w:spacing w:line="360" w:lineRule="auto"/>
        <w:rPr>
          <w:rFonts w:cs="Arial"/>
        </w:rPr>
      </w:pPr>
    </w:p>
    <w:p w14:paraId="4B7976D1" w14:textId="62AA83A8" w:rsidR="00DD4C89" w:rsidRPr="00F64736" w:rsidRDefault="00D8515A" w:rsidP="00A4322A">
      <w:pPr>
        <w:pStyle w:val="ListParagraph"/>
        <w:spacing w:line="360" w:lineRule="auto"/>
        <w:ind w:firstLine="360"/>
        <w:rPr>
          <w:rFonts w:cs="Arial"/>
        </w:rPr>
      </w:pPr>
      <w:r w:rsidRPr="00F64736">
        <w:rPr>
          <w:rFonts w:cs="Arial"/>
        </w:rPr>
        <w:t>The SPA will provide visualizations of the train</w:t>
      </w:r>
      <w:r w:rsidR="00DD4C89" w:rsidRPr="00F64736">
        <w:rPr>
          <w:rFonts w:cs="Arial"/>
        </w:rPr>
        <w:t>ing</w:t>
      </w:r>
      <w:r w:rsidRPr="00F64736">
        <w:rPr>
          <w:rFonts w:cs="Arial"/>
        </w:rPr>
        <w:t xml:space="preserve"> data set predictions as well at the actual future predictions. The</w:t>
      </w:r>
      <w:r w:rsidR="00DD4C89" w:rsidRPr="00F64736">
        <w:rPr>
          <w:rFonts w:cs="Arial"/>
        </w:rPr>
        <w:t xml:space="preserve"> training and future prediction visualizations will be in the forms of active response linear graphs. These graphs, leveraged </w:t>
      </w:r>
      <w:r w:rsidR="00DD4C89" w:rsidRPr="00F64736">
        <w:rPr>
          <w:rFonts w:cs="Arial"/>
        </w:rPr>
        <w:lastRenderedPageBreak/>
        <w:t xml:space="preserve">from the </w:t>
      </w:r>
      <w:proofErr w:type="spellStart"/>
      <w:r w:rsidR="00DD4C89" w:rsidRPr="00F64736">
        <w:rPr>
          <w:rFonts w:cs="Arial"/>
        </w:rPr>
        <w:t>Plotly</w:t>
      </w:r>
      <w:proofErr w:type="spellEnd"/>
      <w:r w:rsidR="00DD4C89" w:rsidRPr="00F64736">
        <w:rPr>
          <w:rFonts w:cs="Arial"/>
        </w:rPr>
        <w:t xml:space="preserve"> package, contain their own tools bars</w:t>
      </w:r>
      <w:r w:rsidR="00946BE7" w:rsidRPr="00F64736">
        <w:rPr>
          <w:rFonts w:cs="Arial"/>
        </w:rPr>
        <w:t xml:space="preserve"> and scroll-over data display</w:t>
      </w:r>
      <w:r w:rsidR="00DD4C89" w:rsidRPr="00F64736">
        <w:rPr>
          <w:rFonts w:cs="Arial"/>
        </w:rPr>
        <w:t xml:space="preserve"> to allow for a richer and more dynamic user experience. </w:t>
      </w:r>
    </w:p>
    <w:p w14:paraId="1FC92939" w14:textId="033F2549" w:rsidR="00DD4C89" w:rsidRPr="00F64736" w:rsidRDefault="00DD4C89" w:rsidP="00A4322A">
      <w:pPr>
        <w:pStyle w:val="ListParagraph"/>
        <w:spacing w:line="360" w:lineRule="auto"/>
        <w:rPr>
          <w:rFonts w:cs="Arial"/>
        </w:rPr>
      </w:pPr>
    </w:p>
    <w:p w14:paraId="28861020" w14:textId="4465101A" w:rsidR="00DD4C89" w:rsidRPr="00F64736" w:rsidRDefault="00DD4C89" w:rsidP="00A4322A">
      <w:pPr>
        <w:pStyle w:val="ListParagraph"/>
        <w:spacing w:line="360" w:lineRule="auto"/>
        <w:ind w:firstLine="360"/>
        <w:rPr>
          <w:rFonts w:cs="Arial"/>
        </w:rPr>
      </w:pPr>
      <w:r w:rsidRPr="00F64736">
        <w:rPr>
          <w:rFonts w:cs="Arial"/>
        </w:rPr>
        <w:t xml:space="preserve">When two or more stock datasets </w:t>
      </w:r>
      <w:r w:rsidR="00427E2F" w:rsidRPr="00F64736">
        <w:rPr>
          <w:rFonts w:cs="Arial"/>
        </w:rPr>
        <w:t>are</w:t>
      </w:r>
      <w:r w:rsidRPr="00F64736">
        <w:rPr>
          <w:rFonts w:cs="Arial"/>
        </w:rPr>
        <w:t xml:space="preserve"> loaded into the SPA, the application will provide two additional graphs of processed correlated data:</w:t>
      </w:r>
    </w:p>
    <w:p w14:paraId="75AD3B0F" w14:textId="77777777" w:rsidR="00946BE7" w:rsidRPr="00F64736" w:rsidRDefault="00946BE7" w:rsidP="00A4322A">
      <w:pPr>
        <w:pStyle w:val="ListParagraph"/>
        <w:spacing w:line="360" w:lineRule="auto"/>
        <w:rPr>
          <w:rFonts w:cs="Arial"/>
        </w:rPr>
      </w:pPr>
    </w:p>
    <w:p w14:paraId="632A98BA" w14:textId="3223AD11" w:rsidR="00DD4C89" w:rsidRPr="00F64736" w:rsidRDefault="00DD4C89" w:rsidP="00A4322A">
      <w:pPr>
        <w:pStyle w:val="ListParagraph"/>
        <w:numPr>
          <w:ilvl w:val="1"/>
          <w:numId w:val="1"/>
        </w:numPr>
        <w:spacing w:line="360" w:lineRule="auto"/>
        <w:rPr>
          <w:rFonts w:cs="Arial"/>
        </w:rPr>
      </w:pPr>
      <w:r w:rsidRPr="00F64736">
        <w:rPr>
          <w:rFonts w:cs="Arial"/>
        </w:rPr>
        <w:t xml:space="preserve">Heatmap – this will display </w:t>
      </w:r>
      <w:r w:rsidR="00946BE7" w:rsidRPr="00F64736">
        <w:rPr>
          <w:rFonts w:cs="Arial"/>
        </w:rPr>
        <w:t>a graph in</w:t>
      </w:r>
      <w:r w:rsidRPr="00F64736">
        <w:rPr>
          <w:rFonts w:cs="Arial"/>
        </w:rPr>
        <w:t xml:space="preserve"> blocks of color, legend provided, </w:t>
      </w:r>
      <w:r w:rsidR="00946BE7" w:rsidRPr="00F64736">
        <w:rPr>
          <w:rFonts w:cs="Arial"/>
        </w:rPr>
        <w:t xml:space="preserve">that will represent the correlations between the datasets. This graph is also leveraged from the </w:t>
      </w:r>
      <w:proofErr w:type="spellStart"/>
      <w:r w:rsidR="00946BE7" w:rsidRPr="00F64736">
        <w:rPr>
          <w:rFonts w:cs="Arial"/>
        </w:rPr>
        <w:t>Plotly</w:t>
      </w:r>
      <w:proofErr w:type="spellEnd"/>
      <w:r w:rsidR="00946BE7" w:rsidRPr="00F64736">
        <w:rPr>
          <w:rFonts w:cs="Arial"/>
        </w:rPr>
        <w:t xml:space="preserve"> package and has an interactive toolbar and scroll-over displays of the data.</w:t>
      </w:r>
    </w:p>
    <w:p w14:paraId="572DF167" w14:textId="0B0F2AA5" w:rsidR="00946BE7" w:rsidRPr="00F64736" w:rsidRDefault="00946BE7" w:rsidP="00A4322A">
      <w:pPr>
        <w:pStyle w:val="ListParagraph"/>
        <w:numPr>
          <w:ilvl w:val="1"/>
          <w:numId w:val="1"/>
        </w:numPr>
        <w:spacing w:line="360" w:lineRule="auto"/>
        <w:rPr>
          <w:rFonts w:cs="Arial"/>
        </w:rPr>
      </w:pPr>
      <w:r w:rsidRPr="00F64736">
        <w:rPr>
          <w:rFonts w:cs="Arial"/>
        </w:rPr>
        <w:t xml:space="preserve">Dendrogram – this graph will chart the hierarchical clustering in a bottom-up approach. This means that the closest correlations will display as connected together and closest to the bottom. From there, every connection up the graph will indicate a weaker correlation. This graph is also a part of the </w:t>
      </w:r>
      <w:proofErr w:type="spellStart"/>
      <w:r w:rsidRPr="00F64736">
        <w:rPr>
          <w:rFonts w:cs="Arial"/>
        </w:rPr>
        <w:t>Plotly</w:t>
      </w:r>
      <w:proofErr w:type="spellEnd"/>
      <w:r w:rsidRPr="00F64736">
        <w:rPr>
          <w:rFonts w:cs="Arial"/>
        </w:rPr>
        <w:t xml:space="preserve"> package.</w:t>
      </w:r>
    </w:p>
    <w:p w14:paraId="48C034D5" w14:textId="10B7B80F" w:rsidR="00946BE7" w:rsidRPr="00F64736" w:rsidRDefault="00946BE7" w:rsidP="00A4322A">
      <w:pPr>
        <w:pStyle w:val="ListParagraph"/>
        <w:spacing w:line="360" w:lineRule="auto"/>
        <w:rPr>
          <w:rFonts w:cs="Arial"/>
        </w:rPr>
      </w:pPr>
    </w:p>
    <w:p w14:paraId="731CC168" w14:textId="1946E025" w:rsidR="00946BE7" w:rsidRPr="00F64736" w:rsidRDefault="00946BE7" w:rsidP="00A4322A">
      <w:pPr>
        <w:pStyle w:val="ListParagraph"/>
        <w:spacing w:line="360" w:lineRule="auto"/>
        <w:rPr>
          <w:rFonts w:cs="Arial"/>
        </w:rPr>
      </w:pPr>
      <w:r w:rsidRPr="00F64736">
        <w:rPr>
          <w:rFonts w:cs="Arial"/>
        </w:rPr>
        <w:t>These visualization tools will set the SPA apart as a user-friendly and viable predictive tool</w:t>
      </w:r>
      <w:r w:rsidR="00A128A1" w:rsidRPr="00F64736">
        <w:rPr>
          <w:rFonts w:cs="Arial"/>
        </w:rPr>
        <w:t xml:space="preserve"> and will allow also GIC to better communicate strategies to clients.</w:t>
      </w:r>
    </w:p>
    <w:p w14:paraId="287316E4" w14:textId="4C98FD04" w:rsidR="00E12E93" w:rsidRPr="00F64736" w:rsidRDefault="00E12E93" w:rsidP="00A4322A">
      <w:pPr>
        <w:tabs>
          <w:tab w:val="left" w:pos="2372"/>
        </w:tabs>
        <w:spacing w:line="360" w:lineRule="auto"/>
        <w:rPr>
          <w:rFonts w:cs="Arial"/>
        </w:rPr>
      </w:pPr>
    </w:p>
    <w:p w14:paraId="3284B774" w14:textId="2D88F01D" w:rsidR="005D603D" w:rsidRPr="00F64736" w:rsidRDefault="00375832" w:rsidP="00A4322A">
      <w:pPr>
        <w:pStyle w:val="ListParagraph"/>
        <w:numPr>
          <w:ilvl w:val="0"/>
          <w:numId w:val="1"/>
        </w:numPr>
        <w:spacing w:line="360" w:lineRule="auto"/>
        <w:rPr>
          <w:rFonts w:cs="Arial"/>
        </w:rPr>
      </w:pPr>
      <w:r w:rsidRPr="00F64736">
        <w:rPr>
          <w:rFonts w:cs="Arial"/>
        </w:rPr>
        <w:t>Ease of model refinement</w:t>
      </w:r>
    </w:p>
    <w:p w14:paraId="79705662" w14:textId="2D402630" w:rsidR="00375832" w:rsidRPr="00F64736" w:rsidRDefault="00375832" w:rsidP="00A4322A">
      <w:pPr>
        <w:spacing w:line="360" w:lineRule="auto"/>
        <w:rPr>
          <w:rFonts w:cs="Arial"/>
        </w:rPr>
      </w:pPr>
    </w:p>
    <w:p w14:paraId="5A207AE5" w14:textId="60616BB0" w:rsidR="00500456" w:rsidRPr="00F64736" w:rsidRDefault="00375832" w:rsidP="00A4322A">
      <w:pPr>
        <w:spacing w:line="360" w:lineRule="auto"/>
        <w:ind w:left="720" w:firstLine="720"/>
        <w:rPr>
          <w:rFonts w:cs="Arial"/>
        </w:rPr>
      </w:pPr>
      <w:r w:rsidRPr="00F64736">
        <w:rPr>
          <w:rFonts w:cs="Arial"/>
        </w:rPr>
        <w:t>Lever</w:t>
      </w:r>
      <w:r w:rsidR="00500456" w:rsidRPr="00F64736">
        <w:rPr>
          <w:rFonts w:cs="Arial"/>
        </w:rPr>
        <w:t>ag</w:t>
      </w:r>
      <w:r w:rsidRPr="00F64736">
        <w:rPr>
          <w:rFonts w:cs="Arial"/>
        </w:rPr>
        <w:t>ing a long short-term memory (LSTM) recurrent neural network</w:t>
      </w:r>
      <w:r w:rsidR="00500456" w:rsidRPr="00F64736">
        <w:rPr>
          <w:rFonts w:cs="Arial"/>
        </w:rPr>
        <w:t xml:space="preserve"> (RNN)</w:t>
      </w:r>
      <w:r w:rsidRPr="00F64736">
        <w:rPr>
          <w:rFonts w:cs="Arial"/>
        </w:rPr>
        <w:t xml:space="preserve">, the source code behind the application will easily be configurable to add or subtract different types of layers </w:t>
      </w:r>
      <w:r w:rsidR="006315CA" w:rsidRPr="00F64736">
        <w:rPr>
          <w:rFonts w:cs="Arial"/>
        </w:rPr>
        <w:t>to</w:t>
      </w:r>
      <w:r w:rsidRPr="00F64736">
        <w:rPr>
          <w:rFonts w:cs="Arial"/>
        </w:rPr>
        <w:t xml:space="preserve"> the model. </w:t>
      </w:r>
      <w:r w:rsidR="006315CA" w:rsidRPr="00F64736">
        <w:rPr>
          <w:rFonts w:cs="Arial"/>
        </w:rPr>
        <w:t xml:space="preserve">Beyond this, parameters such as: batch size, sample size, number of epochs, step size, and number of days to predict will be able </w:t>
      </w:r>
      <w:r w:rsidR="00500456" w:rsidRPr="00F64736">
        <w:rPr>
          <w:rFonts w:cs="Arial"/>
        </w:rPr>
        <w:t xml:space="preserve">to </w:t>
      </w:r>
      <w:r w:rsidR="006315CA" w:rsidRPr="00F64736">
        <w:rPr>
          <w:rFonts w:cs="Arial"/>
        </w:rPr>
        <w:t xml:space="preserve">be extracted to a front panel </w:t>
      </w:r>
      <w:r w:rsidR="00500456" w:rsidRPr="00F64736">
        <w:rPr>
          <w:rFonts w:cs="Arial"/>
        </w:rPr>
        <w:t>with little additional work required. For the initial development release of the software the RNN model with solely</w:t>
      </w:r>
      <w:r w:rsidR="00D8515A" w:rsidRPr="00F64736">
        <w:rPr>
          <w:rFonts w:cs="Arial"/>
        </w:rPr>
        <w:t xml:space="preserve"> be</w:t>
      </w:r>
      <w:r w:rsidR="00500456" w:rsidRPr="00F64736">
        <w:rPr>
          <w:rFonts w:cs="Arial"/>
        </w:rPr>
        <w:t xml:space="preserve"> located within the source code with the following architecture:</w:t>
      </w:r>
    </w:p>
    <w:p w14:paraId="151A6D01" w14:textId="77777777" w:rsidR="00500456" w:rsidRPr="00F64736" w:rsidRDefault="00500456" w:rsidP="006315CA">
      <w:pPr>
        <w:ind w:left="720"/>
        <w:rPr>
          <w:rFonts w:cs="Arial"/>
        </w:rPr>
      </w:pPr>
    </w:p>
    <w:p w14:paraId="61B1CC7E" w14:textId="12CB079D" w:rsidR="00500456" w:rsidRPr="00F64736" w:rsidRDefault="00500456" w:rsidP="006315CA">
      <w:pPr>
        <w:ind w:left="720"/>
        <w:rPr>
          <w:rFonts w:cs="Arial"/>
        </w:rPr>
      </w:pPr>
      <w:r w:rsidRPr="00F64736">
        <w:rPr>
          <w:rFonts w:cs="Arial"/>
          <w:noProof/>
        </w:rPr>
        <w:lastRenderedPageBreak/>
        <w:drawing>
          <wp:inline distT="0" distB="0" distL="0" distR="0" wp14:anchorId="11EFDF84" wp14:editId="6928A8A2">
            <wp:extent cx="4165600" cy="2438400"/>
            <wp:effectExtent l="0" t="0" r="0" b="0"/>
            <wp:docPr id="1" name="Picture 1" descr="Default recurrent neural network (RNN) architectur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06 at 3.22.01 PM.png"/>
                    <pic:cNvPicPr/>
                  </pic:nvPicPr>
                  <pic:blipFill>
                    <a:blip r:embed="rId8">
                      <a:extLst>
                        <a:ext uri="{28A0092B-C50C-407E-A947-70E740481C1C}">
                          <a14:useLocalDpi xmlns:a14="http://schemas.microsoft.com/office/drawing/2010/main" val="0"/>
                        </a:ext>
                      </a:extLst>
                    </a:blip>
                    <a:stretch>
                      <a:fillRect/>
                    </a:stretch>
                  </pic:blipFill>
                  <pic:spPr>
                    <a:xfrm>
                      <a:off x="0" y="0"/>
                      <a:ext cx="4165600" cy="2438400"/>
                    </a:xfrm>
                    <a:prstGeom prst="rect">
                      <a:avLst/>
                    </a:prstGeom>
                  </pic:spPr>
                </pic:pic>
              </a:graphicData>
            </a:graphic>
          </wp:inline>
        </w:drawing>
      </w:r>
    </w:p>
    <w:p w14:paraId="59CA5AE0" w14:textId="2063C03B" w:rsidR="00500456" w:rsidRPr="00F64736" w:rsidRDefault="004578DE" w:rsidP="004578DE">
      <w:pPr>
        <w:tabs>
          <w:tab w:val="left" w:pos="6065"/>
        </w:tabs>
        <w:ind w:left="720"/>
        <w:rPr>
          <w:rFonts w:cs="Arial"/>
        </w:rPr>
      </w:pPr>
      <w:r>
        <w:rPr>
          <w:rFonts w:cs="Arial"/>
        </w:rPr>
        <w:tab/>
      </w:r>
    </w:p>
    <w:p w14:paraId="2F324DC3" w14:textId="3FF4AD70" w:rsidR="005D603D" w:rsidRPr="00F64736" w:rsidRDefault="006315CA" w:rsidP="00FC6AD7">
      <w:pPr>
        <w:ind w:left="720"/>
        <w:rPr>
          <w:rFonts w:cs="Arial"/>
        </w:rPr>
      </w:pPr>
      <w:r w:rsidRPr="00F64736">
        <w:rPr>
          <w:rFonts w:cs="Arial"/>
        </w:rPr>
        <w:t xml:space="preserve"> </w:t>
      </w:r>
    </w:p>
    <w:p w14:paraId="358BF19F" w14:textId="4B6FA03E" w:rsidR="00A769CC" w:rsidRDefault="007F27DD" w:rsidP="00A4322A">
      <w:pPr>
        <w:spacing w:line="360" w:lineRule="auto"/>
        <w:ind w:firstLine="720"/>
        <w:rPr>
          <w:rFonts w:cs="Arial"/>
        </w:rPr>
      </w:pPr>
      <w:r w:rsidRPr="00F64736">
        <w:rPr>
          <w:rFonts w:cs="Arial"/>
        </w:rPr>
        <w:t xml:space="preserve">The SPA will be developed as a web application. </w:t>
      </w:r>
      <w:r w:rsidR="00A769CC">
        <w:rPr>
          <w:rFonts w:cs="Arial"/>
        </w:rPr>
        <w:t xml:space="preserve">Initially it will be released on </w:t>
      </w:r>
      <w:hyperlink r:id="rId9" w:history="1">
        <w:r w:rsidR="00A769CC" w:rsidRPr="004025E5">
          <w:rPr>
            <w:rStyle w:val="Hyperlink"/>
            <w:rFonts w:cs="Arial"/>
          </w:rPr>
          <w:t>https://mybinder.org</w:t>
        </w:r>
      </w:hyperlink>
      <w:r w:rsidR="00A769CC">
        <w:rPr>
          <w:rFonts w:cs="Arial"/>
        </w:rPr>
        <w:t>, pending the approval and interested of GIC, the application would eventually be migrated to their website as a tool for employees and clients.</w:t>
      </w:r>
    </w:p>
    <w:p w14:paraId="14634903" w14:textId="77777777" w:rsidR="00FC6AD7" w:rsidRDefault="00FC6AD7" w:rsidP="00A4322A">
      <w:pPr>
        <w:spacing w:line="360" w:lineRule="auto"/>
        <w:ind w:firstLine="720"/>
        <w:rPr>
          <w:rFonts w:cs="Arial"/>
        </w:rPr>
      </w:pPr>
    </w:p>
    <w:p w14:paraId="427CE895" w14:textId="18DF0268" w:rsidR="004852E0" w:rsidRPr="00F64736" w:rsidRDefault="007F27DD" w:rsidP="00C55604">
      <w:pPr>
        <w:spacing w:line="360" w:lineRule="auto"/>
        <w:ind w:firstLine="720"/>
        <w:rPr>
          <w:rFonts w:cs="Arial"/>
        </w:rPr>
      </w:pPr>
      <w:r w:rsidRPr="00F64736">
        <w:rPr>
          <w:rFonts w:cs="Arial"/>
        </w:rPr>
        <w:t>The application will provide the user a file upload to load the data from the desired datasets. Beyond that, the rest of the interaction</w:t>
      </w:r>
      <w:r w:rsidR="007B12FC" w:rsidRPr="00F64736">
        <w:rPr>
          <w:rFonts w:cs="Arial"/>
        </w:rPr>
        <w:t>s</w:t>
      </w:r>
      <w:r w:rsidRPr="00F64736">
        <w:rPr>
          <w:rFonts w:cs="Arial"/>
        </w:rPr>
        <w:t xml:space="preserve"> with the user will be button clicks </w:t>
      </w:r>
      <w:proofErr w:type="gramStart"/>
      <w:r w:rsidRPr="00F64736">
        <w:rPr>
          <w:rFonts w:cs="Arial"/>
        </w:rPr>
        <w:t>to:</w:t>
      </w:r>
      <w:proofErr w:type="gramEnd"/>
      <w:r w:rsidRPr="00F64736">
        <w:rPr>
          <w:rFonts w:cs="Arial"/>
        </w:rPr>
        <w:t xml:space="preserve"> process data, train the model, and run the model predictions.</w:t>
      </w:r>
      <w:r w:rsidR="007B12FC" w:rsidRPr="00F64736">
        <w:rPr>
          <w:rFonts w:cs="Arial"/>
        </w:rPr>
        <w:t xml:space="preserve"> The application will initially be designed to</w:t>
      </w:r>
      <w:r w:rsidRPr="00F64736">
        <w:rPr>
          <w:rFonts w:cs="Arial"/>
        </w:rPr>
        <w:t xml:space="preserve"> </w:t>
      </w:r>
      <w:r w:rsidR="007B12FC" w:rsidRPr="00F64736">
        <w:rPr>
          <w:rFonts w:cs="Arial"/>
        </w:rPr>
        <w:t>keep</w:t>
      </w:r>
      <w:r w:rsidRPr="00F64736">
        <w:rPr>
          <w:rFonts w:cs="Arial"/>
        </w:rPr>
        <w:t xml:space="preserve"> the RNN configuration parameters hidden from users</w:t>
      </w:r>
      <w:r w:rsidR="00F64736">
        <w:rPr>
          <w:rFonts w:cs="Arial"/>
        </w:rPr>
        <w:t>. Keeping the parameters hidden</w:t>
      </w:r>
      <w:r w:rsidRPr="00F64736">
        <w:rPr>
          <w:rFonts w:cs="Arial"/>
        </w:rPr>
        <w:t xml:space="preserve"> will allow for consistency across datasets.</w:t>
      </w:r>
      <w:r w:rsidR="007B12FC" w:rsidRPr="00F64736">
        <w:rPr>
          <w:rFonts w:cs="Arial"/>
        </w:rPr>
        <w:t xml:space="preserve"> The configuration parameters that will be implemented</w:t>
      </w:r>
      <w:r w:rsidR="00F64736">
        <w:rPr>
          <w:rFonts w:cs="Arial"/>
        </w:rPr>
        <w:t xml:space="preserve"> in the source code</w:t>
      </w:r>
      <w:r w:rsidR="007B12FC" w:rsidRPr="00F64736">
        <w:rPr>
          <w:rFonts w:cs="Arial"/>
        </w:rPr>
        <w:t xml:space="preserve"> are show</w:t>
      </w:r>
      <w:r w:rsidR="00F64736">
        <w:rPr>
          <w:rFonts w:cs="Arial"/>
        </w:rPr>
        <w:t xml:space="preserve">n </w:t>
      </w:r>
      <w:r w:rsidR="007B12FC" w:rsidRPr="00F64736">
        <w:rPr>
          <w:rFonts w:cs="Arial"/>
        </w:rPr>
        <w:t>in the table below:</w:t>
      </w:r>
    </w:p>
    <w:p w14:paraId="5E4E9DC3" w14:textId="77777777" w:rsidR="007B12FC" w:rsidRPr="00F64736" w:rsidRDefault="007B12FC" w:rsidP="0052492C">
      <w:pPr>
        <w:rPr>
          <w:rFonts w:cs="Arial"/>
        </w:rPr>
      </w:pPr>
    </w:p>
    <w:tbl>
      <w:tblPr>
        <w:tblStyle w:val="TableGrid"/>
        <w:tblW w:w="0" w:type="auto"/>
        <w:jc w:val="center"/>
        <w:tblLook w:val="04A0" w:firstRow="1" w:lastRow="0" w:firstColumn="1" w:lastColumn="0" w:noHBand="0" w:noVBand="1"/>
      </w:tblPr>
      <w:tblGrid>
        <w:gridCol w:w="2820"/>
        <w:gridCol w:w="2820"/>
      </w:tblGrid>
      <w:tr w:rsidR="007B12FC" w:rsidRPr="00F64736" w14:paraId="6F74A19C" w14:textId="77777777" w:rsidTr="007B12FC">
        <w:trPr>
          <w:trHeight w:val="293"/>
          <w:jc w:val="center"/>
        </w:trPr>
        <w:tc>
          <w:tcPr>
            <w:tcW w:w="2820" w:type="dxa"/>
            <w:shd w:val="clear" w:color="auto" w:fill="C5E0B3" w:themeFill="accent6" w:themeFillTint="66"/>
          </w:tcPr>
          <w:p w14:paraId="0A418AE8" w14:textId="3D273927" w:rsidR="007B12FC" w:rsidRPr="00F64736" w:rsidRDefault="007B12FC" w:rsidP="0052492C">
            <w:pPr>
              <w:rPr>
                <w:rFonts w:cs="Arial"/>
                <w:highlight w:val="lightGray"/>
              </w:rPr>
            </w:pPr>
            <w:r w:rsidRPr="00F64736">
              <w:rPr>
                <w:rFonts w:cs="Arial"/>
              </w:rPr>
              <w:t>Parameter</w:t>
            </w:r>
          </w:p>
        </w:tc>
        <w:tc>
          <w:tcPr>
            <w:tcW w:w="2820" w:type="dxa"/>
            <w:shd w:val="clear" w:color="auto" w:fill="BDD6EE" w:themeFill="accent5" w:themeFillTint="66"/>
          </w:tcPr>
          <w:p w14:paraId="0F7AA766" w14:textId="36FD3118" w:rsidR="007B12FC" w:rsidRPr="00F64736" w:rsidRDefault="007B12FC" w:rsidP="0052492C">
            <w:pPr>
              <w:rPr>
                <w:rFonts w:cs="Arial"/>
              </w:rPr>
            </w:pPr>
            <w:r w:rsidRPr="00F64736">
              <w:rPr>
                <w:rFonts w:cs="Arial"/>
              </w:rPr>
              <w:t>Value</w:t>
            </w:r>
          </w:p>
        </w:tc>
      </w:tr>
      <w:tr w:rsidR="007B12FC" w:rsidRPr="00F64736" w14:paraId="16E4E11D" w14:textId="77777777" w:rsidTr="007B12FC">
        <w:trPr>
          <w:trHeight w:val="293"/>
          <w:jc w:val="center"/>
        </w:trPr>
        <w:tc>
          <w:tcPr>
            <w:tcW w:w="2820" w:type="dxa"/>
          </w:tcPr>
          <w:p w14:paraId="6868C84B" w14:textId="7FA10396" w:rsidR="007B12FC" w:rsidRPr="00F64736" w:rsidRDefault="007B12FC" w:rsidP="0052492C">
            <w:pPr>
              <w:rPr>
                <w:rFonts w:cs="Arial"/>
              </w:rPr>
            </w:pPr>
            <w:r w:rsidRPr="00F64736">
              <w:rPr>
                <w:rFonts w:cs="Arial"/>
              </w:rPr>
              <w:t>Input (look-back)</w:t>
            </w:r>
          </w:p>
        </w:tc>
        <w:tc>
          <w:tcPr>
            <w:tcW w:w="2820" w:type="dxa"/>
          </w:tcPr>
          <w:p w14:paraId="16D8D15F" w14:textId="7F3CE064" w:rsidR="007B12FC" w:rsidRPr="00F64736" w:rsidRDefault="007B12FC" w:rsidP="0052492C">
            <w:pPr>
              <w:rPr>
                <w:rFonts w:cs="Arial"/>
              </w:rPr>
            </w:pPr>
            <w:r w:rsidRPr="00F64736">
              <w:rPr>
                <w:rFonts w:cs="Arial"/>
              </w:rPr>
              <w:t>10</w:t>
            </w:r>
          </w:p>
        </w:tc>
      </w:tr>
      <w:tr w:rsidR="007B12FC" w:rsidRPr="00F64736" w14:paraId="5AFD4203" w14:textId="77777777" w:rsidTr="007B12FC">
        <w:trPr>
          <w:trHeight w:val="293"/>
          <w:jc w:val="center"/>
        </w:trPr>
        <w:tc>
          <w:tcPr>
            <w:tcW w:w="2820" w:type="dxa"/>
          </w:tcPr>
          <w:p w14:paraId="0CB9450D" w14:textId="7F19782C" w:rsidR="007B12FC" w:rsidRPr="00F64736" w:rsidRDefault="007B12FC" w:rsidP="0052492C">
            <w:pPr>
              <w:rPr>
                <w:rFonts w:cs="Arial"/>
              </w:rPr>
            </w:pPr>
            <w:r w:rsidRPr="00F64736">
              <w:rPr>
                <w:rFonts w:cs="Arial"/>
              </w:rPr>
              <w:t>Features</w:t>
            </w:r>
          </w:p>
        </w:tc>
        <w:tc>
          <w:tcPr>
            <w:tcW w:w="2820" w:type="dxa"/>
          </w:tcPr>
          <w:p w14:paraId="3A9AAD75" w14:textId="1C2B3BBF" w:rsidR="007B12FC" w:rsidRPr="00F64736" w:rsidRDefault="007B12FC" w:rsidP="0052492C">
            <w:pPr>
              <w:rPr>
                <w:rFonts w:cs="Arial"/>
              </w:rPr>
            </w:pPr>
            <w:r w:rsidRPr="00F64736">
              <w:rPr>
                <w:rFonts w:cs="Arial"/>
              </w:rPr>
              <w:t>Number of dataset columns</w:t>
            </w:r>
          </w:p>
        </w:tc>
      </w:tr>
      <w:tr w:rsidR="007B12FC" w:rsidRPr="00F64736" w14:paraId="4B376FB1" w14:textId="77777777" w:rsidTr="007B12FC">
        <w:trPr>
          <w:trHeight w:val="293"/>
          <w:jc w:val="center"/>
        </w:trPr>
        <w:tc>
          <w:tcPr>
            <w:tcW w:w="2820" w:type="dxa"/>
          </w:tcPr>
          <w:p w14:paraId="659CC078" w14:textId="76FDF9C6" w:rsidR="007B12FC" w:rsidRPr="00F64736" w:rsidRDefault="007B12FC" w:rsidP="0052492C">
            <w:pPr>
              <w:rPr>
                <w:rFonts w:cs="Arial"/>
              </w:rPr>
            </w:pPr>
            <w:r w:rsidRPr="00F64736">
              <w:rPr>
                <w:rFonts w:cs="Arial"/>
              </w:rPr>
              <w:t>Epochs</w:t>
            </w:r>
          </w:p>
        </w:tc>
        <w:tc>
          <w:tcPr>
            <w:tcW w:w="2820" w:type="dxa"/>
          </w:tcPr>
          <w:p w14:paraId="49909881" w14:textId="5875CE72" w:rsidR="007B12FC" w:rsidRPr="00F64736" w:rsidRDefault="007B12FC" w:rsidP="0052492C">
            <w:pPr>
              <w:rPr>
                <w:rFonts w:cs="Arial"/>
              </w:rPr>
            </w:pPr>
            <w:r w:rsidRPr="00F64736">
              <w:rPr>
                <w:rFonts w:cs="Arial"/>
              </w:rPr>
              <w:t>20</w:t>
            </w:r>
          </w:p>
        </w:tc>
      </w:tr>
      <w:tr w:rsidR="007B12FC" w:rsidRPr="00F64736" w14:paraId="38A07573" w14:textId="77777777" w:rsidTr="007B12FC">
        <w:trPr>
          <w:trHeight w:val="276"/>
          <w:jc w:val="center"/>
        </w:trPr>
        <w:tc>
          <w:tcPr>
            <w:tcW w:w="2820" w:type="dxa"/>
          </w:tcPr>
          <w:p w14:paraId="28C4C98C" w14:textId="2E4418D2" w:rsidR="007B12FC" w:rsidRPr="00F64736" w:rsidRDefault="007B12FC" w:rsidP="0052492C">
            <w:pPr>
              <w:rPr>
                <w:rFonts w:cs="Arial"/>
              </w:rPr>
            </w:pPr>
            <w:r w:rsidRPr="00F64736">
              <w:rPr>
                <w:rFonts w:cs="Arial"/>
              </w:rPr>
              <w:t>Batch size</w:t>
            </w:r>
          </w:p>
        </w:tc>
        <w:tc>
          <w:tcPr>
            <w:tcW w:w="2820" w:type="dxa"/>
          </w:tcPr>
          <w:p w14:paraId="2074B715" w14:textId="08F63E68" w:rsidR="007B12FC" w:rsidRPr="00F64736" w:rsidRDefault="007B12FC" w:rsidP="0052492C">
            <w:pPr>
              <w:rPr>
                <w:rFonts w:cs="Arial"/>
              </w:rPr>
            </w:pPr>
            <w:r w:rsidRPr="00F64736">
              <w:rPr>
                <w:rFonts w:cs="Arial"/>
              </w:rPr>
              <w:t>50</w:t>
            </w:r>
          </w:p>
        </w:tc>
      </w:tr>
      <w:tr w:rsidR="007B12FC" w:rsidRPr="00F64736" w14:paraId="04EC6283" w14:textId="77777777" w:rsidTr="007B12FC">
        <w:trPr>
          <w:trHeight w:val="246"/>
          <w:jc w:val="center"/>
        </w:trPr>
        <w:tc>
          <w:tcPr>
            <w:tcW w:w="2820" w:type="dxa"/>
          </w:tcPr>
          <w:p w14:paraId="7EC687ED" w14:textId="47A8039A" w:rsidR="007B12FC" w:rsidRPr="00F64736" w:rsidRDefault="007B12FC" w:rsidP="0052492C">
            <w:pPr>
              <w:rPr>
                <w:rFonts w:cs="Arial"/>
              </w:rPr>
            </w:pPr>
            <w:r w:rsidRPr="00F64736">
              <w:rPr>
                <w:rFonts w:cs="Arial"/>
              </w:rPr>
              <w:t>Days to predict</w:t>
            </w:r>
          </w:p>
        </w:tc>
        <w:tc>
          <w:tcPr>
            <w:tcW w:w="2820" w:type="dxa"/>
          </w:tcPr>
          <w:p w14:paraId="2159966C" w14:textId="276939E0" w:rsidR="007B12FC" w:rsidRPr="00F64736" w:rsidRDefault="00F64736" w:rsidP="0052492C">
            <w:pPr>
              <w:rPr>
                <w:rFonts w:cs="Arial"/>
              </w:rPr>
            </w:pPr>
            <w:r>
              <w:rPr>
                <w:rFonts w:cs="Arial"/>
              </w:rPr>
              <w:t>5</w:t>
            </w:r>
          </w:p>
        </w:tc>
      </w:tr>
    </w:tbl>
    <w:p w14:paraId="69E31F8C" w14:textId="5485A4D1" w:rsidR="007F27DD" w:rsidRDefault="007F27DD" w:rsidP="00F64736">
      <w:pPr>
        <w:tabs>
          <w:tab w:val="left" w:pos="2084"/>
        </w:tabs>
        <w:rPr>
          <w:rFonts w:cs="Arial"/>
        </w:rPr>
      </w:pPr>
    </w:p>
    <w:p w14:paraId="2610C0E4" w14:textId="77777777" w:rsidR="00A769CC" w:rsidRPr="00F64736" w:rsidRDefault="00A769CC" w:rsidP="00F64736">
      <w:pPr>
        <w:tabs>
          <w:tab w:val="left" w:pos="2084"/>
        </w:tabs>
        <w:rPr>
          <w:rFonts w:cs="Arial"/>
        </w:rPr>
      </w:pPr>
    </w:p>
    <w:p w14:paraId="2AA24FE5" w14:textId="77777777" w:rsidR="00216A29" w:rsidRDefault="00216A29" w:rsidP="00FC6AD7">
      <w:pPr>
        <w:rPr>
          <w:rStyle w:val="Heading2Char"/>
        </w:rPr>
      </w:pPr>
    </w:p>
    <w:p w14:paraId="365098E1" w14:textId="77777777" w:rsidR="00216A29" w:rsidRDefault="00216A29" w:rsidP="00FC6AD7">
      <w:pPr>
        <w:rPr>
          <w:rStyle w:val="Heading2Char"/>
        </w:rPr>
      </w:pPr>
    </w:p>
    <w:p w14:paraId="6EE2A92A" w14:textId="77777777" w:rsidR="00216A29" w:rsidRDefault="00216A29" w:rsidP="00FC6AD7">
      <w:pPr>
        <w:rPr>
          <w:rStyle w:val="Heading2Char"/>
        </w:rPr>
      </w:pPr>
    </w:p>
    <w:p w14:paraId="70808AD2" w14:textId="4D05B44C" w:rsidR="0052492C" w:rsidRDefault="0052492C" w:rsidP="00FC6AD7">
      <w:pPr>
        <w:rPr>
          <w:rFonts w:cs="Arial"/>
          <w:i/>
          <w:iCs/>
        </w:rPr>
      </w:pPr>
      <w:r w:rsidRPr="00BB4D09">
        <w:rPr>
          <w:rStyle w:val="Heading2Char"/>
        </w:rPr>
        <w:lastRenderedPageBreak/>
        <w:t>Existing System Analysis</w:t>
      </w:r>
      <w:r w:rsidRPr="00BB4D09">
        <w:rPr>
          <w:rFonts w:cs="Arial"/>
          <w:color w:val="000000" w:themeColor="text1"/>
        </w:rPr>
        <w:t xml:space="preserve"> </w:t>
      </w:r>
      <w:r w:rsidRPr="00F64736">
        <w:rPr>
          <w:rFonts w:cs="Arial"/>
        </w:rPr>
        <w:t xml:space="preserve">– </w:t>
      </w:r>
    </w:p>
    <w:p w14:paraId="7496AE97" w14:textId="53B4D688" w:rsidR="00560F15" w:rsidRDefault="00560F15" w:rsidP="0052492C">
      <w:pPr>
        <w:rPr>
          <w:rFonts w:cs="Arial"/>
          <w:i/>
          <w:iCs/>
        </w:rPr>
      </w:pPr>
    </w:p>
    <w:p w14:paraId="440CFD00" w14:textId="1DFEFF0D" w:rsidR="007F0936" w:rsidRDefault="00560F15" w:rsidP="00A4322A">
      <w:pPr>
        <w:spacing w:line="360" w:lineRule="auto"/>
        <w:ind w:firstLine="720"/>
        <w:rPr>
          <w:rFonts w:cs="Arial"/>
        </w:rPr>
      </w:pPr>
      <w:r>
        <w:rPr>
          <w:rFonts w:cs="Arial"/>
        </w:rPr>
        <w:t>GIC</w:t>
      </w:r>
      <w:r w:rsidR="00FC6AD7">
        <w:rPr>
          <w:rFonts w:cs="Arial"/>
        </w:rPr>
        <w:t xml:space="preserve">'s existing system </w:t>
      </w:r>
      <w:r>
        <w:rPr>
          <w:rFonts w:cs="Arial"/>
        </w:rPr>
        <w:t>has been implementing a stock tool that is based on</w:t>
      </w:r>
      <w:r w:rsidR="00282C84">
        <w:rPr>
          <w:rFonts w:cs="Arial"/>
        </w:rPr>
        <w:t xml:space="preserve"> the</w:t>
      </w:r>
      <w:r>
        <w:rPr>
          <w:rFonts w:cs="Arial"/>
        </w:rPr>
        <w:t xml:space="preserve"> current correlation of stocks based around linear regression. This tool can be used to make trend predictions; however, it is based </w:t>
      </w:r>
      <w:r w:rsidR="00282C84">
        <w:rPr>
          <w:rFonts w:cs="Arial"/>
        </w:rPr>
        <w:t>mainly on</w:t>
      </w:r>
      <w:r>
        <w:rPr>
          <w:rFonts w:cs="Arial"/>
        </w:rPr>
        <w:t xml:space="preserve"> correlation</w:t>
      </w:r>
      <w:r w:rsidR="00282C84">
        <w:rPr>
          <w:rFonts w:cs="Arial"/>
        </w:rPr>
        <w:t xml:space="preserve"> only</w:t>
      </w:r>
      <w:r w:rsidR="007F0936">
        <w:rPr>
          <w:rFonts w:cs="Arial"/>
        </w:rPr>
        <w:t>. This measurement</w:t>
      </w:r>
      <w:r>
        <w:rPr>
          <w:rFonts w:cs="Arial"/>
        </w:rPr>
        <w:t xml:space="preserve"> ultimately boil</w:t>
      </w:r>
      <w:r w:rsidR="007F0936">
        <w:rPr>
          <w:rFonts w:cs="Arial"/>
        </w:rPr>
        <w:t>s</w:t>
      </w:r>
      <w:r>
        <w:rPr>
          <w:rFonts w:cs="Arial"/>
        </w:rPr>
        <w:t xml:space="preserve"> down to the equation of a straight line (y = </w:t>
      </w:r>
      <w:proofErr w:type="spellStart"/>
      <w:r>
        <w:rPr>
          <w:rFonts w:cs="Arial"/>
        </w:rPr>
        <w:t>mx+b</w:t>
      </w:r>
      <w:proofErr w:type="spellEnd"/>
      <w:r>
        <w:rPr>
          <w:rFonts w:cs="Arial"/>
        </w:rPr>
        <w:t>) as the correlation slope.</w:t>
      </w:r>
      <w:r w:rsidR="007F0936">
        <w:rPr>
          <w:rFonts w:cs="Arial"/>
        </w:rPr>
        <w:t xml:space="preserve"> This kind of stock prediction can be seen as more ineffective because it tries to measure the non-linearity of the stock market within a linear measurement.</w:t>
      </w:r>
      <w:r>
        <w:rPr>
          <w:rFonts w:cs="Arial"/>
        </w:rPr>
        <w:t xml:space="preserve"> The current tool is not optimized for creating stock trend prediction based on large datasets</w:t>
      </w:r>
      <w:r w:rsidR="007F0936">
        <w:rPr>
          <w:rFonts w:cs="Arial"/>
        </w:rPr>
        <w:t>.</w:t>
      </w:r>
      <w:r>
        <w:rPr>
          <w:rFonts w:cs="Arial"/>
        </w:rPr>
        <w:t xml:space="preserve"> </w:t>
      </w:r>
    </w:p>
    <w:p w14:paraId="1CDEBCBD" w14:textId="77777777" w:rsidR="007F0936" w:rsidRDefault="007F0936" w:rsidP="00A4322A">
      <w:pPr>
        <w:spacing w:line="360" w:lineRule="auto"/>
        <w:rPr>
          <w:rFonts w:cs="Arial"/>
        </w:rPr>
      </w:pPr>
    </w:p>
    <w:p w14:paraId="7AA1C02C" w14:textId="2F274FEE" w:rsidR="007F0936" w:rsidRDefault="007F0936" w:rsidP="00A4322A">
      <w:pPr>
        <w:spacing w:line="360" w:lineRule="auto"/>
        <w:ind w:firstLine="720"/>
        <w:rPr>
          <w:rFonts w:cs="Arial"/>
        </w:rPr>
      </w:pPr>
      <w:r>
        <w:rPr>
          <w:rFonts w:cs="Arial"/>
        </w:rPr>
        <w:t xml:space="preserve">Implementing the SPA in place of GIC’s current software would provide the functionality of a LSTM RNN. RNNs can be much more effective at learning trends based on datasets because of the ability to remember past values and apply those values to the current measurement. Based on the output of the RNN </w:t>
      </w:r>
      <w:r w:rsidR="00282C84">
        <w:rPr>
          <w:rFonts w:cs="Arial"/>
        </w:rPr>
        <w:t xml:space="preserve">compared </w:t>
      </w:r>
      <w:r>
        <w:rPr>
          <w:rFonts w:cs="Arial"/>
        </w:rPr>
        <w:t xml:space="preserve">against the validation data, the RNN will then adjust the weights of each neuron within the architecture </w:t>
      </w:r>
      <w:r w:rsidR="00282C84">
        <w:rPr>
          <w:rFonts w:cs="Arial"/>
        </w:rPr>
        <w:t>before processing the next batch of data.</w:t>
      </w:r>
    </w:p>
    <w:p w14:paraId="4C76A749" w14:textId="77777777" w:rsidR="007F0936" w:rsidRDefault="007F0936" w:rsidP="00A4322A">
      <w:pPr>
        <w:spacing w:line="360" w:lineRule="auto"/>
        <w:rPr>
          <w:rFonts w:cs="Arial"/>
        </w:rPr>
      </w:pPr>
    </w:p>
    <w:p w14:paraId="31675CF2" w14:textId="4AE3C59B" w:rsidR="00560F15" w:rsidRPr="00560F15" w:rsidRDefault="00560F15" w:rsidP="00A4322A">
      <w:pPr>
        <w:spacing w:line="360" w:lineRule="auto"/>
        <w:ind w:firstLine="720"/>
        <w:rPr>
          <w:rFonts w:cs="Arial"/>
        </w:rPr>
      </w:pPr>
      <w:r>
        <w:rPr>
          <w:rFonts w:cs="Arial"/>
        </w:rPr>
        <w:t>GIC’s present software is a license-based desktop application. This configuration prevents users from accessing the tool on different systems without downloading the application and purchasing another license file. The tool is also not available to clients who would like to self-invest and leverage GIC’s tool framework.</w:t>
      </w:r>
      <w:r w:rsidR="007F0936">
        <w:rPr>
          <w:rFonts w:cs="Arial"/>
        </w:rPr>
        <w:t xml:space="preserve"> </w:t>
      </w:r>
      <w:r>
        <w:rPr>
          <w:rFonts w:cs="Arial"/>
        </w:rPr>
        <w:t xml:space="preserve">Migrating this part of GIC’s toolset to the SPA will allow for employees to access the prediction application </w:t>
      </w:r>
      <w:r w:rsidR="00282C84">
        <w:rPr>
          <w:rFonts w:cs="Arial"/>
        </w:rPr>
        <w:t xml:space="preserve">from anywhere with internet connectivity. The SPA web-based solution will also make it available for client use. </w:t>
      </w:r>
    </w:p>
    <w:p w14:paraId="1F081AD3" w14:textId="77777777" w:rsidR="005D603D" w:rsidRPr="00F64736" w:rsidRDefault="005D603D" w:rsidP="0052492C">
      <w:pPr>
        <w:rPr>
          <w:rFonts w:cs="Arial"/>
        </w:rPr>
      </w:pPr>
    </w:p>
    <w:p w14:paraId="328B63C1" w14:textId="5A8B5350" w:rsidR="0052492C" w:rsidRPr="00F64736" w:rsidRDefault="0052492C" w:rsidP="00FC6AD7">
      <w:pPr>
        <w:rPr>
          <w:rFonts w:cs="Arial"/>
          <w:i/>
          <w:iCs/>
        </w:rPr>
      </w:pPr>
      <w:r w:rsidRPr="00BB4D09">
        <w:rPr>
          <w:rStyle w:val="Heading2Char"/>
        </w:rPr>
        <w:t>Data</w:t>
      </w:r>
      <w:r w:rsidR="0028266E">
        <w:rPr>
          <w:rFonts w:cs="Arial"/>
        </w:rPr>
        <w:t xml:space="preserve"> </w:t>
      </w:r>
      <w:r w:rsidRPr="00F64736">
        <w:rPr>
          <w:rFonts w:cs="Arial"/>
        </w:rPr>
        <w:t xml:space="preserve">– </w:t>
      </w:r>
    </w:p>
    <w:p w14:paraId="5B451176" w14:textId="5EB8C7C3" w:rsidR="005D603D" w:rsidRDefault="005D603D" w:rsidP="0052492C">
      <w:pPr>
        <w:rPr>
          <w:rFonts w:cs="Arial"/>
        </w:rPr>
      </w:pPr>
    </w:p>
    <w:p w14:paraId="71D45CB4" w14:textId="196E0427" w:rsidR="0028266E" w:rsidRDefault="0028266E" w:rsidP="00A4322A">
      <w:pPr>
        <w:spacing w:line="360" w:lineRule="auto"/>
        <w:ind w:firstLine="720"/>
        <w:rPr>
          <w:rFonts w:cs="Arial"/>
        </w:rPr>
      </w:pPr>
      <w:r>
        <w:rPr>
          <w:rFonts w:cs="Arial"/>
        </w:rPr>
        <w:t>The data processed by the application</w:t>
      </w:r>
      <w:r w:rsidR="00270922">
        <w:rPr>
          <w:rFonts w:cs="Arial"/>
        </w:rPr>
        <w:t xml:space="preserve"> will be based around the .csv structure of historic stock data downloaded from </w:t>
      </w:r>
      <w:hyperlink r:id="rId10" w:history="1">
        <w:r w:rsidR="00270922" w:rsidRPr="004025E5">
          <w:rPr>
            <w:rStyle w:val="Hyperlink"/>
            <w:rFonts w:cs="Arial"/>
          </w:rPr>
          <w:t>https://finance.yahoo.com</w:t>
        </w:r>
      </w:hyperlink>
      <w:r w:rsidR="00270922">
        <w:rPr>
          <w:rFonts w:cs="Arial"/>
        </w:rPr>
        <w:t xml:space="preserve">. Thus, all datasets to be processed by the application must have a file type of .csv. Example datasets will be provided in the “Data_Samples” folder of the proposal package. Leveraging the Pandas Python package, the application will be able to read the .csv and load it into a Pandas </w:t>
      </w:r>
      <w:r w:rsidR="00270922">
        <w:rPr>
          <w:rFonts w:cs="Arial"/>
        </w:rPr>
        <w:lastRenderedPageBreak/>
        <w:t xml:space="preserve">DataFrame. The DataFrame will be </w:t>
      </w:r>
      <w:r w:rsidR="00DC4316">
        <w:rPr>
          <w:rFonts w:cs="Arial"/>
        </w:rPr>
        <w:t xml:space="preserve">the </w:t>
      </w:r>
      <w:r w:rsidR="00270922">
        <w:rPr>
          <w:rFonts w:cs="Arial"/>
        </w:rPr>
        <w:t xml:space="preserve">base object of all data manipulation for the application. An example of how this </w:t>
      </w:r>
      <w:r w:rsidR="00840C72">
        <w:rPr>
          <w:rFonts w:cs="Arial"/>
        </w:rPr>
        <w:t>will be</w:t>
      </w:r>
      <w:r w:rsidR="00270922">
        <w:rPr>
          <w:rFonts w:cs="Arial"/>
        </w:rPr>
        <w:t xml:space="preserve"> performed is shown in the code snippet below:</w:t>
      </w:r>
    </w:p>
    <w:p w14:paraId="31F0F98B" w14:textId="72B04F4E" w:rsidR="00270922" w:rsidRDefault="00270922" w:rsidP="0052492C">
      <w:pPr>
        <w:rPr>
          <w:rFonts w:cs="Arial"/>
        </w:rPr>
      </w:pPr>
    </w:p>
    <w:bookmarkStart w:id="0" w:name="_MON_1642581302"/>
    <w:bookmarkEnd w:id="0"/>
    <w:p w14:paraId="70DF67A8" w14:textId="01556430" w:rsidR="00270922" w:rsidRDefault="00B4286B" w:rsidP="0052492C">
      <w:pPr>
        <w:rPr>
          <w:rFonts w:cs="Arial"/>
        </w:rPr>
      </w:pPr>
      <w:r>
        <w:rPr>
          <w:rFonts w:cs="Arial"/>
          <w:noProof/>
        </w:rPr>
        <w:object w:dxaOrig="7140" w:dyaOrig="1020" w14:anchorId="639031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356.3pt;height:50.75pt;mso-width-percent:0;mso-height-percent:0;mso-width-percent:0;mso-height-percent:0" o:ole="">
            <v:imagedata r:id="rId11" o:title=""/>
          </v:shape>
          <o:OLEObject Type="Embed" ProgID="Word.Document.12" ShapeID="_x0000_i1029" DrawAspect="Content" ObjectID="_1642673506" r:id="rId12">
            <o:FieldCodes>\s</o:FieldCodes>
          </o:OLEObject>
        </w:object>
      </w:r>
    </w:p>
    <w:p w14:paraId="5B970763" w14:textId="27180E57" w:rsidR="00270922" w:rsidRDefault="00270922" w:rsidP="0052492C">
      <w:pPr>
        <w:rPr>
          <w:rFonts w:cs="Arial"/>
        </w:rPr>
      </w:pPr>
    </w:p>
    <w:p w14:paraId="60EAE450" w14:textId="5096813E" w:rsidR="00840C72" w:rsidRDefault="00840C72" w:rsidP="0052492C">
      <w:pPr>
        <w:rPr>
          <w:rFonts w:cs="Arial"/>
        </w:rPr>
      </w:pPr>
      <w:r>
        <w:rPr>
          <w:rFonts w:cs="Arial"/>
        </w:rPr>
        <w:t>The previous code will output the following:</w:t>
      </w:r>
    </w:p>
    <w:p w14:paraId="38E908B5" w14:textId="6B6E20EE" w:rsidR="00840C72" w:rsidRDefault="00840C72" w:rsidP="0052492C">
      <w:pPr>
        <w:rPr>
          <w:rFonts w:cs="Arial"/>
        </w:rPr>
      </w:pPr>
    </w:p>
    <w:p w14:paraId="7AF24976" w14:textId="61A2F00B" w:rsidR="00840C72" w:rsidRDefault="00840C72" w:rsidP="0052492C">
      <w:pPr>
        <w:rPr>
          <w:rFonts w:cs="Arial"/>
        </w:rPr>
      </w:pPr>
      <w:r>
        <w:rPr>
          <w:rFonts w:cs="Arial"/>
          <w:noProof/>
        </w:rPr>
        <w:drawing>
          <wp:inline distT="0" distB="0" distL="0" distR="0" wp14:anchorId="42DFC770" wp14:editId="7832B5A4">
            <wp:extent cx="4424855" cy="1315164"/>
            <wp:effectExtent l="0" t="0" r="0" b="5715"/>
            <wp:docPr id="17" name="Picture 17" descr="Example DataFrame output of Appl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_DataFra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408" cy="1326326"/>
                    </a:xfrm>
                    <a:prstGeom prst="rect">
                      <a:avLst/>
                    </a:prstGeom>
                  </pic:spPr>
                </pic:pic>
              </a:graphicData>
            </a:graphic>
          </wp:inline>
        </w:drawing>
      </w:r>
    </w:p>
    <w:p w14:paraId="28D0962D" w14:textId="70D1FA44" w:rsidR="00840C72" w:rsidRDefault="00840C72" w:rsidP="0052492C">
      <w:pPr>
        <w:rPr>
          <w:rFonts w:cs="Arial"/>
        </w:rPr>
      </w:pPr>
    </w:p>
    <w:p w14:paraId="427AF63E" w14:textId="622235EC" w:rsidR="00840C72" w:rsidRDefault="00840C72" w:rsidP="00A4322A">
      <w:pPr>
        <w:spacing w:line="360" w:lineRule="auto"/>
        <w:rPr>
          <w:rFonts w:cs="Arial"/>
        </w:rPr>
      </w:pPr>
      <w:r>
        <w:rPr>
          <w:rFonts w:cs="Arial"/>
        </w:rPr>
        <w:t xml:space="preserve">The function </w:t>
      </w:r>
      <w:proofErr w:type="gramStart"/>
      <w:r>
        <w:rPr>
          <w:rFonts w:cs="Arial"/>
        </w:rPr>
        <w:t>“.head</w:t>
      </w:r>
      <w:proofErr w:type="gramEnd"/>
      <w:r>
        <w:rPr>
          <w:rFonts w:cs="Arial"/>
        </w:rPr>
        <w:t>()” will out</w:t>
      </w:r>
      <w:r w:rsidR="004A2037">
        <w:rPr>
          <w:rFonts w:cs="Arial"/>
        </w:rPr>
        <w:t>put</w:t>
      </w:r>
      <w:r>
        <w:rPr>
          <w:rFonts w:cs="Arial"/>
        </w:rPr>
        <w:t xml:space="preserve"> the first 5 rows of the DataFrame as displayed above.</w:t>
      </w:r>
    </w:p>
    <w:p w14:paraId="51513AFE" w14:textId="5881BB64" w:rsidR="00270922" w:rsidRDefault="00270922" w:rsidP="00A4322A">
      <w:pPr>
        <w:spacing w:line="360" w:lineRule="auto"/>
        <w:rPr>
          <w:rFonts w:cs="Arial"/>
        </w:rPr>
      </w:pPr>
    </w:p>
    <w:p w14:paraId="0ED2F954" w14:textId="585B6888" w:rsidR="00233609" w:rsidRDefault="00DC4316" w:rsidP="00A4322A">
      <w:pPr>
        <w:spacing w:line="360" w:lineRule="auto"/>
        <w:rPr>
          <w:rFonts w:cs="Arial"/>
        </w:rPr>
      </w:pPr>
      <w:r>
        <w:rPr>
          <w:rFonts w:cs="Arial"/>
        </w:rPr>
        <w:tab/>
      </w:r>
      <w:r w:rsidRPr="00D76D22">
        <w:rPr>
          <w:rFonts w:cs="Arial"/>
          <w:i/>
          <w:iCs/>
          <w:u w:val="single"/>
        </w:rPr>
        <w:t>The SPA will assume that the user if the user is providing multiple datasets that each dataset is in the same format and contains the same number of rows</w:t>
      </w:r>
      <w:r>
        <w:rPr>
          <w:rFonts w:cs="Arial"/>
        </w:rPr>
        <w:t>. For consistency it will be recommended to pull stock data from Yahoo! Finance with the same timeline for each stock. This will ensure that the datasets are formatted in the same way. Since the application will make a 5-day prediction the “Date” column of the dataset will need to be in timesteps of days formatted as: YYYY-MM-DD.</w:t>
      </w:r>
      <w:r w:rsidR="00395347">
        <w:rPr>
          <w:rFonts w:cs="Arial"/>
        </w:rPr>
        <w:t xml:space="preserve"> The feature from each dataset that will be used in the prediction is “Close” column. The collaborative DataFrame built from all the loaded datasets will contain an indexed date for each timestep and the “Close” column from each of the datasets passed in the SPA. Because of this, </w:t>
      </w:r>
      <w:r w:rsidR="00395347" w:rsidRPr="00D76D22">
        <w:rPr>
          <w:rFonts w:cs="Arial"/>
          <w:i/>
          <w:iCs/>
          <w:u w:val="single"/>
        </w:rPr>
        <w:t>it will be necessary that datasets passed into the SPA have “Date” and “Close” columns</w:t>
      </w:r>
      <w:r w:rsidR="00395347">
        <w:rPr>
          <w:rFonts w:cs="Arial"/>
        </w:rPr>
        <w:t>.</w:t>
      </w:r>
      <w:r w:rsidR="00386EED">
        <w:rPr>
          <w:rFonts w:cs="Arial"/>
        </w:rPr>
        <w:t xml:space="preserve"> </w:t>
      </w:r>
      <w:r w:rsidR="00216A29">
        <w:rPr>
          <w:rFonts w:cs="Arial"/>
        </w:rPr>
        <w:t xml:space="preserve">The data will be partitioned </w:t>
      </w:r>
      <w:proofErr w:type="gramStart"/>
      <w:r w:rsidR="00216A29">
        <w:rPr>
          <w:rFonts w:cs="Arial"/>
        </w:rPr>
        <w:t>in to</w:t>
      </w:r>
      <w:proofErr w:type="gramEnd"/>
      <w:r w:rsidR="00216A29">
        <w:rPr>
          <w:rFonts w:cs="Arial"/>
        </w:rPr>
        <w:t xml:space="preserve"> the training dataset and the full dataset.</w:t>
      </w:r>
    </w:p>
    <w:p w14:paraId="6402279F" w14:textId="1F97927F" w:rsidR="00216A29" w:rsidRDefault="00216A29" w:rsidP="00A4322A">
      <w:pPr>
        <w:spacing w:line="360" w:lineRule="auto"/>
        <w:rPr>
          <w:rFonts w:cs="Arial"/>
        </w:rPr>
      </w:pPr>
    </w:p>
    <w:p w14:paraId="306C0A7F" w14:textId="772F1563" w:rsidR="00DC4316" w:rsidRDefault="00395347" w:rsidP="00216A29">
      <w:pPr>
        <w:spacing w:line="360" w:lineRule="auto"/>
        <w:ind w:firstLine="720"/>
        <w:rPr>
          <w:rFonts w:cs="Arial"/>
        </w:rPr>
      </w:pPr>
      <w:r>
        <w:rPr>
          <w:rFonts w:cs="Arial"/>
        </w:rPr>
        <w:t xml:space="preserve">After the data has </w:t>
      </w:r>
      <w:r w:rsidR="00DC4316">
        <w:rPr>
          <w:rFonts w:cs="Arial"/>
        </w:rPr>
        <w:t>be</w:t>
      </w:r>
      <w:r>
        <w:rPr>
          <w:rFonts w:cs="Arial"/>
        </w:rPr>
        <w:t>en</w:t>
      </w:r>
      <w:r w:rsidR="00D76D22">
        <w:rPr>
          <w:rFonts w:cs="Arial"/>
        </w:rPr>
        <w:t xml:space="preserve"> processed</w:t>
      </w:r>
      <w:r>
        <w:rPr>
          <w:rFonts w:cs="Arial"/>
        </w:rPr>
        <w:t xml:space="preserve"> </w:t>
      </w:r>
      <w:r w:rsidR="008478B5">
        <w:rPr>
          <w:rFonts w:cs="Arial"/>
        </w:rPr>
        <w:t xml:space="preserve">and partitioned </w:t>
      </w:r>
      <w:r>
        <w:rPr>
          <w:rFonts w:cs="Arial"/>
        </w:rPr>
        <w:t>it will be</w:t>
      </w:r>
      <w:r w:rsidR="00DC4316">
        <w:rPr>
          <w:rFonts w:cs="Arial"/>
        </w:rPr>
        <w:t xml:space="preserve"> passed into the </w:t>
      </w:r>
      <w:r w:rsidR="008478B5">
        <w:rPr>
          <w:rFonts w:cs="Arial"/>
        </w:rPr>
        <w:t xml:space="preserve">model. </w:t>
      </w:r>
      <w:r w:rsidR="00E12BD5">
        <w:rPr>
          <w:rFonts w:cs="Arial"/>
        </w:rPr>
        <w:t xml:space="preserve">LSTM RNNs require that input be in the shape of tensors. Tensors are 3-dimensional datasets </w:t>
      </w:r>
      <w:r w:rsidR="00130809">
        <w:rPr>
          <w:rFonts w:cs="Arial"/>
        </w:rPr>
        <w:t xml:space="preserve">in </w:t>
      </w:r>
      <w:r>
        <w:rPr>
          <w:rFonts w:cs="Arial"/>
        </w:rPr>
        <w:t>following structure:</w:t>
      </w:r>
    </w:p>
    <w:p w14:paraId="40FA6807" w14:textId="6175B7D2" w:rsidR="00395347" w:rsidRDefault="00395347" w:rsidP="0052492C">
      <w:pPr>
        <w:rPr>
          <w:rFonts w:cs="Arial"/>
        </w:rPr>
      </w:pPr>
    </w:p>
    <w:p w14:paraId="7C19E6FA" w14:textId="77777777" w:rsidR="00395347" w:rsidRDefault="00395347" w:rsidP="0052492C">
      <w:pPr>
        <w:rPr>
          <w:rFonts w:cs="Arial"/>
        </w:rPr>
      </w:pPr>
    </w:p>
    <w:p w14:paraId="167AB1A9" w14:textId="5BE1822A" w:rsidR="00130809" w:rsidRDefault="00395347" w:rsidP="00395347">
      <w:pPr>
        <w:jc w:val="center"/>
        <w:rPr>
          <w:rFonts w:cs="Arial"/>
        </w:rPr>
      </w:pPr>
      <w:r>
        <w:rPr>
          <w:rFonts w:cs="Arial"/>
          <w:noProof/>
        </w:rPr>
        <w:drawing>
          <wp:inline distT="0" distB="0" distL="0" distR="0" wp14:anchorId="7AFDFB11" wp14:editId="490EE7DA">
            <wp:extent cx="2714418" cy="2482097"/>
            <wp:effectExtent l="0" t="0" r="381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e_ser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37812" cy="2503488"/>
                    </a:xfrm>
                    <a:prstGeom prst="rect">
                      <a:avLst/>
                    </a:prstGeom>
                  </pic:spPr>
                </pic:pic>
              </a:graphicData>
            </a:graphic>
          </wp:inline>
        </w:drawing>
      </w:r>
    </w:p>
    <w:p w14:paraId="5DB6D269" w14:textId="117D0578" w:rsidR="008478B5" w:rsidRDefault="00395347" w:rsidP="008478B5">
      <w:pPr>
        <w:jc w:val="center"/>
        <w:rPr>
          <w:rFonts w:cs="Arial"/>
        </w:rPr>
      </w:pPr>
      <w:r>
        <w:rPr>
          <w:rFonts w:cs="Arial"/>
          <w:i/>
          <w:iCs/>
        </w:rPr>
        <w:t>(</w:t>
      </w:r>
      <w:r w:rsidR="00FD24E0" w:rsidRPr="00590F50">
        <w:rPr>
          <w:rFonts w:cs="Arial"/>
          <w:sz w:val="20"/>
          <w:szCs w:val="20"/>
        </w:rPr>
        <w:t xml:space="preserve">TensorFlow. 2020. </w:t>
      </w:r>
      <w:r w:rsidR="00FD24E0" w:rsidRPr="00590F50">
        <w:rPr>
          <w:rFonts w:cs="Arial"/>
          <w:i/>
          <w:iCs/>
          <w:sz w:val="20"/>
          <w:szCs w:val="20"/>
        </w:rPr>
        <w:t>Time series forecasting.</w:t>
      </w:r>
      <w:r w:rsidR="00FD24E0" w:rsidRPr="00590F50">
        <w:rPr>
          <w:rFonts w:cs="Arial"/>
          <w:sz w:val="20"/>
          <w:szCs w:val="20"/>
        </w:rPr>
        <w:t xml:space="preserve"> </w:t>
      </w:r>
      <w:r w:rsidRPr="00590F50">
        <w:rPr>
          <w:rFonts w:cs="Arial"/>
          <w:sz w:val="20"/>
          <w:szCs w:val="20"/>
        </w:rPr>
        <w:t>time_series</w:t>
      </w:r>
      <w:r w:rsidR="00FD24E0" w:rsidRPr="00590F50">
        <w:rPr>
          <w:rFonts w:cs="Arial"/>
          <w:i/>
          <w:iCs/>
          <w:sz w:val="20"/>
          <w:szCs w:val="20"/>
        </w:rPr>
        <w:t xml:space="preserve"> </w:t>
      </w:r>
      <w:r w:rsidR="00FD24E0" w:rsidRPr="00590F50">
        <w:rPr>
          <w:rFonts w:cs="Arial"/>
          <w:sz w:val="20"/>
          <w:szCs w:val="20"/>
        </w:rPr>
        <w:t xml:space="preserve">[digital image]. Retrieved from </w:t>
      </w:r>
      <w:r w:rsidR="00590F50" w:rsidRPr="00590F50">
        <w:rPr>
          <w:rFonts w:cs="Arial"/>
          <w:sz w:val="20"/>
          <w:szCs w:val="20"/>
        </w:rPr>
        <w:t>https://www.tensorflow.org/tutorials/structured_data/time_series</w:t>
      </w:r>
      <w:r>
        <w:rPr>
          <w:rFonts w:cs="Arial"/>
        </w:rPr>
        <w:t>)</w:t>
      </w:r>
    </w:p>
    <w:p w14:paraId="5D9B4AE5" w14:textId="29951580" w:rsidR="008478B5" w:rsidRDefault="008478B5" w:rsidP="008478B5">
      <w:pPr>
        <w:rPr>
          <w:rFonts w:cs="Arial"/>
        </w:rPr>
      </w:pPr>
    </w:p>
    <w:p w14:paraId="57668EF7" w14:textId="19DA5494" w:rsidR="008478B5" w:rsidRDefault="008478B5" w:rsidP="008478B5">
      <w:pPr>
        <w:rPr>
          <w:rFonts w:cs="Arial"/>
        </w:rPr>
      </w:pPr>
    </w:p>
    <w:p w14:paraId="7FA43260" w14:textId="7E238207" w:rsidR="00135AAA" w:rsidRDefault="00135AAA" w:rsidP="00A4322A">
      <w:pPr>
        <w:spacing w:line="360" w:lineRule="auto"/>
        <w:rPr>
          <w:rFonts w:cs="Arial"/>
        </w:rPr>
      </w:pPr>
      <w:r>
        <w:rPr>
          <w:rFonts w:cs="Arial"/>
        </w:rPr>
        <w:t>In order for the model to train and validate properly, the data will have to be shaped in a way that allows for progressive validation. This mean the next value after the lookback timesteps will be the value added to the validation dataset for that series of time steps. A rudimentary example of the data series would look like this:</w:t>
      </w:r>
    </w:p>
    <w:p w14:paraId="33403B0F" w14:textId="4226734F" w:rsidR="00135AAA" w:rsidRDefault="00135AAA" w:rsidP="008478B5">
      <w:pPr>
        <w:rPr>
          <w:rFonts w:cs="Arial"/>
        </w:rPr>
      </w:pPr>
    </w:p>
    <w:tbl>
      <w:tblPr>
        <w:tblStyle w:val="TableGrid"/>
        <w:tblW w:w="0" w:type="auto"/>
        <w:jc w:val="center"/>
        <w:tblLook w:val="04A0" w:firstRow="1" w:lastRow="0" w:firstColumn="1" w:lastColumn="0" w:noHBand="0" w:noVBand="1"/>
      </w:tblPr>
      <w:tblGrid>
        <w:gridCol w:w="2800"/>
        <w:gridCol w:w="2800"/>
      </w:tblGrid>
      <w:tr w:rsidR="00135AAA" w14:paraId="18152C19" w14:textId="77777777" w:rsidTr="00FC6AD7">
        <w:trPr>
          <w:trHeight w:val="262"/>
          <w:jc w:val="center"/>
        </w:trPr>
        <w:tc>
          <w:tcPr>
            <w:tcW w:w="2800" w:type="dxa"/>
            <w:shd w:val="clear" w:color="auto" w:fill="C5E0B3" w:themeFill="accent6" w:themeFillTint="66"/>
          </w:tcPr>
          <w:p w14:paraId="00F3C9CC" w14:textId="41AF4ED2" w:rsidR="00135AAA" w:rsidRDefault="00135AAA" w:rsidP="001C4AD0">
            <w:pPr>
              <w:jc w:val="center"/>
              <w:rPr>
                <w:rFonts w:cs="Arial"/>
              </w:rPr>
            </w:pPr>
            <w:r>
              <w:rPr>
                <w:rFonts w:cs="Arial"/>
              </w:rPr>
              <w:t>Train</w:t>
            </w:r>
            <w:r w:rsidR="001C4AD0">
              <w:rPr>
                <w:rFonts w:cs="Arial"/>
              </w:rPr>
              <w:t>ing</w:t>
            </w:r>
            <w:r>
              <w:rPr>
                <w:rFonts w:cs="Arial"/>
              </w:rPr>
              <w:t xml:space="preserve"> Data</w:t>
            </w:r>
          </w:p>
        </w:tc>
        <w:tc>
          <w:tcPr>
            <w:tcW w:w="2800" w:type="dxa"/>
            <w:shd w:val="clear" w:color="auto" w:fill="B4C6E7" w:themeFill="accent1" w:themeFillTint="66"/>
          </w:tcPr>
          <w:p w14:paraId="23914BC9" w14:textId="3B72338D" w:rsidR="00135AAA" w:rsidRDefault="00135AAA" w:rsidP="001C4AD0">
            <w:pPr>
              <w:jc w:val="center"/>
              <w:rPr>
                <w:rFonts w:cs="Arial"/>
              </w:rPr>
            </w:pPr>
            <w:r>
              <w:rPr>
                <w:rFonts w:cs="Arial"/>
              </w:rPr>
              <w:t>Validation</w:t>
            </w:r>
            <w:r w:rsidR="00FC6AD7">
              <w:rPr>
                <w:rFonts w:cs="Arial"/>
              </w:rPr>
              <w:t xml:space="preserve"> (number to be predicted)</w:t>
            </w:r>
          </w:p>
        </w:tc>
      </w:tr>
      <w:tr w:rsidR="00135AAA" w14:paraId="55FA8151" w14:textId="77777777" w:rsidTr="00FC6AD7">
        <w:trPr>
          <w:trHeight w:val="262"/>
          <w:jc w:val="center"/>
        </w:trPr>
        <w:tc>
          <w:tcPr>
            <w:tcW w:w="2800" w:type="dxa"/>
          </w:tcPr>
          <w:p w14:paraId="7F498465" w14:textId="4FD7892E" w:rsidR="00135AAA" w:rsidRDefault="00135AAA" w:rsidP="008478B5">
            <w:pPr>
              <w:rPr>
                <w:rFonts w:cs="Arial"/>
              </w:rPr>
            </w:pPr>
            <w:r>
              <w:rPr>
                <w:rFonts w:cs="Arial"/>
              </w:rPr>
              <w:t>[[1], [2], [3]]</w:t>
            </w:r>
          </w:p>
        </w:tc>
        <w:tc>
          <w:tcPr>
            <w:tcW w:w="2800" w:type="dxa"/>
          </w:tcPr>
          <w:p w14:paraId="42691FEC" w14:textId="24ADCB81" w:rsidR="00135AAA" w:rsidRDefault="00135AAA" w:rsidP="008478B5">
            <w:pPr>
              <w:rPr>
                <w:rFonts w:cs="Arial"/>
              </w:rPr>
            </w:pPr>
            <w:r>
              <w:rPr>
                <w:rFonts w:cs="Arial"/>
              </w:rPr>
              <w:t>[4]</w:t>
            </w:r>
          </w:p>
        </w:tc>
      </w:tr>
      <w:tr w:rsidR="00135AAA" w14:paraId="47D1AAB8" w14:textId="77777777" w:rsidTr="00FC6AD7">
        <w:trPr>
          <w:trHeight w:val="262"/>
          <w:jc w:val="center"/>
        </w:trPr>
        <w:tc>
          <w:tcPr>
            <w:tcW w:w="2800" w:type="dxa"/>
          </w:tcPr>
          <w:p w14:paraId="063FDF70" w14:textId="15B717D9" w:rsidR="00135AAA" w:rsidRDefault="00135AAA" w:rsidP="00135AAA">
            <w:pPr>
              <w:rPr>
                <w:rFonts w:cs="Arial"/>
              </w:rPr>
            </w:pPr>
            <w:r>
              <w:rPr>
                <w:rFonts w:cs="Arial"/>
              </w:rPr>
              <w:t>[[2], [3], [4]]</w:t>
            </w:r>
          </w:p>
        </w:tc>
        <w:tc>
          <w:tcPr>
            <w:tcW w:w="2800" w:type="dxa"/>
          </w:tcPr>
          <w:p w14:paraId="5B6B8B73" w14:textId="75AD0EB1" w:rsidR="00135AAA" w:rsidRDefault="00135AAA" w:rsidP="00135AAA">
            <w:pPr>
              <w:rPr>
                <w:rFonts w:cs="Arial"/>
              </w:rPr>
            </w:pPr>
            <w:r>
              <w:rPr>
                <w:rFonts w:cs="Arial"/>
              </w:rPr>
              <w:t>[5]</w:t>
            </w:r>
          </w:p>
        </w:tc>
      </w:tr>
      <w:tr w:rsidR="00135AAA" w14:paraId="7E8DCF83" w14:textId="77777777" w:rsidTr="00FC6AD7">
        <w:trPr>
          <w:trHeight w:val="262"/>
          <w:jc w:val="center"/>
        </w:trPr>
        <w:tc>
          <w:tcPr>
            <w:tcW w:w="2800" w:type="dxa"/>
          </w:tcPr>
          <w:p w14:paraId="58433962" w14:textId="64A30FED" w:rsidR="00135AAA" w:rsidRDefault="00135AAA" w:rsidP="00135AAA">
            <w:pPr>
              <w:rPr>
                <w:rFonts w:cs="Arial"/>
              </w:rPr>
            </w:pPr>
            <w:r>
              <w:rPr>
                <w:rFonts w:cs="Arial"/>
              </w:rPr>
              <w:t>[[</w:t>
            </w:r>
            <w:r w:rsidR="001C4AD0">
              <w:rPr>
                <w:rFonts w:cs="Arial"/>
              </w:rPr>
              <w:t>3</w:t>
            </w:r>
            <w:r>
              <w:rPr>
                <w:rFonts w:cs="Arial"/>
              </w:rPr>
              <w:t>], [</w:t>
            </w:r>
            <w:r w:rsidR="001C4AD0">
              <w:rPr>
                <w:rFonts w:cs="Arial"/>
              </w:rPr>
              <w:t>4]</w:t>
            </w:r>
            <w:r>
              <w:rPr>
                <w:rFonts w:cs="Arial"/>
              </w:rPr>
              <w:t>, [</w:t>
            </w:r>
            <w:r w:rsidR="001C4AD0">
              <w:rPr>
                <w:rFonts w:cs="Arial"/>
              </w:rPr>
              <w:t>5</w:t>
            </w:r>
            <w:r>
              <w:rPr>
                <w:rFonts w:cs="Arial"/>
              </w:rPr>
              <w:t>]]</w:t>
            </w:r>
          </w:p>
        </w:tc>
        <w:tc>
          <w:tcPr>
            <w:tcW w:w="2800" w:type="dxa"/>
          </w:tcPr>
          <w:p w14:paraId="25FD3959" w14:textId="6F62405F" w:rsidR="00135AAA" w:rsidRDefault="00135AAA" w:rsidP="00135AAA">
            <w:pPr>
              <w:rPr>
                <w:rFonts w:cs="Arial"/>
              </w:rPr>
            </w:pPr>
            <w:r>
              <w:rPr>
                <w:rFonts w:cs="Arial"/>
              </w:rPr>
              <w:t>[6]</w:t>
            </w:r>
          </w:p>
        </w:tc>
      </w:tr>
    </w:tbl>
    <w:p w14:paraId="582274C4" w14:textId="77777777" w:rsidR="00135AAA" w:rsidRDefault="00135AAA" w:rsidP="008478B5">
      <w:pPr>
        <w:rPr>
          <w:rFonts w:cs="Arial"/>
        </w:rPr>
      </w:pPr>
    </w:p>
    <w:p w14:paraId="0312E4E1" w14:textId="08809D22" w:rsidR="00012318" w:rsidRDefault="001C4AD0" w:rsidP="00216A29">
      <w:pPr>
        <w:spacing w:line="360" w:lineRule="auto"/>
        <w:rPr>
          <w:rFonts w:cs="Arial"/>
        </w:rPr>
      </w:pPr>
      <w:r>
        <w:rPr>
          <w:rFonts w:cs="Arial"/>
        </w:rPr>
        <w:t xml:space="preserve">Preparing and shaping the data for the model will be one of the most important steps of the SPA. </w:t>
      </w:r>
      <w:r w:rsidR="00012318">
        <w:rPr>
          <w:rFonts w:cs="Arial"/>
        </w:rPr>
        <w:t>The DataFrame will be shaped into the tensors will the following algorithm:</w:t>
      </w:r>
    </w:p>
    <w:bookmarkStart w:id="1" w:name="_MON_1642649712"/>
    <w:bookmarkEnd w:id="1"/>
    <w:p w14:paraId="45BF11C6" w14:textId="1D40883D" w:rsidR="00216A29" w:rsidRDefault="00B4286B" w:rsidP="00216A29">
      <w:pPr>
        <w:rPr>
          <w:rFonts w:cs="Arial"/>
        </w:rPr>
      </w:pPr>
      <w:r>
        <w:rPr>
          <w:rFonts w:cs="Arial"/>
          <w:noProof/>
        </w:rPr>
        <w:object w:dxaOrig="7480" w:dyaOrig="3260" w14:anchorId="24FB8F28">
          <v:shape id="_x0000_i1028" type="#_x0000_t75" alt="" style="width:374.75pt;height:162.45pt;mso-width-percent:0;mso-height-percent:0;mso-width-percent:0;mso-height-percent:0" o:ole="">
            <v:imagedata r:id="rId15" o:title=""/>
          </v:shape>
          <o:OLEObject Type="Embed" ProgID="Word.Document.12" ShapeID="_x0000_i1028" DrawAspect="Content" ObjectID="_1642673507" r:id="rId16">
            <o:FieldCodes>\s</o:FieldCodes>
          </o:OLEObject>
        </w:object>
      </w:r>
    </w:p>
    <w:p w14:paraId="1F7E4240" w14:textId="77777777" w:rsidR="005C3D18" w:rsidRDefault="005C3D18" w:rsidP="00216A29">
      <w:pPr>
        <w:spacing w:line="360" w:lineRule="auto"/>
        <w:rPr>
          <w:rFonts w:cs="Arial"/>
        </w:rPr>
      </w:pPr>
    </w:p>
    <w:p w14:paraId="12A7E64A" w14:textId="336E09E4" w:rsidR="00012318" w:rsidRDefault="00012318" w:rsidP="00216A29">
      <w:pPr>
        <w:spacing w:line="360" w:lineRule="auto"/>
        <w:rPr>
          <w:rFonts w:cs="Arial"/>
        </w:rPr>
      </w:pPr>
      <w:r>
        <w:rPr>
          <w:rFonts w:cs="Arial"/>
        </w:rPr>
        <w:t>The “shape_data” function will return arrays built using the NumPy Python package. The package will allow for array reshaping within the source code.</w:t>
      </w:r>
      <w:r w:rsidR="001C4AD0">
        <w:rPr>
          <w:rFonts w:cs="Arial"/>
        </w:rPr>
        <w:t xml:space="preserve"> The </w:t>
      </w:r>
      <w:r w:rsidR="00274E82">
        <w:rPr>
          <w:rFonts w:cs="Arial"/>
        </w:rPr>
        <w:t>al</w:t>
      </w:r>
      <w:r w:rsidR="001C4AD0">
        <w:rPr>
          <w:rFonts w:cs="Arial"/>
        </w:rPr>
        <w:t xml:space="preserve">gorithm </w:t>
      </w:r>
      <w:r w:rsidR="00274E82">
        <w:rPr>
          <w:rFonts w:cs="Arial"/>
        </w:rPr>
        <w:t xml:space="preserve">shown above </w:t>
      </w:r>
      <w:r w:rsidR="001C4AD0">
        <w:rPr>
          <w:rFonts w:cs="Arial"/>
        </w:rPr>
        <w:t>will return the training data (x) in the shape of a 3-</w:t>
      </w:r>
      <w:r w:rsidR="00274E82">
        <w:rPr>
          <w:rFonts w:cs="Arial"/>
        </w:rPr>
        <w:t>d</w:t>
      </w:r>
      <w:r w:rsidR="001C4AD0">
        <w:rPr>
          <w:rFonts w:cs="Arial"/>
        </w:rPr>
        <w:t>imensional NumPy array</w:t>
      </w:r>
      <w:r w:rsidR="003E23CB">
        <w:rPr>
          <w:rFonts w:cs="Arial"/>
        </w:rPr>
        <w:t xml:space="preserve"> which will be the tensor model input</w:t>
      </w:r>
      <w:r w:rsidR="001C4AD0">
        <w:rPr>
          <w:rFonts w:cs="Arial"/>
        </w:rPr>
        <w:t>. The validation (y) data will be in the shape of a 1-dimensional NumPy array</w:t>
      </w:r>
      <w:r w:rsidR="00274E82">
        <w:rPr>
          <w:rFonts w:cs="Arial"/>
        </w:rPr>
        <w:t xml:space="preserve">. </w:t>
      </w:r>
      <w:r w:rsidR="001C4AD0">
        <w:rPr>
          <w:rFonts w:cs="Arial"/>
        </w:rPr>
        <w:t>After the data is shaped into the proper datasets</w:t>
      </w:r>
      <w:r w:rsidR="00274E82">
        <w:rPr>
          <w:rFonts w:cs="Arial"/>
        </w:rPr>
        <w:t xml:space="preserve"> it will be ready to input into the model.</w:t>
      </w:r>
    </w:p>
    <w:p w14:paraId="2FC9CE2E" w14:textId="77777777" w:rsidR="00012318" w:rsidRDefault="00012318" w:rsidP="0052492C">
      <w:pPr>
        <w:rPr>
          <w:rFonts w:cs="Arial"/>
        </w:rPr>
      </w:pPr>
    </w:p>
    <w:p w14:paraId="3405380B" w14:textId="61CC5188" w:rsidR="0052492C" w:rsidRDefault="0052492C" w:rsidP="002B302E">
      <w:pPr>
        <w:rPr>
          <w:rFonts w:cs="Arial"/>
          <w:i/>
          <w:iCs/>
        </w:rPr>
      </w:pPr>
      <w:r w:rsidRPr="00BB4D09">
        <w:rPr>
          <w:rStyle w:val="Heading2Char"/>
        </w:rPr>
        <w:t>Project Methodology</w:t>
      </w:r>
      <w:r w:rsidRPr="00BB4D09">
        <w:rPr>
          <w:rFonts w:cs="Arial"/>
          <w:color w:val="000000" w:themeColor="text1"/>
        </w:rPr>
        <w:t xml:space="preserve"> </w:t>
      </w:r>
      <w:r w:rsidRPr="00F64736">
        <w:rPr>
          <w:rFonts w:cs="Arial"/>
        </w:rPr>
        <w:t xml:space="preserve">– </w:t>
      </w:r>
    </w:p>
    <w:p w14:paraId="468B60F1" w14:textId="6C12DD28" w:rsidR="00274E82" w:rsidRDefault="00274E82" w:rsidP="0052492C">
      <w:pPr>
        <w:rPr>
          <w:rFonts w:cs="Arial"/>
          <w:i/>
          <w:iCs/>
        </w:rPr>
      </w:pPr>
    </w:p>
    <w:p w14:paraId="5DC8A45D" w14:textId="0D2496DF" w:rsidR="00880197" w:rsidRPr="00274E82" w:rsidRDefault="00274E82" w:rsidP="00A4322A">
      <w:pPr>
        <w:spacing w:line="360" w:lineRule="auto"/>
        <w:rPr>
          <w:rFonts w:cs="Arial"/>
        </w:rPr>
      </w:pPr>
      <w:r>
        <w:rPr>
          <w:rFonts w:cs="Arial"/>
        </w:rPr>
        <w:tab/>
        <w:t xml:space="preserve"> The SPA will be developed in an Agile environment. Developing in an Agile environment will allow for rapid revision of the product and constant improvement and debugging. </w:t>
      </w:r>
      <w:r w:rsidR="0055612F">
        <w:rPr>
          <w:rFonts w:cs="Arial"/>
        </w:rPr>
        <w:t xml:space="preserve">The product development process will begin by research on the best way to implement the RNN. Once </w:t>
      </w:r>
      <w:r w:rsidR="00E749F0">
        <w:rPr>
          <w:rFonts w:cs="Arial"/>
        </w:rPr>
        <w:t>the</w:t>
      </w:r>
      <w:r w:rsidR="0055612F">
        <w:rPr>
          <w:rFonts w:cs="Arial"/>
        </w:rPr>
        <w:t xml:space="preserve"> decision on the model to use has </w:t>
      </w:r>
      <w:r w:rsidR="00E749F0">
        <w:rPr>
          <w:rFonts w:cs="Arial"/>
        </w:rPr>
        <w:t xml:space="preserve">been </w:t>
      </w:r>
      <w:r w:rsidR="0055612F">
        <w:rPr>
          <w:rFonts w:cs="Arial"/>
        </w:rPr>
        <w:t xml:space="preserve">made, focus will shift into locating data resources and data formatting. Different types of independent features will be experimented with to determine the best </w:t>
      </w:r>
      <w:r w:rsidR="00E749F0">
        <w:rPr>
          <w:rFonts w:cs="Arial"/>
        </w:rPr>
        <w:t xml:space="preserve">route for optimal prediction accuracy. The project process will then roll into the development process, the application will go through iterative updates and added features based on the requirements provided by GIC. </w:t>
      </w:r>
      <w:r w:rsidR="00880197">
        <w:rPr>
          <w:rFonts w:cs="Arial"/>
        </w:rPr>
        <w:t>The application functionality will be segmented out into different runnable portions and will be worked on by different developers. This divide-and-conquer strategy will streamline the development process to ensure that deliverable deadlines are met.</w:t>
      </w:r>
    </w:p>
    <w:p w14:paraId="3391070F" w14:textId="77777777" w:rsidR="00880197" w:rsidRDefault="00880197" w:rsidP="00A4322A">
      <w:pPr>
        <w:spacing w:line="360" w:lineRule="auto"/>
        <w:rPr>
          <w:rFonts w:cs="Arial"/>
        </w:rPr>
      </w:pPr>
    </w:p>
    <w:p w14:paraId="0477C76D" w14:textId="320DCE04" w:rsidR="000B4138" w:rsidRDefault="00274E82" w:rsidP="00A4322A">
      <w:pPr>
        <w:spacing w:line="360" w:lineRule="auto"/>
        <w:ind w:firstLine="720"/>
        <w:rPr>
          <w:rFonts w:cs="Arial"/>
        </w:rPr>
      </w:pPr>
      <w:r>
        <w:rPr>
          <w:rFonts w:cs="Arial"/>
        </w:rPr>
        <w:lastRenderedPageBreak/>
        <w:t>Unit testing</w:t>
      </w:r>
      <w:r w:rsidR="000B4138">
        <w:rPr>
          <w:rFonts w:cs="Arial"/>
        </w:rPr>
        <w:t xml:space="preserve"> will consist of functional testing and accuracy optimization</w:t>
      </w:r>
      <w:r w:rsidR="0055612F">
        <w:rPr>
          <w:rFonts w:cs="Arial"/>
        </w:rPr>
        <w:t>.</w:t>
      </w:r>
      <w:r w:rsidR="00FC6AD7">
        <w:rPr>
          <w:rFonts w:cs="Arial"/>
        </w:rPr>
        <w:t xml:space="preserve"> Refining the configuration of the</w:t>
      </w:r>
      <w:r w:rsidR="000B4138">
        <w:rPr>
          <w:rFonts w:cs="Arial"/>
        </w:rPr>
        <w:t xml:space="preserve"> learning</w:t>
      </w:r>
      <w:r w:rsidR="00FC6AD7">
        <w:rPr>
          <w:rFonts w:cs="Arial"/>
        </w:rPr>
        <w:t xml:space="preserve"> model will be a large portion of the unit testing. This will consist</w:t>
      </w:r>
      <w:r w:rsidR="00A97CF8">
        <w:rPr>
          <w:rFonts w:cs="Arial"/>
        </w:rPr>
        <w:t xml:space="preserve"> </w:t>
      </w:r>
      <w:r w:rsidR="00FC6AD7">
        <w:rPr>
          <w:rFonts w:cs="Arial"/>
        </w:rPr>
        <w:t>of running many test</w:t>
      </w:r>
      <w:r w:rsidR="00CC34E8">
        <w:rPr>
          <w:rFonts w:cs="Arial"/>
        </w:rPr>
        <w:t xml:space="preserve">s with varying numbers </w:t>
      </w:r>
      <w:proofErr w:type="gramStart"/>
      <w:r w:rsidR="00CC34E8">
        <w:rPr>
          <w:rFonts w:cs="Arial"/>
        </w:rPr>
        <w:t>of:</w:t>
      </w:r>
      <w:proofErr w:type="gramEnd"/>
      <w:r w:rsidR="00CC34E8">
        <w:rPr>
          <w:rFonts w:cs="Arial"/>
        </w:rPr>
        <w:t xml:space="preserve"> days to predict, epochs, batch sizes, and timeseries look</w:t>
      </w:r>
      <w:r w:rsidR="000B4138">
        <w:rPr>
          <w:rFonts w:cs="Arial"/>
        </w:rPr>
        <w:t>-</w:t>
      </w:r>
      <w:r w:rsidR="00CC34E8">
        <w:rPr>
          <w:rFonts w:cs="Arial"/>
        </w:rPr>
        <w:t xml:space="preserve">backs. The process will attempt to settle on a model configuration that is generic and effective across many different kinds of datasets. </w:t>
      </w:r>
    </w:p>
    <w:p w14:paraId="2B5000F1" w14:textId="77777777" w:rsidR="000B4138" w:rsidRDefault="000B4138" w:rsidP="00A4322A">
      <w:pPr>
        <w:spacing w:line="360" w:lineRule="auto"/>
        <w:ind w:firstLine="720"/>
        <w:rPr>
          <w:rFonts w:cs="Arial"/>
        </w:rPr>
      </w:pPr>
    </w:p>
    <w:p w14:paraId="4E04522E" w14:textId="77777777" w:rsidR="000B4138" w:rsidRDefault="0055612F" w:rsidP="00A4322A">
      <w:pPr>
        <w:spacing w:line="360" w:lineRule="auto"/>
        <w:ind w:firstLine="720"/>
        <w:rPr>
          <w:rFonts w:cs="Arial"/>
        </w:rPr>
      </w:pPr>
      <w:r>
        <w:rPr>
          <w:rFonts w:cs="Arial"/>
        </w:rPr>
        <w:t>The integration of the application will ensure the accuracy of the graphs against the data being passed in. Varying numbers of properly formatted datasets will also be run over several iterations to verify that the application can perform as necessary under different constraints. The application will then be validated on several browsers and operating systems to ensure its interoperability across platforms.</w:t>
      </w:r>
      <w:r w:rsidR="000B4138">
        <w:rPr>
          <w:rFonts w:cs="Arial"/>
        </w:rPr>
        <w:t xml:space="preserve"> </w:t>
      </w:r>
    </w:p>
    <w:p w14:paraId="01EB9E51" w14:textId="77777777" w:rsidR="000B4138" w:rsidRDefault="000B4138" w:rsidP="00A4322A">
      <w:pPr>
        <w:spacing w:line="360" w:lineRule="auto"/>
        <w:ind w:firstLine="720"/>
        <w:rPr>
          <w:rFonts w:cs="Arial"/>
        </w:rPr>
      </w:pPr>
    </w:p>
    <w:p w14:paraId="2ABB3F0B" w14:textId="75A659C6" w:rsidR="00274E82" w:rsidRPr="00274E82" w:rsidRDefault="000B4138" w:rsidP="00A4322A">
      <w:pPr>
        <w:spacing w:line="360" w:lineRule="auto"/>
        <w:ind w:firstLine="720"/>
        <w:rPr>
          <w:rFonts w:cs="Arial"/>
        </w:rPr>
      </w:pPr>
      <w:r>
        <w:rPr>
          <w:rFonts w:cs="Arial"/>
        </w:rPr>
        <w:t xml:space="preserve">The SPA system test </w:t>
      </w:r>
      <w:r w:rsidRPr="00274E82">
        <w:rPr>
          <w:rFonts w:cs="Arial"/>
        </w:rPr>
        <w:t xml:space="preserve">will run using a stripped-down interface built on </w:t>
      </w:r>
      <w:hyperlink r:id="rId17" w:history="1">
        <w:r w:rsidR="002B302E" w:rsidRPr="001F0052">
          <w:rPr>
            <w:rStyle w:val="Hyperlink"/>
            <w:rFonts w:cs="Arial"/>
          </w:rPr>
          <w:t>https://mybinder.org</w:t>
        </w:r>
      </w:hyperlink>
      <w:r w:rsidRPr="00274E82">
        <w:rPr>
          <w:rFonts w:cs="Arial"/>
        </w:rPr>
        <w:t xml:space="preserve"> and the Voila package to render the </w:t>
      </w:r>
      <w:r>
        <w:rPr>
          <w:rFonts w:cs="Arial"/>
        </w:rPr>
        <w:t xml:space="preserve">source code dashboard. This will allow for a real-world test of the application and validate the functionality on deployment. Acceptance of the application on the development end will consist of the successful functionality of the application. Since the stock market is largely unpredictable it will be determined by the customer if the software meets the standards put forth. </w:t>
      </w:r>
    </w:p>
    <w:p w14:paraId="00D4AA9B" w14:textId="77777777" w:rsidR="00F64736" w:rsidRPr="00F64736" w:rsidRDefault="00F64736" w:rsidP="0052492C">
      <w:pPr>
        <w:rPr>
          <w:rFonts w:cs="Arial"/>
          <w:b/>
          <w:bCs/>
        </w:rPr>
      </w:pPr>
    </w:p>
    <w:p w14:paraId="21DF778C" w14:textId="36EBD8E7" w:rsidR="0052492C" w:rsidRPr="00F64736" w:rsidRDefault="0052492C" w:rsidP="004A2037">
      <w:pPr>
        <w:rPr>
          <w:rFonts w:cs="Arial"/>
          <w:i/>
          <w:iCs/>
        </w:rPr>
      </w:pPr>
      <w:r w:rsidRPr="00BB4D09">
        <w:rPr>
          <w:rStyle w:val="Heading2Char"/>
        </w:rPr>
        <w:t>Project Outcomes</w:t>
      </w:r>
      <w:r w:rsidRPr="00BB4D09">
        <w:rPr>
          <w:rFonts w:cs="Arial"/>
          <w:color w:val="000000" w:themeColor="text1"/>
        </w:rPr>
        <w:t xml:space="preserve"> </w:t>
      </w:r>
      <w:r w:rsidRPr="00F64736">
        <w:rPr>
          <w:rFonts w:cs="Arial"/>
        </w:rPr>
        <w:t xml:space="preserve">– </w:t>
      </w:r>
    </w:p>
    <w:p w14:paraId="12D31BEB" w14:textId="09CEF2C0" w:rsidR="005D603D" w:rsidRDefault="005D603D" w:rsidP="0052492C">
      <w:pPr>
        <w:rPr>
          <w:rFonts w:cs="Arial"/>
        </w:rPr>
      </w:pPr>
    </w:p>
    <w:p w14:paraId="63435FED" w14:textId="40ACA2E7" w:rsidR="002B302E" w:rsidRDefault="002B302E" w:rsidP="00A4322A">
      <w:pPr>
        <w:spacing w:line="360" w:lineRule="auto"/>
        <w:rPr>
          <w:rFonts w:cs="Arial"/>
        </w:rPr>
      </w:pPr>
      <w:r>
        <w:rPr>
          <w:rFonts w:cs="Arial"/>
        </w:rPr>
        <w:tab/>
        <w:t>The project outcome will result with two types of deliverables: development process deliverables, and final outcome deliverables. The development process deliverables will consist milestone achievement and schedule, application piece-parts and runnable code segments</w:t>
      </w:r>
      <w:r w:rsidR="004A2037">
        <w:rPr>
          <w:rFonts w:cs="Arial"/>
        </w:rPr>
        <w:t xml:space="preserve">. The action items recorded in the scrums will be recorded and charted for the customer as an additional form of accountability to meet delivery deadline. runnable code segments will be available in the project source control repository via GitHub. These deliverables will be scheduled to be delivered every two weeks at the GIC customer requirement sync-ups. </w:t>
      </w:r>
    </w:p>
    <w:p w14:paraId="7595D405" w14:textId="0FF3A839" w:rsidR="004A2037" w:rsidRDefault="004A2037" w:rsidP="0052492C">
      <w:pPr>
        <w:rPr>
          <w:rFonts w:cs="Arial"/>
        </w:rPr>
      </w:pPr>
    </w:p>
    <w:p w14:paraId="11895579" w14:textId="0E862900" w:rsidR="004A2037" w:rsidRDefault="004A2037" w:rsidP="00A4322A">
      <w:pPr>
        <w:spacing w:line="360" w:lineRule="auto"/>
        <w:rPr>
          <w:rFonts w:cs="Arial"/>
        </w:rPr>
      </w:pPr>
      <w:r>
        <w:rPr>
          <w:rFonts w:cs="Arial"/>
        </w:rPr>
        <w:lastRenderedPageBreak/>
        <w:tab/>
        <w:t xml:space="preserve">Final outcome deliverables will consist of a functional web application, sample datasets, and complete source code. The source code will be source controlled in GitHub to allow for optimal flexibility and redundancy. </w:t>
      </w:r>
    </w:p>
    <w:p w14:paraId="4BDF9A93" w14:textId="77777777" w:rsidR="004A2037" w:rsidRPr="00F64736" w:rsidRDefault="004A2037" w:rsidP="0052492C">
      <w:pPr>
        <w:rPr>
          <w:rFonts w:cs="Arial"/>
        </w:rPr>
      </w:pPr>
    </w:p>
    <w:p w14:paraId="2E0E9FFA" w14:textId="2B395738" w:rsidR="0052492C" w:rsidRPr="00BB4D09" w:rsidRDefault="0052492C" w:rsidP="00BB4D09">
      <w:pPr>
        <w:pStyle w:val="Heading2"/>
        <w:rPr>
          <w:i/>
          <w:iCs/>
        </w:rPr>
      </w:pPr>
      <w:r w:rsidRPr="00BB4D09">
        <w:t xml:space="preserve">Implementation Plan -- </w:t>
      </w:r>
    </w:p>
    <w:p w14:paraId="4DFADA29" w14:textId="2B903036" w:rsidR="00A97CF8" w:rsidRDefault="00A97CF8" w:rsidP="0052492C">
      <w:pPr>
        <w:rPr>
          <w:rFonts w:cs="Arial"/>
        </w:rPr>
      </w:pPr>
    </w:p>
    <w:p w14:paraId="55964EDF" w14:textId="157E0B56" w:rsidR="00A97CF8" w:rsidRDefault="00A97CF8" w:rsidP="00A4322A">
      <w:pPr>
        <w:spacing w:line="360" w:lineRule="auto"/>
        <w:rPr>
          <w:rFonts w:cs="Arial"/>
        </w:rPr>
      </w:pPr>
      <w:r>
        <w:rPr>
          <w:rFonts w:cs="Arial"/>
        </w:rPr>
        <w:tab/>
        <w:t xml:space="preserve">The implementation process will begin once the application has reached initial acceptable functionality. This will begin with the customer “development release”. </w:t>
      </w:r>
      <w:r w:rsidR="00880197">
        <w:rPr>
          <w:rFonts w:cs="Arial"/>
        </w:rPr>
        <w:t>T</w:t>
      </w:r>
      <w:r>
        <w:rPr>
          <w:rFonts w:cs="Arial"/>
        </w:rPr>
        <w:t>he development release</w:t>
      </w:r>
      <w:r w:rsidR="00880197">
        <w:rPr>
          <w:rFonts w:cs="Arial"/>
        </w:rPr>
        <w:t xml:space="preserve"> will consist of</w:t>
      </w:r>
      <w:r>
        <w:rPr>
          <w:rFonts w:cs="Arial"/>
        </w:rPr>
        <w:t xml:space="preserve"> initial user testing and identif</w:t>
      </w:r>
      <w:r w:rsidR="00880197">
        <w:rPr>
          <w:rFonts w:cs="Arial"/>
        </w:rPr>
        <w:t>ication of</w:t>
      </w:r>
      <w:r>
        <w:rPr>
          <w:rFonts w:cs="Arial"/>
        </w:rPr>
        <w:t xml:space="preserve"> potential software bugs. </w:t>
      </w:r>
      <w:r w:rsidR="00880197">
        <w:rPr>
          <w:rFonts w:cs="Arial"/>
        </w:rPr>
        <w:t>An opportunity for a</w:t>
      </w:r>
      <w:r>
        <w:rPr>
          <w:rFonts w:cs="Arial"/>
        </w:rPr>
        <w:t>dditional customer requirement</w:t>
      </w:r>
      <w:r w:rsidR="00880197">
        <w:rPr>
          <w:rFonts w:cs="Arial"/>
        </w:rPr>
        <w:t>s</w:t>
      </w:r>
      <w:r>
        <w:rPr>
          <w:rFonts w:cs="Arial"/>
        </w:rPr>
        <w:t xml:space="preserve"> will</w:t>
      </w:r>
      <w:r w:rsidR="00880197">
        <w:rPr>
          <w:rFonts w:cs="Arial"/>
        </w:rPr>
        <w:t xml:space="preserve"> also</w:t>
      </w:r>
      <w:r>
        <w:rPr>
          <w:rFonts w:cs="Arial"/>
        </w:rPr>
        <w:t xml:space="preserve"> be derived during this release. After the development release the application will be taken back to </w:t>
      </w:r>
      <w:r w:rsidR="00880197">
        <w:rPr>
          <w:rFonts w:cs="Arial"/>
        </w:rPr>
        <w:t xml:space="preserve">development to add additional features and work out identified bugs. </w:t>
      </w:r>
    </w:p>
    <w:p w14:paraId="1F85AA1A" w14:textId="65DB6256" w:rsidR="00880197" w:rsidRDefault="00880197" w:rsidP="0052492C">
      <w:pPr>
        <w:rPr>
          <w:rFonts w:cs="Arial"/>
        </w:rPr>
      </w:pPr>
    </w:p>
    <w:p w14:paraId="17DA9322" w14:textId="587B4E9A" w:rsidR="00BD6F48" w:rsidRDefault="00880197" w:rsidP="00A4322A">
      <w:pPr>
        <w:spacing w:line="360" w:lineRule="auto"/>
        <w:rPr>
          <w:rFonts w:cs="Arial"/>
        </w:rPr>
      </w:pPr>
      <w:r>
        <w:rPr>
          <w:rFonts w:cs="Arial"/>
        </w:rPr>
        <w:tab/>
        <w:t xml:space="preserve">After the development </w:t>
      </w:r>
      <w:r w:rsidR="00E518C3">
        <w:rPr>
          <w:rFonts w:cs="Arial"/>
        </w:rPr>
        <w:t xml:space="preserve">revisions </w:t>
      </w:r>
      <w:r>
        <w:rPr>
          <w:rFonts w:cs="Arial"/>
        </w:rPr>
        <w:t>have been made, the “</w:t>
      </w:r>
      <w:r w:rsidR="0016727C">
        <w:rPr>
          <w:rFonts w:cs="Arial"/>
        </w:rPr>
        <w:t>a</w:t>
      </w:r>
      <w:r>
        <w:rPr>
          <w:rFonts w:cs="Arial"/>
        </w:rPr>
        <w:t>lpha” software release</w:t>
      </w:r>
      <w:r w:rsidR="0016727C">
        <w:rPr>
          <w:rFonts w:cs="Arial"/>
        </w:rPr>
        <w:t xml:space="preserve"> </w:t>
      </w:r>
      <w:r>
        <w:rPr>
          <w:rFonts w:cs="Arial"/>
        </w:rPr>
        <w:t>will be delivered to the customer.</w:t>
      </w:r>
      <w:r w:rsidR="0016727C">
        <w:rPr>
          <w:rFonts w:cs="Arial"/>
        </w:rPr>
        <w:t xml:space="preserve"> The alpha release will consist of the following deliverables: a functional application, source code repository, and an operation manual.</w:t>
      </w:r>
      <w:r>
        <w:rPr>
          <w:rFonts w:cs="Arial"/>
        </w:rPr>
        <w:t xml:space="preserve"> During this time the application will go through extensive black box user testing by GIC. </w:t>
      </w:r>
      <w:r w:rsidR="00E518C3">
        <w:rPr>
          <w:rFonts w:cs="Arial"/>
        </w:rPr>
        <w:t xml:space="preserve">For </w:t>
      </w:r>
      <w:r w:rsidR="00CB7EDE">
        <w:rPr>
          <w:rFonts w:cs="Arial"/>
        </w:rPr>
        <w:t xml:space="preserve">one </w:t>
      </w:r>
      <w:r w:rsidR="00E518C3">
        <w:rPr>
          <w:rFonts w:cs="Arial"/>
        </w:rPr>
        <w:t>month</w:t>
      </w:r>
      <w:r w:rsidR="00CB7EDE">
        <w:rPr>
          <w:rFonts w:cs="Arial"/>
        </w:rPr>
        <w:t>,</w:t>
      </w:r>
      <w:r w:rsidR="00E518C3">
        <w:rPr>
          <w:rFonts w:cs="Arial"/>
        </w:rPr>
        <w:t xml:space="preserve"> </w:t>
      </w:r>
      <w:r>
        <w:rPr>
          <w:rFonts w:cs="Arial"/>
        </w:rPr>
        <w:t xml:space="preserve">GIC </w:t>
      </w:r>
      <w:r w:rsidR="00E518C3">
        <w:rPr>
          <w:rFonts w:cs="Arial"/>
        </w:rPr>
        <w:t>will use the application regularly and</w:t>
      </w:r>
      <w:r>
        <w:rPr>
          <w:rFonts w:cs="Arial"/>
        </w:rPr>
        <w:t xml:space="preserve"> </w:t>
      </w:r>
      <w:r w:rsidR="00E518C3">
        <w:rPr>
          <w:rFonts w:cs="Arial"/>
        </w:rPr>
        <w:t xml:space="preserve">log </w:t>
      </w:r>
      <w:r>
        <w:rPr>
          <w:rFonts w:cs="Arial"/>
        </w:rPr>
        <w:t>additional bugs during this</w:t>
      </w:r>
      <w:r w:rsidR="00E518C3">
        <w:rPr>
          <w:rFonts w:cs="Arial"/>
        </w:rPr>
        <w:t xml:space="preserve"> time. Once the alpha release has lapsed the application bug log will be brought back to application development. The bugs will be </w:t>
      </w:r>
      <w:proofErr w:type="gramStart"/>
      <w:r w:rsidR="00E518C3">
        <w:rPr>
          <w:rFonts w:cs="Arial"/>
        </w:rPr>
        <w:t>fixed</w:t>
      </w:r>
      <w:proofErr w:type="gramEnd"/>
      <w:r w:rsidR="00E518C3">
        <w:rPr>
          <w:rFonts w:cs="Arial"/>
        </w:rPr>
        <w:t xml:space="preserve"> and the application will go through regression testing to validate the bug fixes did not break any other parts of the application execution. </w:t>
      </w:r>
    </w:p>
    <w:p w14:paraId="5F05D15A" w14:textId="77777777" w:rsidR="00BD6F48" w:rsidRDefault="00BD6F48" w:rsidP="0052492C">
      <w:pPr>
        <w:rPr>
          <w:rFonts w:cs="Arial"/>
        </w:rPr>
      </w:pPr>
    </w:p>
    <w:p w14:paraId="68BF75CA" w14:textId="4CCC9F0F" w:rsidR="00E518C3" w:rsidRDefault="00BD6F48" w:rsidP="00A4322A">
      <w:pPr>
        <w:spacing w:line="360" w:lineRule="auto"/>
        <w:ind w:firstLine="720"/>
        <w:rPr>
          <w:rFonts w:cs="Arial"/>
        </w:rPr>
      </w:pPr>
      <w:r>
        <w:rPr>
          <w:rFonts w:cs="Arial"/>
        </w:rPr>
        <w:t>A</w:t>
      </w:r>
      <w:r w:rsidR="00C97584">
        <w:rPr>
          <w:rFonts w:cs="Arial"/>
        </w:rPr>
        <w:t>pplication deployment will then roll in the beta release of the software. For a period 3-6 months the application will be regularly used by GIC and GIC clients. All bugs will be recorded by GIC for the beta period. After the beta period the bug fixes will be implemented, regression tested and pushed</w:t>
      </w:r>
      <w:r w:rsidR="00B851B0">
        <w:rPr>
          <w:rFonts w:cs="Arial"/>
        </w:rPr>
        <w:t xml:space="preserve"> to the repository</w:t>
      </w:r>
      <w:r w:rsidR="00C97584">
        <w:rPr>
          <w:rFonts w:cs="Arial"/>
        </w:rPr>
        <w:t>.</w:t>
      </w:r>
      <w:r w:rsidR="00B851B0">
        <w:rPr>
          <w:rFonts w:cs="Arial"/>
        </w:rPr>
        <w:t xml:space="preserve"> The final release will follow the bug fixes and software implement following the beta period. The deliverables of the final release will </w:t>
      </w:r>
      <w:proofErr w:type="gramStart"/>
      <w:r w:rsidR="00B851B0">
        <w:rPr>
          <w:rFonts w:cs="Arial"/>
        </w:rPr>
        <w:t>include:</w:t>
      </w:r>
      <w:proofErr w:type="gramEnd"/>
      <w:r w:rsidR="00B851B0">
        <w:rPr>
          <w:rFonts w:cs="Arial"/>
        </w:rPr>
        <w:t xml:space="preserve"> final SPA, all raw source code files, operations manual, sample datasets</w:t>
      </w:r>
      <w:r w:rsidR="004852E0">
        <w:rPr>
          <w:rFonts w:cs="Arial"/>
        </w:rPr>
        <w:t xml:space="preserve">, and included software support for the following 6 months. </w:t>
      </w:r>
    </w:p>
    <w:p w14:paraId="7781757A" w14:textId="77777777" w:rsidR="005D603D" w:rsidRPr="00F64736" w:rsidRDefault="005D603D" w:rsidP="0052492C">
      <w:pPr>
        <w:rPr>
          <w:rFonts w:cs="Arial"/>
        </w:rPr>
      </w:pPr>
    </w:p>
    <w:p w14:paraId="774829E0" w14:textId="4085E43D" w:rsidR="0052492C" w:rsidRPr="00BB4D09" w:rsidRDefault="0052492C" w:rsidP="00BB4D09">
      <w:pPr>
        <w:pStyle w:val="Heading2"/>
        <w:rPr>
          <w:i/>
          <w:iCs/>
        </w:rPr>
      </w:pPr>
      <w:r w:rsidRPr="00BB4D09">
        <w:t xml:space="preserve">Evaluation Plan – </w:t>
      </w:r>
    </w:p>
    <w:p w14:paraId="30555B8C" w14:textId="55A5D29D" w:rsidR="004852E0" w:rsidRDefault="004852E0" w:rsidP="0052492C">
      <w:pPr>
        <w:rPr>
          <w:rFonts w:cs="Arial"/>
          <w:i/>
          <w:iCs/>
        </w:rPr>
      </w:pPr>
    </w:p>
    <w:p w14:paraId="2255CE17" w14:textId="2C63789E" w:rsidR="00BA1531" w:rsidRDefault="00BD6F48" w:rsidP="00A4322A">
      <w:pPr>
        <w:spacing w:line="360" w:lineRule="auto"/>
        <w:rPr>
          <w:rFonts w:cs="Arial"/>
        </w:rPr>
      </w:pPr>
      <w:r>
        <w:rPr>
          <w:rFonts w:cs="Arial"/>
        </w:rPr>
        <w:lastRenderedPageBreak/>
        <w:tab/>
        <w:t>The evaluation plan for the SPA will include functional acceptance and measurement satisfaction. Functional acceptance will come from the application being able to perform the tasks specified in the requirements</w:t>
      </w:r>
      <w:r w:rsidR="00BA1531">
        <w:rPr>
          <w:rFonts w:cs="Arial"/>
        </w:rPr>
        <w:t xml:space="preserve">. These requirements </w:t>
      </w:r>
      <w:r>
        <w:rPr>
          <w:rFonts w:cs="Arial"/>
        </w:rPr>
        <w:t>includ</w:t>
      </w:r>
      <w:r w:rsidR="00BA1531">
        <w:rPr>
          <w:rFonts w:cs="Arial"/>
        </w:rPr>
        <w:t>e</w:t>
      </w:r>
      <w:r>
        <w:rPr>
          <w:rFonts w:cs="Arial"/>
        </w:rPr>
        <w:t>: the description and processing of datasets loaded in</w:t>
      </w:r>
      <w:r w:rsidR="00101DBA">
        <w:rPr>
          <w:rFonts w:cs="Arial"/>
        </w:rPr>
        <w:t>to</w:t>
      </w:r>
      <w:r>
        <w:rPr>
          <w:rFonts w:cs="Arial"/>
        </w:rPr>
        <w:t xml:space="preserve"> the application, prediction of stock based on selected features, and visualization of the data from the previously listed requirements. </w:t>
      </w:r>
    </w:p>
    <w:p w14:paraId="591EE7F8" w14:textId="77777777" w:rsidR="00BA1531" w:rsidRDefault="00BA1531" w:rsidP="00A4322A">
      <w:pPr>
        <w:spacing w:line="360" w:lineRule="auto"/>
        <w:rPr>
          <w:rFonts w:cs="Arial"/>
        </w:rPr>
      </w:pPr>
    </w:p>
    <w:p w14:paraId="1D5314C7" w14:textId="1750E6C5" w:rsidR="00DB4E33" w:rsidRDefault="00BA1531" w:rsidP="00DB4E33">
      <w:pPr>
        <w:spacing w:line="360" w:lineRule="auto"/>
        <w:ind w:firstLine="720"/>
        <w:rPr>
          <w:rFonts w:cs="Arial"/>
        </w:rPr>
      </w:pPr>
      <w:r>
        <w:rPr>
          <w:rFonts w:cs="Arial"/>
        </w:rPr>
        <w:t>The second part of evaluation will be determined in measurement satisfaction. The nature of the stock market is impossible to completely and accurately predict b</w:t>
      </w:r>
      <w:r w:rsidR="00101DBA">
        <w:rPr>
          <w:rFonts w:cs="Arial"/>
        </w:rPr>
        <w:t>ecause</w:t>
      </w:r>
      <w:r>
        <w:rPr>
          <w:rFonts w:cs="Arial"/>
        </w:rPr>
        <w:t xml:space="preserve"> of infinite amount of potential independent features. The metric that will be </w:t>
      </w:r>
      <w:r w:rsidR="00101DBA">
        <w:rPr>
          <w:rFonts w:cs="Arial"/>
        </w:rPr>
        <w:t xml:space="preserve">used in the application and </w:t>
      </w:r>
      <w:r>
        <w:rPr>
          <w:rFonts w:cs="Arial"/>
        </w:rPr>
        <w:t>provided to GIC is the “root mean squared” (RMS) statistical measurement. The RMS formula is shown as follows:</w:t>
      </w:r>
    </w:p>
    <w:p w14:paraId="11A95FDC" w14:textId="4838A906" w:rsidR="00EB4EF1" w:rsidRPr="00EB4EF1" w:rsidRDefault="00EB4EF1" w:rsidP="00EB4EF1">
      <w:pPr>
        <w:pStyle w:val="Heading3"/>
        <w:jc w:val="center"/>
        <w:rPr>
          <w:rFonts w:ascii="Arial" w:hAnsi="Arial"/>
          <w:color w:val="000000" w:themeColor="text1"/>
          <w:sz w:val="20"/>
          <w:szCs w:val="20"/>
        </w:rPr>
      </w:pPr>
      <w:bookmarkStart w:id="2" w:name="_Root_Mean_Squared"/>
      <w:bookmarkEnd w:id="2"/>
      <w:r w:rsidRPr="00EB4EF1">
        <w:rPr>
          <w:rFonts w:ascii="Arial" w:hAnsi="Arial"/>
          <w:color w:val="000000" w:themeColor="text1"/>
          <w:sz w:val="20"/>
          <w:szCs w:val="20"/>
        </w:rPr>
        <w:t>Root Mean Squared Formula</w:t>
      </w:r>
    </w:p>
    <w:p w14:paraId="7A618472" w14:textId="3825C6ED" w:rsidR="00BA1531" w:rsidRDefault="00BA1531" w:rsidP="00BA1531">
      <w:pPr>
        <w:ind w:firstLine="720"/>
        <w:jc w:val="center"/>
        <w:rPr>
          <w:rFonts w:cs="Arial"/>
        </w:rPr>
      </w:pPr>
      <w:r>
        <w:rPr>
          <w:rFonts w:cs="Arial"/>
          <w:noProof/>
        </w:rPr>
        <w:drawing>
          <wp:inline distT="0" distB="0" distL="0" distR="0" wp14:anchorId="1DD3B71C" wp14:editId="45611314">
            <wp:extent cx="3310759" cy="687950"/>
            <wp:effectExtent l="0" t="0" r="4445" b="0"/>
            <wp:docPr id="8" name="Picture 8"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MS.png"/>
                    <pic:cNvPicPr/>
                  </pic:nvPicPr>
                  <pic:blipFill>
                    <a:blip r:embed="rId18">
                      <a:extLst>
                        <a:ext uri="{28A0092B-C50C-407E-A947-70E740481C1C}">
                          <a14:useLocalDpi xmlns:a14="http://schemas.microsoft.com/office/drawing/2010/main" val="0"/>
                        </a:ext>
                      </a:extLst>
                    </a:blip>
                    <a:stretch>
                      <a:fillRect/>
                    </a:stretch>
                  </pic:blipFill>
                  <pic:spPr>
                    <a:xfrm>
                      <a:off x="0" y="0"/>
                      <a:ext cx="3353630" cy="696858"/>
                    </a:xfrm>
                    <a:prstGeom prst="rect">
                      <a:avLst/>
                    </a:prstGeom>
                  </pic:spPr>
                </pic:pic>
              </a:graphicData>
            </a:graphic>
          </wp:inline>
        </w:drawing>
      </w:r>
    </w:p>
    <w:p w14:paraId="1C4D31B7" w14:textId="252AD7C1" w:rsidR="00BA1531" w:rsidRPr="00BA1531" w:rsidRDefault="00BA1531" w:rsidP="00BA1531">
      <w:pPr>
        <w:ind w:firstLine="720"/>
        <w:jc w:val="center"/>
        <w:rPr>
          <w:rFonts w:cs="Arial"/>
          <w:sz w:val="20"/>
          <w:szCs w:val="20"/>
        </w:rPr>
      </w:pPr>
      <w:r w:rsidRPr="00BA1531">
        <w:rPr>
          <w:rFonts w:cs="Arial"/>
          <w:sz w:val="20"/>
          <w:szCs w:val="20"/>
        </w:rPr>
        <w:t>(</w:t>
      </w:r>
      <w:r w:rsidR="00590F50">
        <w:rPr>
          <w:rFonts w:cs="Arial"/>
          <w:sz w:val="20"/>
          <w:szCs w:val="20"/>
        </w:rPr>
        <w:t xml:space="preserve">Wikipedia. 2020. </w:t>
      </w:r>
      <w:r w:rsidRPr="00BA1531">
        <w:rPr>
          <w:rFonts w:cs="Arial"/>
          <w:i/>
          <w:iCs/>
          <w:sz w:val="20"/>
          <w:szCs w:val="20"/>
        </w:rPr>
        <w:t>Root Mean Squared</w:t>
      </w:r>
      <w:r w:rsidR="00590F50">
        <w:rPr>
          <w:rFonts w:cs="Arial"/>
          <w:i/>
          <w:iCs/>
          <w:sz w:val="20"/>
          <w:szCs w:val="20"/>
        </w:rPr>
        <w:t xml:space="preserve">. </w:t>
      </w:r>
      <w:r w:rsidR="00590F50">
        <w:rPr>
          <w:rFonts w:cs="Arial"/>
          <w:sz w:val="20"/>
          <w:szCs w:val="20"/>
        </w:rPr>
        <w:t xml:space="preserve">RMS [digital image]. Retrieved from </w:t>
      </w:r>
      <w:r w:rsidR="00590F50" w:rsidRPr="00590F50">
        <w:rPr>
          <w:rFonts w:cs="Arial"/>
          <w:sz w:val="20"/>
          <w:szCs w:val="20"/>
        </w:rPr>
        <w:t>https://en.wikipedia.org/wiki/Root_mean_square</w:t>
      </w:r>
      <w:r w:rsidRPr="00BA1531">
        <w:rPr>
          <w:rFonts w:cs="Arial"/>
          <w:sz w:val="20"/>
          <w:szCs w:val="20"/>
        </w:rPr>
        <w:t>)</w:t>
      </w:r>
    </w:p>
    <w:p w14:paraId="3A474373" w14:textId="5AF35E27" w:rsidR="00BA1531" w:rsidRDefault="00BA1531" w:rsidP="00BA1531">
      <w:pPr>
        <w:rPr>
          <w:rFonts w:cs="Arial"/>
        </w:rPr>
      </w:pPr>
    </w:p>
    <w:p w14:paraId="456FF408" w14:textId="5D234D11" w:rsidR="00BA1531" w:rsidRPr="00BA1531" w:rsidRDefault="00BA1531" w:rsidP="00A4322A">
      <w:pPr>
        <w:spacing w:line="360" w:lineRule="auto"/>
        <w:rPr>
          <w:rFonts w:cs="Arial"/>
        </w:rPr>
      </w:pPr>
      <w:r>
        <w:rPr>
          <w:rFonts w:cs="Arial"/>
        </w:rPr>
        <w:t xml:space="preserve">RMS will be used to calculate the difference between the prediction of the target feature and the actual value of the target feature. This information will available and printed out after the first iteration of the training data. The RMS will not be </w:t>
      </w:r>
      <w:r w:rsidR="00972810">
        <w:rPr>
          <w:rFonts w:cs="Arial"/>
        </w:rPr>
        <w:t>calculat</w:t>
      </w:r>
      <w:r w:rsidR="00101DBA">
        <w:rPr>
          <w:rFonts w:cs="Arial"/>
        </w:rPr>
        <w:t>ed</w:t>
      </w:r>
      <w:r w:rsidR="00972810">
        <w:rPr>
          <w:rFonts w:cs="Arial"/>
        </w:rPr>
        <w:t xml:space="preserve"> for the actual future prediction because there will be no data to validate it against. </w:t>
      </w:r>
    </w:p>
    <w:p w14:paraId="6056C79F" w14:textId="77777777" w:rsidR="005D603D" w:rsidRPr="00F64736" w:rsidRDefault="005D603D" w:rsidP="00A4322A">
      <w:pPr>
        <w:spacing w:line="360" w:lineRule="auto"/>
        <w:rPr>
          <w:rFonts w:cs="Arial"/>
        </w:rPr>
      </w:pPr>
    </w:p>
    <w:p w14:paraId="36F53B5A" w14:textId="49D619BC" w:rsidR="0052492C" w:rsidRPr="00BB4D09" w:rsidRDefault="0052492C" w:rsidP="00BB4D09">
      <w:pPr>
        <w:pStyle w:val="Heading2"/>
        <w:rPr>
          <w:i/>
          <w:iCs/>
        </w:rPr>
      </w:pPr>
      <w:bookmarkStart w:id="3" w:name="_Resources_and_Costs"/>
      <w:bookmarkEnd w:id="3"/>
      <w:r w:rsidRPr="00BB4D09">
        <w:t xml:space="preserve">Resources and Costs – </w:t>
      </w:r>
    </w:p>
    <w:p w14:paraId="612836C6" w14:textId="5ECA2437" w:rsidR="00101DBA" w:rsidRDefault="00101DBA" w:rsidP="00A4322A">
      <w:pPr>
        <w:spacing w:line="360" w:lineRule="auto"/>
        <w:rPr>
          <w:rFonts w:cs="Arial"/>
          <w:i/>
          <w:iCs/>
        </w:rPr>
      </w:pPr>
    </w:p>
    <w:p w14:paraId="07D91DEE" w14:textId="2F5DE643" w:rsidR="00CB7EDE" w:rsidRDefault="003C2465" w:rsidP="00CB7EDE">
      <w:pPr>
        <w:spacing w:line="360" w:lineRule="auto"/>
        <w:ind w:firstLine="720"/>
        <w:rPr>
          <w:rFonts w:cs="Arial"/>
        </w:rPr>
      </w:pPr>
      <w:r>
        <w:rPr>
          <w:rFonts w:cs="Arial"/>
        </w:rPr>
        <w:t>GIC will not be hosting its own server but rather hosting via a third-party</w:t>
      </w:r>
      <w:r w:rsidR="0050392A">
        <w:rPr>
          <w:rFonts w:cs="Arial"/>
        </w:rPr>
        <w:t xml:space="preserve">; </w:t>
      </w:r>
      <w:r>
        <w:rPr>
          <w:rFonts w:cs="Arial"/>
        </w:rPr>
        <w:t>this cost will be reflected in the price breakdown table. GIC already hosts its website so factoring in URL and webpage will not be reflected in the pricing</w:t>
      </w:r>
      <w:r w:rsidR="0050392A">
        <w:rPr>
          <w:rFonts w:cs="Arial"/>
        </w:rPr>
        <w:t xml:space="preserve">. GIC already has a baseline infrastructure, the SPA will be integrated into the current structure which will save GIC money in cost of hardware and other software tools. </w:t>
      </w:r>
    </w:p>
    <w:p w14:paraId="0642A4E8" w14:textId="6558F5B9" w:rsidR="003C2465" w:rsidRDefault="003C2465" w:rsidP="0052492C">
      <w:pPr>
        <w:rPr>
          <w:rFonts w:cs="Arial"/>
        </w:rPr>
      </w:pPr>
      <w:r>
        <w:rPr>
          <w:rFonts w:cs="Arial"/>
        </w:rPr>
        <w:t>Required costs:</w:t>
      </w:r>
    </w:p>
    <w:p w14:paraId="20D7B385" w14:textId="77777777" w:rsidR="003C2465" w:rsidRDefault="003C2465" w:rsidP="0052492C">
      <w:pPr>
        <w:rPr>
          <w:rFonts w:cs="Arial"/>
        </w:rPr>
      </w:pPr>
    </w:p>
    <w:tbl>
      <w:tblPr>
        <w:tblStyle w:val="TableGrid"/>
        <w:tblW w:w="0" w:type="auto"/>
        <w:tblLook w:val="04A0" w:firstRow="1" w:lastRow="0" w:firstColumn="1" w:lastColumn="0" w:noHBand="0" w:noVBand="1"/>
      </w:tblPr>
      <w:tblGrid>
        <w:gridCol w:w="4675"/>
        <w:gridCol w:w="4675"/>
      </w:tblGrid>
      <w:tr w:rsidR="003C2465" w14:paraId="083D6247" w14:textId="77777777" w:rsidTr="003C2465">
        <w:tc>
          <w:tcPr>
            <w:tcW w:w="4675" w:type="dxa"/>
            <w:shd w:val="clear" w:color="auto" w:fill="C5E0B3" w:themeFill="accent6" w:themeFillTint="66"/>
          </w:tcPr>
          <w:p w14:paraId="704CF033" w14:textId="79E1C53F" w:rsidR="003C2465" w:rsidRDefault="003C2465" w:rsidP="003C2465">
            <w:pPr>
              <w:jc w:val="center"/>
              <w:rPr>
                <w:rFonts w:cs="Arial"/>
              </w:rPr>
            </w:pPr>
            <w:r>
              <w:rPr>
                <w:rFonts w:cs="Arial"/>
              </w:rPr>
              <w:t>Requirement</w:t>
            </w:r>
          </w:p>
        </w:tc>
        <w:tc>
          <w:tcPr>
            <w:tcW w:w="4675" w:type="dxa"/>
            <w:shd w:val="clear" w:color="auto" w:fill="BDD6EE" w:themeFill="accent5" w:themeFillTint="66"/>
          </w:tcPr>
          <w:p w14:paraId="52A7BE53" w14:textId="5E780983" w:rsidR="003C2465" w:rsidRDefault="003C2465" w:rsidP="003C2465">
            <w:pPr>
              <w:jc w:val="center"/>
              <w:rPr>
                <w:rFonts w:cs="Arial"/>
              </w:rPr>
            </w:pPr>
            <w:r>
              <w:rPr>
                <w:rFonts w:cs="Arial"/>
              </w:rPr>
              <w:t>Cost</w:t>
            </w:r>
          </w:p>
        </w:tc>
      </w:tr>
      <w:tr w:rsidR="003C2465" w14:paraId="60F4AD09" w14:textId="77777777" w:rsidTr="003C2465">
        <w:tc>
          <w:tcPr>
            <w:tcW w:w="4675" w:type="dxa"/>
          </w:tcPr>
          <w:p w14:paraId="35EFF564" w14:textId="0E21A720" w:rsidR="003C2465" w:rsidRDefault="003C2465" w:rsidP="003C2465">
            <w:pPr>
              <w:rPr>
                <w:rFonts w:cs="Arial"/>
              </w:rPr>
            </w:pPr>
            <w:r>
              <w:rPr>
                <w:rFonts w:cs="Arial"/>
              </w:rPr>
              <w:lastRenderedPageBreak/>
              <w:t>Server space</w:t>
            </w:r>
          </w:p>
        </w:tc>
        <w:tc>
          <w:tcPr>
            <w:tcW w:w="4675" w:type="dxa"/>
          </w:tcPr>
          <w:p w14:paraId="51A5CEA0" w14:textId="19E6B4DB" w:rsidR="003C2465" w:rsidRDefault="003C2465" w:rsidP="003C2465">
            <w:pPr>
              <w:rPr>
                <w:rFonts w:cs="Arial"/>
              </w:rPr>
            </w:pPr>
            <w:r>
              <w:rPr>
                <w:rFonts w:cs="Arial"/>
              </w:rPr>
              <w:t>$50 (monthly)</w:t>
            </w:r>
          </w:p>
        </w:tc>
      </w:tr>
      <w:tr w:rsidR="003C2465" w14:paraId="118B5DBE" w14:textId="77777777" w:rsidTr="003C2465">
        <w:tc>
          <w:tcPr>
            <w:tcW w:w="4675" w:type="dxa"/>
          </w:tcPr>
          <w:p w14:paraId="259F151A" w14:textId="00F06AD0" w:rsidR="003C2465" w:rsidRDefault="003C2465" w:rsidP="003C2465">
            <w:pPr>
              <w:rPr>
                <w:rFonts w:cs="Arial"/>
              </w:rPr>
            </w:pPr>
            <w:r>
              <w:rPr>
                <w:rFonts w:cs="Arial"/>
              </w:rPr>
              <w:t>Final release build software</w:t>
            </w:r>
          </w:p>
        </w:tc>
        <w:tc>
          <w:tcPr>
            <w:tcW w:w="4675" w:type="dxa"/>
          </w:tcPr>
          <w:p w14:paraId="62F95053" w14:textId="445BFB55" w:rsidR="003C2465" w:rsidRDefault="003C2465" w:rsidP="003C2465">
            <w:pPr>
              <w:rPr>
                <w:rFonts w:cs="Arial"/>
              </w:rPr>
            </w:pPr>
            <w:r>
              <w:rPr>
                <w:rFonts w:cs="Arial"/>
              </w:rPr>
              <w:t>$250 (one-time)</w:t>
            </w:r>
          </w:p>
        </w:tc>
      </w:tr>
    </w:tbl>
    <w:p w14:paraId="08B13491" w14:textId="77777777" w:rsidR="003C2465" w:rsidRPr="003C2465" w:rsidRDefault="003C2465" w:rsidP="003C2465">
      <w:pPr>
        <w:rPr>
          <w:rFonts w:cs="Arial"/>
        </w:rPr>
      </w:pPr>
    </w:p>
    <w:p w14:paraId="1B98CAED" w14:textId="77777777" w:rsidR="005D603D" w:rsidRPr="00F64736" w:rsidRDefault="005D603D" w:rsidP="0052492C">
      <w:pPr>
        <w:rPr>
          <w:rFonts w:cs="Arial"/>
        </w:rPr>
      </w:pPr>
    </w:p>
    <w:p w14:paraId="20E0B202" w14:textId="46F3D957" w:rsidR="0052492C" w:rsidRPr="00BB4D09" w:rsidRDefault="0052492C" w:rsidP="00BB4D09">
      <w:pPr>
        <w:pStyle w:val="Heading2"/>
        <w:rPr>
          <w:i/>
          <w:iCs/>
        </w:rPr>
      </w:pPr>
      <w:r w:rsidRPr="00BB4D09">
        <w:t xml:space="preserve">Environment Costs -- </w:t>
      </w:r>
    </w:p>
    <w:p w14:paraId="513CF5D5" w14:textId="3659B093" w:rsidR="005D603D" w:rsidRDefault="005D603D" w:rsidP="0052492C">
      <w:pPr>
        <w:rPr>
          <w:rFonts w:cs="Arial"/>
        </w:rPr>
      </w:pPr>
    </w:p>
    <w:p w14:paraId="0604BBD0" w14:textId="7CA314F8" w:rsidR="0050392A" w:rsidRDefault="0050392A" w:rsidP="00A4322A">
      <w:pPr>
        <w:spacing w:line="360" w:lineRule="auto"/>
        <w:ind w:firstLine="720"/>
        <w:rPr>
          <w:rFonts w:cs="Arial"/>
        </w:rPr>
      </w:pPr>
      <w:r>
        <w:rPr>
          <w:rFonts w:cs="Arial"/>
        </w:rPr>
        <w:t>T</w:t>
      </w:r>
      <w:r w:rsidR="003C2465">
        <w:rPr>
          <w:rFonts w:cs="Arial"/>
        </w:rPr>
        <w:t>he application leverages open source IDEs, software libraries, and software package</w:t>
      </w:r>
      <w:r w:rsidR="003E23CB">
        <w:rPr>
          <w:rFonts w:cs="Arial"/>
        </w:rPr>
        <w:t>; because of this,</w:t>
      </w:r>
      <w:r w:rsidR="003C2465">
        <w:rPr>
          <w:rFonts w:cs="Arial"/>
        </w:rPr>
        <w:t xml:space="preserve"> there will not be any additional cost for the software to develop the application.</w:t>
      </w:r>
      <w:r>
        <w:rPr>
          <w:rFonts w:cs="Arial"/>
        </w:rPr>
        <w:t xml:space="preserve"> The only environment cost to GIC will be server space, this pricing is reflected in the table located “</w:t>
      </w:r>
      <w:hyperlink w:anchor="_Resources_and_Costs" w:history="1">
        <w:r w:rsidRPr="00BB4D09">
          <w:rPr>
            <w:rStyle w:val="Hyperlink"/>
            <w:rFonts w:cs="Arial"/>
          </w:rPr>
          <w:t>Resources an</w:t>
        </w:r>
        <w:r w:rsidRPr="00BB4D09">
          <w:rPr>
            <w:rStyle w:val="Hyperlink"/>
            <w:rFonts w:cs="Arial"/>
          </w:rPr>
          <w:t>d</w:t>
        </w:r>
        <w:r w:rsidRPr="00BB4D09">
          <w:rPr>
            <w:rStyle w:val="Hyperlink"/>
            <w:rFonts w:cs="Arial"/>
          </w:rPr>
          <w:t xml:space="preserve"> Costs</w:t>
        </w:r>
      </w:hyperlink>
      <w:r>
        <w:rPr>
          <w:rFonts w:cs="Arial"/>
        </w:rPr>
        <w:t>” section</w:t>
      </w:r>
      <w:r w:rsidR="00AF4B0A">
        <w:rPr>
          <w:rFonts w:cs="Arial"/>
        </w:rPr>
        <w:t xml:space="preserve"> </w:t>
      </w:r>
      <w:r>
        <w:rPr>
          <w:rFonts w:cs="Arial"/>
        </w:rPr>
        <w:t xml:space="preserve">of this document. </w:t>
      </w:r>
    </w:p>
    <w:p w14:paraId="23CE12C5" w14:textId="77777777" w:rsidR="003C2465" w:rsidRPr="00F64736" w:rsidRDefault="003C2465" w:rsidP="0052492C">
      <w:pPr>
        <w:rPr>
          <w:rFonts w:cs="Arial"/>
        </w:rPr>
      </w:pPr>
    </w:p>
    <w:p w14:paraId="61B41B41" w14:textId="4DA0431A" w:rsidR="0052492C" w:rsidRPr="00BB4D09" w:rsidRDefault="0052492C" w:rsidP="00BB4D09">
      <w:pPr>
        <w:pStyle w:val="Heading2"/>
      </w:pPr>
      <w:r w:rsidRPr="00BB4D09">
        <w:t xml:space="preserve">Human Resource Requirements </w:t>
      </w:r>
      <w:r w:rsidR="003E23CB" w:rsidRPr="00BB4D09">
        <w:t>–</w:t>
      </w:r>
      <w:r w:rsidRPr="00BB4D09">
        <w:t xml:space="preserve"> </w:t>
      </w:r>
    </w:p>
    <w:p w14:paraId="52E34E96" w14:textId="67D5E33F" w:rsidR="003E23CB" w:rsidRDefault="003E23CB" w:rsidP="0050392A">
      <w:pPr>
        <w:rPr>
          <w:rFonts w:cs="Arial"/>
        </w:rPr>
      </w:pPr>
    </w:p>
    <w:p w14:paraId="137BE060" w14:textId="5B8CFE5F" w:rsidR="003E23CB" w:rsidRPr="00F64736" w:rsidRDefault="003E23CB" w:rsidP="0050392A">
      <w:pPr>
        <w:rPr>
          <w:rFonts w:cs="Arial"/>
          <w:i/>
          <w:iCs/>
        </w:rPr>
      </w:pPr>
      <w:r>
        <w:rPr>
          <w:rFonts w:cs="Arial"/>
        </w:rPr>
        <w:t>Pricing based on base rate of $</w:t>
      </w:r>
      <w:r w:rsidR="00361C02">
        <w:rPr>
          <w:rFonts w:cs="Arial"/>
        </w:rPr>
        <w:t>35</w:t>
      </w:r>
      <w:r>
        <w:rPr>
          <w:rFonts w:cs="Arial"/>
        </w:rPr>
        <w:t xml:space="preserve"> an hour.</w:t>
      </w:r>
    </w:p>
    <w:p w14:paraId="36D2474E" w14:textId="4272EBBF" w:rsidR="005D603D" w:rsidRDefault="005D603D" w:rsidP="0052492C">
      <w:pPr>
        <w:rPr>
          <w:rFonts w:cs="Arial"/>
        </w:rPr>
      </w:pPr>
    </w:p>
    <w:tbl>
      <w:tblPr>
        <w:tblStyle w:val="TableGrid"/>
        <w:tblW w:w="0" w:type="auto"/>
        <w:tblLook w:val="04A0" w:firstRow="1" w:lastRow="0" w:firstColumn="1" w:lastColumn="0" w:noHBand="0" w:noVBand="1"/>
      </w:tblPr>
      <w:tblGrid>
        <w:gridCol w:w="3363"/>
        <w:gridCol w:w="2782"/>
        <w:gridCol w:w="3205"/>
      </w:tblGrid>
      <w:tr w:rsidR="0050392A" w14:paraId="0855E880" w14:textId="77777777" w:rsidTr="003E23CB">
        <w:tc>
          <w:tcPr>
            <w:tcW w:w="3363" w:type="dxa"/>
            <w:shd w:val="clear" w:color="auto" w:fill="C5E0B3" w:themeFill="accent6" w:themeFillTint="66"/>
          </w:tcPr>
          <w:p w14:paraId="7BCFE3FA" w14:textId="77777777" w:rsidR="0050392A" w:rsidRDefault="0050392A" w:rsidP="00216A29">
            <w:pPr>
              <w:jc w:val="center"/>
              <w:rPr>
                <w:rFonts w:cs="Arial"/>
              </w:rPr>
            </w:pPr>
            <w:r>
              <w:rPr>
                <w:rFonts w:cs="Arial"/>
              </w:rPr>
              <w:t>Requirement</w:t>
            </w:r>
          </w:p>
        </w:tc>
        <w:tc>
          <w:tcPr>
            <w:tcW w:w="2782" w:type="dxa"/>
            <w:shd w:val="clear" w:color="auto" w:fill="FFE599" w:themeFill="accent4" w:themeFillTint="66"/>
          </w:tcPr>
          <w:p w14:paraId="5CB11F0F" w14:textId="1D5F19C8" w:rsidR="0050392A" w:rsidRDefault="0050392A" w:rsidP="00216A29">
            <w:pPr>
              <w:jc w:val="center"/>
              <w:rPr>
                <w:rFonts w:cs="Arial"/>
              </w:rPr>
            </w:pPr>
            <w:r>
              <w:rPr>
                <w:rFonts w:cs="Arial"/>
              </w:rPr>
              <w:t>Time</w:t>
            </w:r>
            <w:r w:rsidR="003E23CB">
              <w:rPr>
                <w:rFonts w:cs="Arial"/>
              </w:rPr>
              <w:t xml:space="preserve"> (Hrs.)</w:t>
            </w:r>
          </w:p>
        </w:tc>
        <w:tc>
          <w:tcPr>
            <w:tcW w:w="3205" w:type="dxa"/>
            <w:shd w:val="clear" w:color="auto" w:fill="BDD6EE" w:themeFill="accent5" w:themeFillTint="66"/>
          </w:tcPr>
          <w:p w14:paraId="7169F12B" w14:textId="4074D235" w:rsidR="0050392A" w:rsidRDefault="0050392A" w:rsidP="00216A29">
            <w:pPr>
              <w:jc w:val="center"/>
              <w:rPr>
                <w:rFonts w:cs="Arial"/>
              </w:rPr>
            </w:pPr>
            <w:r>
              <w:rPr>
                <w:rFonts w:cs="Arial"/>
              </w:rPr>
              <w:t>Cost</w:t>
            </w:r>
          </w:p>
        </w:tc>
      </w:tr>
      <w:tr w:rsidR="0050392A" w14:paraId="324A1B30" w14:textId="77777777" w:rsidTr="0050392A">
        <w:tc>
          <w:tcPr>
            <w:tcW w:w="3363" w:type="dxa"/>
          </w:tcPr>
          <w:p w14:paraId="62C51CF0" w14:textId="140551BD" w:rsidR="0050392A" w:rsidRDefault="003E23CB" w:rsidP="00216A29">
            <w:pPr>
              <w:rPr>
                <w:rFonts w:cs="Arial"/>
              </w:rPr>
            </w:pPr>
            <w:r>
              <w:rPr>
                <w:rFonts w:cs="Arial"/>
              </w:rPr>
              <w:t>RNN Planning</w:t>
            </w:r>
          </w:p>
        </w:tc>
        <w:tc>
          <w:tcPr>
            <w:tcW w:w="2782" w:type="dxa"/>
          </w:tcPr>
          <w:p w14:paraId="58EDD82D" w14:textId="7BB64B0C" w:rsidR="0050392A" w:rsidRDefault="003E23CB" w:rsidP="00216A29">
            <w:pPr>
              <w:rPr>
                <w:rFonts w:cs="Arial"/>
              </w:rPr>
            </w:pPr>
            <w:r>
              <w:rPr>
                <w:rFonts w:cs="Arial"/>
              </w:rPr>
              <w:t>20</w:t>
            </w:r>
          </w:p>
        </w:tc>
        <w:tc>
          <w:tcPr>
            <w:tcW w:w="3205" w:type="dxa"/>
          </w:tcPr>
          <w:p w14:paraId="3EF403FF" w14:textId="147ED492" w:rsidR="0050392A" w:rsidRDefault="0050392A" w:rsidP="00216A29">
            <w:pPr>
              <w:rPr>
                <w:rFonts w:cs="Arial"/>
              </w:rPr>
            </w:pPr>
            <w:r>
              <w:rPr>
                <w:rFonts w:cs="Arial"/>
              </w:rPr>
              <w:t>$</w:t>
            </w:r>
            <w:r w:rsidR="00361C02">
              <w:rPr>
                <w:rFonts w:cs="Arial"/>
              </w:rPr>
              <w:t>700</w:t>
            </w:r>
          </w:p>
        </w:tc>
      </w:tr>
      <w:tr w:rsidR="0050392A" w14:paraId="6521EFBA" w14:textId="77777777" w:rsidTr="0050392A">
        <w:tc>
          <w:tcPr>
            <w:tcW w:w="3363" w:type="dxa"/>
          </w:tcPr>
          <w:p w14:paraId="6001DA33" w14:textId="44147AFC" w:rsidR="0050392A" w:rsidRDefault="003E23CB" w:rsidP="00216A29">
            <w:pPr>
              <w:rPr>
                <w:rFonts w:cs="Arial"/>
              </w:rPr>
            </w:pPr>
            <w:r>
              <w:rPr>
                <w:rFonts w:cs="Arial"/>
              </w:rPr>
              <w:t>Data Sourcing and Planning</w:t>
            </w:r>
          </w:p>
        </w:tc>
        <w:tc>
          <w:tcPr>
            <w:tcW w:w="2782" w:type="dxa"/>
          </w:tcPr>
          <w:p w14:paraId="6CF3135E" w14:textId="48900E02" w:rsidR="0050392A" w:rsidRDefault="00361C02" w:rsidP="00216A29">
            <w:pPr>
              <w:rPr>
                <w:rFonts w:cs="Arial"/>
              </w:rPr>
            </w:pPr>
            <w:r>
              <w:rPr>
                <w:rFonts w:cs="Arial"/>
              </w:rPr>
              <w:t>20</w:t>
            </w:r>
          </w:p>
        </w:tc>
        <w:tc>
          <w:tcPr>
            <w:tcW w:w="3205" w:type="dxa"/>
          </w:tcPr>
          <w:p w14:paraId="421CC798" w14:textId="57D0FCFA" w:rsidR="0050392A" w:rsidRDefault="0050392A" w:rsidP="00216A29">
            <w:pPr>
              <w:rPr>
                <w:rFonts w:cs="Arial"/>
              </w:rPr>
            </w:pPr>
            <w:r>
              <w:rPr>
                <w:rFonts w:cs="Arial"/>
              </w:rPr>
              <w:t>$</w:t>
            </w:r>
            <w:r w:rsidR="00361C02">
              <w:rPr>
                <w:rFonts w:cs="Arial"/>
              </w:rPr>
              <w:t>700</w:t>
            </w:r>
          </w:p>
        </w:tc>
      </w:tr>
      <w:tr w:rsidR="003E23CB" w14:paraId="0F29B85B" w14:textId="77777777" w:rsidTr="0050392A">
        <w:tc>
          <w:tcPr>
            <w:tcW w:w="3363" w:type="dxa"/>
          </w:tcPr>
          <w:p w14:paraId="5A92D434" w14:textId="6B1D3033" w:rsidR="003E23CB" w:rsidRDefault="003E23CB" w:rsidP="00216A29">
            <w:pPr>
              <w:rPr>
                <w:rFonts w:cs="Arial"/>
              </w:rPr>
            </w:pPr>
            <w:r>
              <w:rPr>
                <w:rFonts w:cs="Arial"/>
              </w:rPr>
              <w:t>Development, bug fixes, and feature additions</w:t>
            </w:r>
          </w:p>
        </w:tc>
        <w:tc>
          <w:tcPr>
            <w:tcW w:w="2782" w:type="dxa"/>
          </w:tcPr>
          <w:p w14:paraId="4DE3C461" w14:textId="6F2099EF" w:rsidR="003E23CB" w:rsidRDefault="003E23CB" w:rsidP="00216A29">
            <w:pPr>
              <w:rPr>
                <w:rFonts w:cs="Arial"/>
              </w:rPr>
            </w:pPr>
            <w:r>
              <w:rPr>
                <w:rFonts w:cs="Arial"/>
              </w:rPr>
              <w:t>120</w:t>
            </w:r>
          </w:p>
        </w:tc>
        <w:tc>
          <w:tcPr>
            <w:tcW w:w="3205" w:type="dxa"/>
          </w:tcPr>
          <w:p w14:paraId="35F18FE3" w14:textId="35E619DD" w:rsidR="003E23CB" w:rsidRDefault="00361C02" w:rsidP="00216A29">
            <w:pPr>
              <w:rPr>
                <w:rFonts w:cs="Arial"/>
              </w:rPr>
            </w:pPr>
            <w:r>
              <w:rPr>
                <w:rFonts w:cs="Arial"/>
              </w:rPr>
              <w:t>$4,200</w:t>
            </w:r>
          </w:p>
        </w:tc>
      </w:tr>
      <w:tr w:rsidR="003E23CB" w14:paraId="01917B6B" w14:textId="77777777" w:rsidTr="0050392A">
        <w:tc>
          <w:tcPr>
            <w:tcW w:w="3363" w:type="dxa"/>
          </w:tcPr>
          <w:p w14:paraId="56366B80" w14:textId="0CD13C4B" w:rsidR="003E23CB" w:rsidRDefault="003E23CB" w:rsidP="00216A29">
            <w:pPr>
              <w:rPr>
                <w:rFonts w:cs="Arial"/>
              </w:rPr>
            </w:pPr>
            <w:r>
              <w:rPr>
                <w:rFonts w:cs="Arial"/>
              </w:rPr>
              <w:t>Meetings and Milestone Tracking</w:t>
            </w:r>
          </w:p>
        </w:tc>
        <w:tc>
          <w:tcPr>
            <w:tcW w:w="2782" w:type="dxa"/>
          </w:tcPr>
          <w:p w14:paraId="00C6FA60" w14:textId="7255D177" w:rsidR="003E23CB" w:rsidRDefault="00361C02" w:rsidP="00216A29">
            <w:pPr>
              <w:rPr>
                <w:rFonts w:cs="Arial"/>
              </w:rPr>
            </w:pPr>
            <w:r>
              <w:rPr>
                <w:rFonts w:cs="Arial"/>
              </w:rPr>
              <w:t>15</w:t>
            </w:r>
          </w:p>
        </w:tc>
        <w:tc>
          <w:tcPr>
            <w:tcW w:w="3205" w:type="dxa"/>
          </w:tcPr>
          <w:p w14:paraId="6C7FE56D" w14:textId="4906FE8F" w:rsidR="003E23CB" w:rsidRDefault="00361C02" w:rsidP="00216A29">
            <w:pPr>
              <w:rPr>
                <w:rFonts w:cs="Arial"/>
              </w:rPr>
            </w:pPr>
            <w:r>
              <w:rPr>
                <w:rFonts w:cs="Arial"/>
              </w:rPr>
              <w:t>$525</w:t>
            </w:r>
          </w:p>
        </w:tc>
      </w:tr>
      <w:tr w:rsidR="003E23CB" w14:paraId="0961A20D" w14:textId="77777777" w:rsidTr="0050392A">
        <w:tc>
          <w:tcPr>
            <w:tcW w:w="3363" w:type="dxa"/>
          </w:tcPr>
          <w:p w14:paraId="7EEC529D" w14:textId="02E74EF2" w:rsidR="003E23CB" w:rsidRDefault="003E23CB" w:rsidP="00216A29">
            <w:pPr>
              <w:rPr>
                <w:rFonts w:cs="Arial"/>
              </w:rPr>
            </w:pPr>
            <w:r>
              <w:rPr>
                <w:rFonts w:cs="Arial"/>
              </w:rPr>
              <w:t>Testing (unit, regression, acceptance)</w:t>
            </w:r>
          </w:p>
        </w:tc>
        <w:tc>
          <w:tcPr>
            <w:tcW w:w="2782" w:type="dxa"/>
          </w:tcPr>
          <w:p w14:paraId="4B2A427A" w14:textId="014B69C7" w:rsidR="003E23CB" w:rsidRDefault="003E23CB" w:rsidP="00216A29">
            <w:pPr>
              <w:rPr>
                <w:rFonts w:cs="Arial"/>
              </w:rPr>
            </w:pPr>
            <w:r>
              <w:rPr>
                <w:rFonts w:cs="Arial"/>
              </w:rPr>
              <w:t>40</w:t>
            </w:r>
          </w:p>
        </w:tc>
        <w:tc>
          <w:tcPr>
            <w:tcW w:w="3205" w:type="dxa"/>
          </w:tcPr>
          <w:p w14:paraId="2F451C76" w14:textId="0501ECCD" w:rsidR="003E23CB" w:rsidRDefault="00361C02" w:rsidP="00216A29">
            <w:pPr>
              <w:rPr>
                <w:rFonts w:cs="Arial"/>
              </w:rPr>
            </w:pPr>
            <w:r>
              <w:rPr>
                <w:rFonts w:cs="Arial"/>
              </w:rPr>
              <w:t>$1,400</w:t>
            </w:r>
          </w:p>
        </w:tc>
      </w:tr>
      <w:tr w:rsidR="003E23CB" w14:paraId="1A2D38D5" w14:textId="77777777" w:rsidTr="0050392A">
        <w:tc>
          <w:tcPr>
            <w:tcW w:w="3363" w:type="dxa"/>
          </w:tcPr>
          <w:p w14:paraId="0F7C3A34" w14:textId="53F0ED3B" w:rsidR="003E23CB" w:rsidRDefault="003E23CB" w:rsidP="00216A29">
            <w:pPr>
              <w:rPr>
                <w:rFonts w:cs="Arial"/>
              </w:rPr>
            </w:pPr>
            <w:r>
              <w:rPr>
                <w:rFonts w:cs="Arial"/>
              </w:rPr>
              <w:t>Documentation</w:t>
            </w:r>
          </w:p>
        </w:tc>
        <w:tc>
          <w:tcPr>
            <w:tcW w:w="2782" w:type="dxa"/>
          </w:tcPr>
          <w:p w14:paraId="2BD1A4D3" w14:textId="09C175A6" w:rsidR="003E23CB" w:rsidRDefault="003E23CB" w:rsidP="00216A29">
            <w:pPr>
              <w:rPr>
                <w:rFonts w:cs="Arial"/>
              </w:rPr>
            </w:pPr>
            <w:r>
              <w:rPr>
                <w:rFonts w:cs="Arial"/>
              </w:rPr>
              <w:t>30</w:t>
            </w:r>
          </w:p>
        </w:tc>
        <w:tc>
          <w:tcPr>
            <w:tcW w:w="3205" w:type="dxa"/>
          </w:tcPr>
          <w:p w14:paraId="24ACF484" w14:textId="374C4BBA" w:rsidR="003E23CB" w:rsidRDefault="00361C02" w:rsidP="00216A29">
            <w:pPr>
              <w:rPr>
                <w:rFonts w:cs="Arial"/>
              </w:rPr>
            </w:pPr>
            <w:r>
              <w:rPr>
                <w:rFonts w:cs="Arial"/>
              </w:rPr>
              <w:t>$1,050</w:t>
            </w:r>
          </w:p>
        </w:tc>
      </w:tr>
      <w:tr w:rsidR="003E23CB" w14:paraId="2718B05D" w14:textId="77777777" w:rsidTr="00361C02">
        <w:tc>
          <w:tcPr>
            <w:tcW w:w="3363" w:type="dxa"/>
            <w:shd w:val="clear" w:color="auto" w:fill="D0CECE" w:themeFill="background2" w:themeFillShade="E6"/>
          </w:tcPr>
          <w:p w14:paraId="628D6B97" w14:textId="6C62E265" w:rsidR="003E23CB" w:rsidRPr="00361C02" w:rsidRDefault="00361C02" w:rsidP="00361C02">
            <w:pPr>
              <w:jc w:val="center"/>
              <w:rPr>
                <w:rFonts w:cs="Arial"/>
                <w:b/>
                <w:bCs/>
              </w:rPr>
            </w:pPr>
            <w:r w:rsidRPr="00361C02">
              <w:rPr>
                <w:rFonts w:cs="Arial"/>
                <w:b/>
                <w:bCs/>
              </w:rPr>
              <w:t>Total</w:t>
            </w:r>
            <w:r>
              <w:rPr>
                <w:rFonts w:cs="Arial"/>
                <w:b/>
                <w:bCs/>
              </w:rPr>
              <w:t>s</w:t>
            </w:r>
          </w:p>
        </w:tc>
        <w:tc>
          <w:tcPr>
            <w:tcW w:w="2782" w:type="dxa"/>
            <w:shd w:val="clear" w:color="auto" w:fill="D0CECE" w:themeFill="background2" w:themeFillShade="E6"/>
          </w:tcPr>
          <w:p w14:paraId="66656F1F" w14:textId="584A273F" w:rsidR="003E23CB" w:rsidRPr="00361C02" w:rsidRDefault="00361C02" w:rsidP="00216A29">
            <w:pPr>
              <w:rPr>
                <w:rFonts w:cs="Arial"/>
                <w:b/>
                <w:bCs/>
              </w:rPr>
            </w:pPr>
            <w:r w:rsidRPr="00361C02">
              <w:rPr>
                <w:rFonts w:cs="Arial"/>
                <w:b/>
                <w:bCs/>
              </w:rPr>
              <w:t>245 hrs.</w:t>
            </w:r>
          </w:p>
        </w:tc>
        <w:tc>
          <w:tcPr>
            <w:tcW w:w="3205" w:type="dxa"/>
            <w:shd w:val="clear" w:color="auto" w:fill="D0CECE" w:themeFill="background2" w:themeFillShade="E6"/>
          </w:tcPr>
          <w:p w14:paraId="5C64EE59" w14:textId="3E6C1EE8" w:rsidR="003E23CB" w:rsidRPr="00361C02" w:rsidRDefault="00361C02" w:rsidP="00216A29">
            <w:pPr>
              <w:rPr>
                <w:rFonts w:cs="Arial"/>
                <w:b/>
                <w:bCs/>
              </w:rPr>
            </w:pPr>
            <w:r w:rsidRPr="00361C02">
              <w:rPr>
                <w:rFonts w:cs="Arial"/>
                <w:b/>
                <w:bCs/>
              </w:rPr>
              <w:t>$8,575</w:t>
            </w:r>
          </w:p>
        </w:tc>
      </w:tr>
    </w:tbl>
    <w:p w14:paraId="4DCAE56A" w14:textId="77777777" w:rsidR="003C2465" w:rsidRPr="00F64736" w:rsidRDefault="003C2465" w:rsidP="0052492C">
      <w:pPr>
        <w:rPr>
          <w:rFonts w:cs="Arial"/>
        </w:rPr>
      </w:pPr>
    </w:p>
    <w:p w14:paraId="71C8DAE2" w14:textId="0BAE9968" w:rsidR="0052492C" w:rsidRPr="00BB4D09" w:rsidRDefault="0052492C" w:rsidP="00BB4D09">
      <w:pPr>
        <w:pStyle w:val="Heading2"/>
      </w:pPr>
      <w:r w:rsidRPr="00BB4D09">
        <w:t xml:space="preserve">Timeline and Milestones– </w:t>
      </w:r>
    </w:p>
    <w:p w14:paraId="443FE826" w14:textId="77777777" w:rsidR="00AF4B0A" w:rsidRDefault="00AF4B0A" w:rsidP="00AF4B0A">
      <w:pPr>
        <w:rPr>
          <w:rFonts w:cs="Arial"/>
          <w:i/>
          <w:iCs/>
        </w:rPr>
      </w:pPr>
    </w:p>
    <w:tbl>
      <w:tblPr>
        <w:tblStyle w:val="TableGrid"/>
        <w:tblW w:w="0" w:type="auto"/>
        <w:tblLook w:val="04A0" w:firstRow="1" w:lastRow="0" w:firstColumn="1" w:lastColumn="0" w:noHBand="0" w:noVBand="1"/>
      </w:tblPr>
      <w:tblGrid>
        <w:gridCol w:w="3097"/>
        <w:gridCol w:w="3098"/>
        <w:gridCol w:w="3098"/>
      </w:tblGrid>
      <w:tr w:rsidR="00AF4B0A" w14:paraId="5896861D" w14:textId="77777777" w:rsidTr="00CB7EDE">
        <w:trPr>
          <w:trHeight w:val="339"/>
        </w:trPr>
        <w:tc>
          <w:tcPr>
            <w:tcW w:w="3097" w:type="dxa"/>
            <w:shd w:val="clear" w:color="auto" w:fill="C5E0B3" w:themeFill="accent6" w:themeFillTint="66"/>
          </w:tcPr>
          <w:p w14:paraId="6058152F" w14:textId="7BC6F09E" w:rsidR="00AF4B0A" w:rsidRDefault="00AF4B0A" w:rsidP="00AF4B0A">
            <w:pPr>
              <w:jc w:val="center"/>
              <w:rPr>
                <w:rFonts w:cs="Arial"/>
              </w:rPr>
            </w:pPr>
            <w:r>
              <w:rPr>
                <w:rFonts w:cs="Arial"/>
              </w:rPr>
              <w:t>Start Date</w:t>
            </w:r>
          </w:p>
        </w:tc>
        <w:tc>
          <w:tcPr>
            <w:tcW w:w="3098" w:type="dxa"/>
            <w:shd w:val="clear" w:color="auto" w:fill="FFE599" w:themeFill="accent4" w:themeFillTint="66"/>
          </w:tcPr>
          <w:p w14:paraId="2E31A516" w14:textId="2B5A94E1" w:rsidR="00AF4B0A" w:rsidRDefault="00AF4B0A" w:rsidP="00AF4B0A">
            <w:pPr>
              <w:jc w:val="center"/>
              <w:rPr>
                <w:rFonts w:cs="Arial"/>
              </w:rPr>
            </w:pPr>
            <w:r>
              <w:rPr>
                <w:rFonts w:cs="Arial"/>
              </w:rPr>
              <w:t>End Date</w:t>
            </w:r>
          </w:p>
        </w:tc>
        <w:tc>
          <w:tcPr>
            <w:tcW w:w="3098" w:type="dxa"/>
            <w:shd w:val="clear" w:color="auto" w:fill="BDD6EE" w:themeFill="accent5" w:themeFillTint="66"/>
          </w:tcPr>
          <w:p w14:paraId="4196FDE1" w14:textId="32B277F8" w:rsidR="00AF4B0A" w:rsidRDefault="00AF4B0A" w:rsidP="00AF4B0A">
            <w:pPr>
              <w:jc w:val="center"/>
              <w:rPr>
                <w:rFonts w:cs="Arial"/>
              </w:rPr>
            </w:pPr>
            <w:r>
              <w:rPr>
                <w:rFonts w:cs="Arial"/>
              </w:rPr>
              <w:t>Milestone</w:t>
            </w:r>
          </w:p>
        </w:tc>
      </w:tr>
      <w:tr w:rsidR="00AF4B0A" w14:paraId="77C17C59" w14:textId="77777777" w:rsidTr="00CB7EDE">
        <w:trPr>
          <w:trHeight w:val="339"/>
        </w:trPr>
        <w:tc>
          <w:tcPr>
            <w:tcW w:w="3097" w:type="dxa"/>
          </w:tcPr>
          <w:p w14:paraId="21A3FD86" w14:textId="7A255742" w:rsidR="00AF4B0A" w:rsidRDefault="00AF4B0A" w:rsidP="00AF4B0A">
            <w:pPr>
              <w:rPr>
                <w:rFonts w:cs="Arial"/>
              </w:rPr>
            </w:pPr>
            <w:r>
              <w:rPr>
                <w:rFonts w:cs="Arial"/>
              </w:rPr>
              <w:t>2/10/2020</w:t>
            </w:r>
          </w:p>
        </w:tc>
        <w:tc>
          <w:tcPr>
            <w:tcW w:w="3098" w:type="dxa"/>
          </w:tcPr>
          <w:p w14:paraId="2B41C23E" w14:textId="6165A4D4" w:rsidR="00AF4B0A" w:rsidRDefault="00AF4B0A" w:rsidP="00AF4B0A">
            <w:pPr>
              <w:rPr>
                <w:rFonts w:cs="Arial"/>
              </w:rPr>
            </w:pPr>
            <w:r>
              <w:rPr>
                <w:rFonts w:cs="Arial"/>
              </w:rPr>
              <w:t>2/15/2020</w:t>
            </w:r>
          </w:p>
        </w:tc>
        <w:tc>
          <w:tcPr>
            <w:tcW w:w="3098" w:type="dxa"/>
          </w:tcPr>
          <w:p w14:paraId="14C57FB8" w14:textId="477C9661" w:rsidR="00AF4B0A" w:rsidRDefault="00AF4B0A" w:rsidP="00AF4B0A">
            <w:pPr>
              <w:rPr>
                <w:rFonts w:cs="Arial"/>
              </w:rPr>
            </w:pPr>
            <w:r>
              <w:rPr>
                <w:rFonts w:cs="Arial"/>
              </w:rPr>
              <w:t>RNN Planning &amp; Data Sourcing</w:t>
            </w:r>
          </w:p>
        </w:tc>
      </w:tr>
      <w:tr w:rsidR="00AF4B0A" w14:paraId="4D70F85E" w14:textId="77777777" w:rsidTr="00CB7EDE">
        <w:trPr>
          <w:trHeight w:val="339"/>
        </w:trPr>
        <w:tc>
          <w:tcPr>
            <w:tcW w:w="3097" w:type="dxa"/>
          </w:tcPr>
          <w:p w14:paraId="54CC5F9C" w14:textId="17577128" w:rsidR="00AF4B0A" w:rsidRDefault="00AF4B0A" w:rsidP="00AF4B0A">
            <w:pPr>
              <w:rPr>
                <w:rFonts w:cs="Arial"/>
              </w:rPr>
            </w:pPr>
            <w:r>
              <w:rPr>
                <w:rFonts w:cs="Arial"/>
              </w:rPr>
              <w:t>2/17/2020</w:t>
            </w:r>
          </w:p>
        </w:tc>
        <w:tc>
          <w:tcPr>
            <w:tcW w:w="3098" w:type="dxa"/>
          </w:tcPr>
          <w:p w14:paraId="3F7CD87C" w14:textId="197A5371" w:rsidR="00AF4B0A" w:rsidRDefault="00CB7EDE" w:rsidP="00AF4B0A">
            <w:pPr>
              <w:rPr>
                <w:rFonts w:cs="Arial"/>
              </w:rPr>
            </w:pPr>
            <w:r>
              <w:rPr>
                <w:rFonts w:cs="Arial"/>
              </w:rPr>
              <w:t>3/9/2020</w:t>
            </w:r>
          </w:p>
        </w:tc>
        <w:tc>
          <w:tcPr>
            <w:tcW w:w="3098" w:type="dxa"/>
          </w:tcPr>
          <w:p w14:paraId="3389EDB5" w14:textId="61899C8A" w:rsidR="00AF4B0A" w:rsidRDefault="00AF4B0A" w:rsidP="00AF4B0A">
            <w:pPr>
              <w:rPr>
                <w:rFonts w:cs="Arial"/>
              </w:rPr>
            </w:pPr>
            <w:r>
              <w:rPr>
                <w:rFonts w:cs="Arial"/>
              </w:rPr>
              <w:t>Initial Development</w:t>
            </w:r>
          </w:p>
        </w:tc>
      </w:tr>
      <w:tr w:rsidR="00AF4B0A" w14:paraId="273948A6" w14:textId="77777777" w:rsidTr="00CB7EDE">
        <w:trPr>
          <w:trHeight w:val="339"/>
        </w:trPr>
        <w:tc>
          <w:tcPr>
            <w:tcW w:w="3097" w:type="dxa"/>
          </w:tcPr>
          <w:p w14:paraId="01F51029" w14:textId="25348914" w:rsidR="00AF4B0A" w:rsidRDefault="00CB7EDE" w:rsidP="00AF4B0A">
            <w:pPr>
              <w:rPr>
                <w:rFonts w:cs="Arial"/>
              </w:rPr>
            </w:pPr>
            <w:r>
              <w:rPr>
                <w:rFonts w:cs="Arial"/>
              </w:rPr>
              <w:t>3/9/2020</w:t>
            </w:r>
          </w:p>
        </w:tc>
        <w:tc>
          <w:tcPr>
            <w:tcW w:w="3098" w:type="dxa"/>
          </w:tcPr>
          <w:p w14:paraId="3179987D" w14:textId="05E4D9E5" w:rsidR="00AF4B0A" w:rsidRDefault="00CB7EDE" w:rsidP="00AF4B0A">
            <w:pPr>
              <w:rPr>
                <w:rFonts w:cs="Arial"/>
              </w:rPr>
            </w:pPr>
            <w:r>
              <w:rPr>
                <w:rFonts w:cs="Arial"/>
              </w:rPr>
              <w:t>3/16/2020</w:t>
            </w:r>
          </w:p>
        </w:tc>
        <w:tc>
          <w:tcPr>
            <w:tcW w:w="3098" w:type="dxa"/>
          </w:tcPr>
          <w:p w14:paraId="20DBB19B" w14:textId="356F36FC" w:rsidR="00AF4B0A" w:rsidRDefault="00AF4B0A" w:rsidP="00AF4B0A">
            <w:pPr>
              <w:rPr>
                <w:rFonts w:cs="Arial"/>
              </w:rPr>
            </w:pPr>
            <w:r>
              <w:rPr>
                <w:rFonts w:cs="Arial"/>
              </w:rPr>
              <w:t>Initial Testing</w:t>
            </w:r>
          </w:p>
        </w:tc>
      </w:tr>
      <w:tr w:rsidR="00AF4B0A" w14:paraId="0C8FCF10" w14:textId="77777777" w:rsidTr="00CB7EDE">
        <w:trPr>
          <w:trHeight w:val="317"/>
        </w:trPr>
        <w:tc>
          <w:tcPr>
            <w:tcW w:w="3097" w:type="dxa"/>
          </w:tcPr>
          <w:p w14:paraId="5BA4CAC4" w14:textId="226DB40A" w:rsidR="00AF4B0A" w:rsidRDefault="00CB7EDE" w:rsidP="00AF4B0A">
            <w:pPr>
              <w:rPr>
                <w:rFonts w:cs="Arial"/>
              </w:rPr>
            </w:pPr>
            <w:r>
              <w:rPr>
                <w:rFonts w:cs="Arial"/>
              </w:rPr>
              <w:t>3/16/2020</w:t>
            </w:r>
          </w:p>
        </w:tc>
        <w:tc>
          <w:tcPr>
            <w:tcW w:w="3098" w:type="dxa"/>
          </w:tcPr>
          <w:p w14:paraId="5C039F76" w14:textId="4C7890E7" w:rsidR="00AF4B0A" w:rsidRDefault="00CB7EDE" w:rsidP="00AF4B0A">
            <w:pPr>
              <w:rPr>
                <w:rFonts w:cs="Arial"/>
              </w:rPr>
            </w:pPr>
            <w:r>
              <w:rPr>
                <w:rFonts w:cs="Arial"/>
              </w:rPr>
              <w:t>3/30/2020</w:t>
            </w:r>
          </w:p>
        </w:tc>
        <w:tc>
          <w:tcPr>
            <w:tcW w:w="3098" w:type="dxa"/>
          </w:tcPr>
          <w:p w14:paraId="12095F0A" w14:textId="7F927D0B" w:rsidR="00AF4B0A" w:rsidRDefault="00AF4B0A" w:rsidP="00AF4B0A">
            <w:pPr>
              <w:rPr>
                <w:rFonts w:cs="Arial"/>
              </w:rPr>
            </w:pPr>
            <w:r>
              <w:rPr>
                <w:rFonts w:cs="Arial"/>
              </w:rPr>
              <w:t>Development Release</w:t>
            </w:r>
          </w:p>
        </w:tc>
      </w:tr>
      <w:tr w:rsidR="00AF4B0A" w14:paraId="44A5656F" w14:textId="77777777" w:rsidTr="00CB7EDE">
        <w:trPr>
          <w:trHeight w:val="339"/>
        </w:trPr>
        <w:tc>
          <w:tcPr>
            <w:tcW w:w="3097" w:type="dxa"/>
          </w:tcPr>
          <w:p w14:paraId="040756C8" w14:textId="305CA44A" w:rsidR="00AF4B0A" w:rsidRDefault="00CB7EDE" w:rsidP="00AF4B0A">
            <w:pPr>
              <w:rPr>
                <w:rFonts w:cs="Arial"/>
              </w:rPr>
            </w:pPr>
            <w:r>
              <w:rPr>
                <w:rFonts w:cs="Arial"/>
              </w:rPr>
              <w:t>3/30/2020</w:t>
            </w:r>
          </w:p>
        </w:tc>
        <w:tc>
          <w:tcPr>
            <w:tcW w:w="3098" w:type="dxa"/>
          </w:tcPr>
          <w:p w14:paraId="2898F273" w14:textId="1A984C81" w:rsidR="00AF4B0A" w:rsidRDefault="00CB7EDE" w:rsidP="00AF4B0A">
            <w:pPr>
              <w:rPr>
                <w:rFonts w:cs="Arial"/>
              </w:rPr>
            </w:pPr>
            <w:r>
              <w:rPr>
                <w:rFonts w:cs="Arial"/>
              </w:rPr>
              <w:t>4/27/2020</w:t>
            </w:r>
          </w:p>
        </w:tc>
        <w:tc>
          <w:tcPr>
            <w:tcW w:w="3098" w:type="dxa"/>
          </w:tcPr>
          <w:p w14:paraId="0E99FDAC" w14:textId="088E9B56" w:rsidR="00AF4B0A" w:rsidRDefault="00AF4B0A" w:rsidP="00AF4B0A">
            <w:pPr>
              <w:rPr>
                <w:rFonts w:cs="Arial"/>
              </w:rPr>
            </w:pPr>
            <w:r>
              <w:rPr>
                <w:rFonts w:cs="Arial"/>
              </w:rPr>
              <w:t>Alpha Release</w:t>
            </w:r>
          </w:p>
        </w:tc>
      </w:tr>
      <w:tr w:rsidR="00AF4B0A" w14:paraId="7AA6D6B5" w14:textId="77777777" w:rsidTr="00CB7EDE">
        <w:trPr>
          <w:trHeight w:val="339"/>
        </w:trPr>
        <w:tc>
          <w:tcPr>
            <w:tcW w:w="3097" w:type="dxa"/>
          </w:tcPr>
          <w:p w14:paraId="183124C6" w14:textId="46D4E5B2" w:rsidR="00AF4B0A" w:rsidRDefault="00CB7EDE" w:rsidP="00AF4B0A">
            <w:pPr>
              <w:rPr>
                <w:rFonts w:cs="Arial"/>
              </w:rPr>
            </w:pPr>
            <w:r>
              <w:rPr>
                <w:rFonts w:cs="Arial"/>
              </w:rPr>
              <w:t>4/27/2020</w:t>
            </w:r>
          </w:p>
        </w:tc>
        <w:tc>
          <w:tcPr>
            <w:tcW w:w="3098" w:type="dxa"/>
          </w:tcPr>
          <w:p w14:paraId="305C846A" w14:textId="22F91235" w:rsidR="00AF4B0A" w:rsidRDefault="00CB7EDE" w:rsidP="00AF4B0A">
            <w:pPr>
              <w:rPr>
                <w:rFonts w:cs="Arial"/>
              </w:rPr>
            </w:pPr>
            <w:r>
              <w:rPr>
                <w:rFonts w:cs="Arial"/>
              </w:rPr>
              <w:t>7/27/2020</w:t>
            </w:r>
          </w:p>
        </w:tc>
        <w:tc>
          <w:tcPr>
            <w:tcW w:w="3098" w:type="dxa"/>
          </w:tcPr>
          <w:p w14:paraId="6850B118" w14:textId="7C2BA2CD" w:rsidR="00AF4B0A" w:rsidRDefault="00AF4B0A" w:rsidP="00AF4B0A">
            <w:pPr>
              <w:rPr>
                <w:rFonts w:cs="Arial"/>
              </w:rPr>
            </w:pPr>
            <w:r>
              <w:rPr>
                <w:rFonts w:cs="Arial"/>
              </w:rPr>
              <w:t>Beta Release</w:t>
            </w:r>
          </w:p>
        </w:tc>
      </w:tr>
      <w:tr w:rsidR="00AF4B0A" w14:paraId="69567A39" w14:textId="77777777" w:rsidTr="00CB7EDE">
        <w:trPr>
          <w:trHeight w:val="339"/>
        </w:trPr>
        <w:tc>
          <w:tcPr>
            <w:tcW w:w="3097" w:type="dxa"/>
          </w:tcPr>
          <w:p w14:paraId="6D87DAA8" w14:textId="0BBBD2E6" w:rsidR="00AF4B0A" w:rsidRDefault="00CB7EDE" w:rsidP="00AF4B0A">
            <w:pPr>
              <w:rPr>
                <w:rFonts w:cs="Arial"/>
              </w:rPr>
            </w:pPr>
            <w:r>
              <w:rPr>
                <w:rFonts w:cs="Arial"/>
              </w:rPr>
              <w:t>7/27/2020</w:t>
            </w:r>
          </w:p>
        </w:tc>
        <w:tc>
          <w:tcPr>
            <w:tcW w:w="3098" w:type="dxa"/>
          </w:tcPr>
          <w:p w14:paraId="0FDC5772" w14:textId="201C394F" w:rsidR="00AF4B0A" w:rsidRDefault="00CB7EDE" w:rsidP="00AF4B0A">
            <w:pPr>
              <w:rPr>
                <w:rFonts w:cs="Arial"/>
              </w:rPr>
            </w:pPr>
            <w:r>
              <w:rPr>
                <w:rFonts w:cs="Arial"/>
              </w:rPr>
              <w:t>8/31/2020</w:t>
            </w:r>
          </w:p>
        </w:tc>
        <w:tc>
          <w:tcPr>
            <w:tcW w:w="3098" w:type="dxa"/>
          </w:tcPr>
          <w:p w14:paraId="13135FFF" w14:textId="6C9BCD83" w:rsidR="00AF4B0A" w:rsidRDefault="00AF4B0A" w:rsidP="00AF4B0A">
            <w:pPr>
              <w:rPr>
                <w:rFonts w:cs="Arial"/>
              </w:rPr>
            </w:pPr>
            <w:r>
              <w:rPr>
                <w:rFonts w:cs="Arial"/>
              </w:rPr>
              <w:t>Final Release</w:t>
            </w:r>
          </w:p>
        </w:tc>
      </w:tr>
    </w:tbl>
    <w:p w14:paraId="48BE3AA0" w14:textId="44DBEF41" w:rsidR="00590F50" w:rsidRDefault="00590F50" w:rsidP="00590F50"/>
    <w:p w14:paraId="0C4BD91F" w14:textId="636FF407" w:rsidR="008005F7" w:rsidRDefault="00BB4D09" w:rsidP="00216A29">
      <w:pPr>
        <w:pStyle w:val="Heading1"/>
        <w:rPr>
          <w:rFonts w:ascii="Arial" w:hAnsi="Arial"/>
          <w:color w:val="000000" w:themeColor="text1"/>
          <w:sz w:val="48"/>
          <w:szCs w:val="48"/>
        </w:rPr>
      </w:pPr>
      <w:r w:rsidRPr="00BB4D09">
        <w:rPr>
          <w:rFonts w:ascii="Arial" w:hAnsi="Arial"/>
          <w:color w:val="000000" w:themeColor="text1"/>
          <w:sz w:val="48"/>
          <w:szCs w:val="48"/>
        </w:rPr>
        <w:lastRenderedPageBreak/>
        <w:t>Stock Prediction Applic</w:t>
      </w:r>
      <w:r w:rsidR="00590F50">
        <w:rPr>
          <w:rFonts w:ascii="Arial" w:hAnsi="Arial"/>
          <w:color w:val="000000" w:themeColor="text1"/>
          <w:sz w:val="48"/>
          <w:szCs w:val="48"/>
        </w:rPr>
        <w:t>a</w:t>
      </w:r>
      <w:r w:rsidRPr="00BB4D09">
        <w:rPr>
          <w:rFonts w:ascii="Arial" w:hAnsi="Arial"/>
          <w:color w:val="000000" w:themeColor="text1"/>
          <w:sz w:val="48"/>
          <w:szCs w:val="48"/>
        </w:rPr>
        <w:t>tion – Prompt C</w:t>
      </w:r>
    </w:p>
    <w:p w14:paraId="12B8E675" w14:textId="5A6DCCE7" w:rsidR="00BB4D09" w:rsidRDefault="00BB4D09" w:rsidP="00BB4D09"/>
    <w:p w14:paraId="6D091AED" w14:textId="794988A5" w:rsidR="00BB4D09" w:rsidRPr="00BB4D09" w:rsidRDefault="00BB4D09" w:rsidP="00BB4D09">
      <w:pPr>
        <w:pStyle w:val="Heading2"/>
        <w:rPr>
          <w:rFonts w:eastAsia="Times New Roman"/>
        </w:rPr>
      </w:pPr>
      <w:r w:rsidRPr="00BB4D09">
        <w:rPr>
          <w:rFonts w:eastAsia="Times New Roman"/>
        </w:rPr>
        <w:t xml:space="preserve">Data Methods – </w:t>
      </w:r>
    </w:p>
    <w:p w14:paraId="02AFD033" w14:textId="7C9ED732" w:rsidR="00D4524C" w:rsidRPr="006F5985" w:rsidRDefault="00BB4D09" w:rsidP="00AD02F6">
      <w:pPr>
        <w:spacing w:before="100" w:beforeAutospacing="1" w:after="100" w:afterAutospacing="1" w:line="360" w:lineRule="auto"/>
        <w:ind w:firstLine="720"/>
        <w:rPr>
          <w:rFonts w:eastAsia="Times New Roman" w:cs="Times New Roman"/>
          <w:color w:val="333333"/>
        </w:rPr>
      </w:pPr>
      <w:r w:rsidRPr="006F5985">
        <w:rPr>
          <w:rFonts w:eastAsia="Times New Roman" w:cs="Times New Roman"/>
          <w:color w:val="333333"/>
        </w:rPr>
        <w:t>The data methods</w:t>
      </w:r>
      <w:r w:rsidR="009F6436">
        <w:rPr>
          <w:rFonts w:eastAsia="Times New Roman" w:cs="Times New Roman"/>
          <w:color w:val="333333"/>
        </w:rPr>
        <w:t xml:space="preserve"> that will be</w:t>
      </w:r>
      <w:r w:rsidRPr="006F5985">
        <w:rPr>
          <w:rFonts w:eastAsia="Times New Roman" w:cs="Times New Roman"/>
          <w:color w:val="333333"/>
        </w:rPr>
        <w:t xml:space="preserve"> within the Stock Prediction Application (SPA) include a descriptive method and a non-descriptive method.</w:t>
      </w:r>
    </w:p>
    <w:p w14:paraId="20261E1C" w14:textId="06D951DB" w:rsidR="00D4524C" w:rsidRPr="006F5985" w:rsidRDefault="00D4524C" w:rsidP="00D4524C">
      <w:pPr>
        <w:pStyle w:val="ListParagraph"/>
        <w:numPr>
          <w:ilvl w:val="0"/>
          <w:numId w:val="1"/>
        </w:numPr>
        <w:spacing w:before="100" w:beforeAutospacing="1" w:after="100" w:afterAutospacing="1"/>
        <w:jc w:val="both"/>
        <w:rPr>
          <w:rFonts w:eastAsia="Times New Roman" w:cs="Times New Roman"/>
          <w:color w:val="333333"/>
        </w:rPr>
      </w:pPr>
      <w:r w:rsidRPr="006F5985">
        <w:rPr>
          <w:rFonts w:eastAsia="Times New Roman" w:cs="Times New Roman"/>
          <w:color w:val="333333"/>
        </w:rPr>
        <w:t>Descriptive Method</w:t>
      </w:r>
    </w:p>
    <w:p w14:paraId="5A25F70E" w14:textId="7D83AC46" w:rsidR="00D4524C" w:rsidRPr="006F5985" w:rsidRDefault="00D4524C" w:rsidP="00D4524C">
      <w:pPr>
        <w:pStyle w:val="ListParagraph"/>
        <w:spacing w:before="100" w:beforeAutospacing="1" w:after="100" w:afterAutospacing="1"/>
        <w:jc w:val="both"/>
        <w:rPr>
          <w:rFonts w:eastAsia="Times New Roman" w:cs="Times New Roman"/>
          <w:color w:val="333333"/>
        </w:rPr>
      </w:pPr>
    </w:p>
    <w:p w14:paraId="3F74F19D" w14:textId="7D899094" w:rsidR="00D4524C" w:rsidRPr="006F5985" w:rsidRDefault="00D4524C" w:rsidP="00AD02F6">
      <w:pPr>
        <w:pStyle w:val="ListParagraph"/>
        <w:spacing w:before="100" w:beforeAutospacing="1" w:after="100" w:afterAutospacing="1" w:line="360" w:lineRule="auto"/>
        <w:ind w:firstLine="720"/>
        <w:jc w:val="both"/>
        <w:rPr>
          <w:rFonts w:eastAsia="Times New Roman" w:cs="Times New Roman"/>
          <w:color w:val="333333"/>
        </w:rPr>
      </w:pPr>
      <w:r w:rsidRPr="006F5985">
        <w:rPr>
          <w:rFonts w:eastAsia="Times New Roman" w:cs="Times New Roman"/>
          <w:color w:val="333333"/>
        </w:rPr>
        <w:t>The descriptive method</w:t>
      </w:r>
      <w:r w:rsidR="009F6436">
        <w:rPr>
          <w:rFonts w:eastAsia="Times New Roman" w:cs="Times New Roman"/>
          <w:color w:val="333333"/>
        </w:rPr>
        <w:t xml:space="preserve"> that will be</w:t>
      </w:r>
      <w:r w:rsidRPr="006F5985">
        <w:rPr>
          <w:rFonts w:eastAsia="Times New Roman" w:cs="Times New Roman"/>
          <w:color w:val="333333"/>
        </w:rPr>
        <w:t xml:space="preserve"> used in the SPA in hierarchical clustering. The clustering is based off a correlation table that is constructed using the Pandas package correlation function. The function returns a DataFrame that consists of the correlation values of the DataFrame containing all the descriptive and target features. The correlation </w:t>
      </w:r>
      <w:r w:rsidR="00D25884" w:rsidRPr="006F5985">
        <w:rPr>
          <w:rFonts w:eastAsia="Times New Roman" w:cs="Times New Roman"/>
          <w:color w:val="333333"/>
        </w:rPr>
        <w:t xml:space="preserve">is </w:t>
      </w:r>
      <w:r w:rsidRPr="006F5985">
        <w:rPr>
          <w:rFonts w:eastAsia="Times New Roman" w:cs="Times New Roman"/>
          <w:color w:val="333333"/>
        </w:rPr>
        <w:t xml:space="preserve">then </w:t>
      </w:r>
      <w:r w:rsidR="00D25884" w:rsidRPr="006F5985">
        <w:rPr>
          <w:rFonts w:eastAsia="Times New Roman" w:cs="Times New Roman"/>
          <w:color w:val="333333"/>
        </w:rPr>
        <w:t>partitioned</w:t>
      </w:r>
      <w:r w:rsidRPr="006F5985">
        <w:rPr>
          <w:rFonts w:eastAsia="Times New Roman" w:cs="Times New Roman"/>
          <w:color w:val="333333"/>
        </w:rPr>
        <w:t xml:space="preserve"> into hierarchical cluster</w:t>
      </w:r>
      <w:r w:rsidR="00D25884" w:rsidRPr="006F5985">
        <w:rPr>
          <w:rFonts w:eastAsia="Times New Roman" w:cs="Times New Roman"/>
          <w:color w:val="333333"/>
        </w:rPr>
        <w:t>s and visualized in graphs.</w:t>
      </w:r>
      <w:r w:rsidRPr="006F5985">
        <w:rPr>
          <w:rFonts w:eastAsia="Times New Roman" w:cs="Times New Roman"/>
          <w:color w:val="333333"/>
        </w:rPr>
        <w:t xml:space="preserve"> </w:t>
      </w:r>
    </w:p>
    <w:p w14:paraId="1D7863D4" w14:textId="77777777" w:rsidR="00D25884" w:rsidRPr="006F5985" w:rsidRDefault="00D25884" w:rsidP="00D4524C">
      <w:pPr>
        <w:pStyle w:val="ListParagraph"/>
        <w:spacing w:before="100" w:beforeAutospacing="1" w:after="100" w:afterAutospacing="1"/>
        <w:jc w:val="both"/>
        <w:rPr>
          <w:rFonts w:eastAsia="Times New Roman" w:cs="Times New Roman"/>
          <w:color w:val="333333"/>
        </w:rPr>
      </w:pPr>
    </w:p>
    <w:p w14:paraId="4EC2162B" w14:textId="51BE8F56" w:rsidR="00D4524C" w:rsidRPr="006F5985" w:rsidRDefault="00D25884" w:rsidP="00D4524C">
      <w:pPr>
        <w:pStyle w:val="ListParagraph"/>
        <w:numPr>
          <w:ilvl w:val="0"/>
          <w:numId w:val="1"/>
        </w:numPr>
        <w:spacing w:before="100" w:beforeAutospacing="1" w:after="100" w:afterAutospacing="1"/>
        <w:jc w:val="both"/>
        <w:rPr>
          <w:rFonts w:eastAsia="Times New Roman" w:cs="Times New Roman"/>
          <w:color w:val="333333"/>
        </w:rPr>
      </w:pPr>
      <w:r w:rsidRPr="006F5985">
        <w:rPr>
          <w:rFonts w:eastAsia="Times New Roman" w:cs="Times New Roman"/>
          <w:color w:val="333333"/>
        </w:rPr>
        <w:t>Non-descriptive Method</w:t>
      </w:r>
    </w:p>
    <w:p w14:paraId="168DB15C" w14:textId="798706EC" w:rsidR="00D25884" w:rsidRPr="006F5985" w:rsidRDefault="00D25884" w:rsidP="00AD02F6">
      <w:pPr>
        <w:spacing w:before="100" w:beforeAutospacing="1" w:after="100" w:afterAutospacing="1" w:line="360" w:lineRule="auto"/>
        <w:ind w:left="720" w:firstLine="720"/>
        <w:jc w:val="both"/>
        <w:rPr>
          <w:rFonts w:eastAsia="Times New Roman" w:cs="Times New Roman"/>
          <w:color w:val="333333"/>
        </w:rPr>
      </w:pPr>
      <w:r w:rsidRPr="006F5985">
        <w:rPr>
          <w:rFonts w:eastAsia="Times New Roman" w:cs="Times New Roman"/>
          <w:color w:val="333333"/>
        </w:rPr>
        <w:t>The non-descriptive method</w:t>
      </w:r>
      <w:r w:rsidR="009F6436">
        <w:rPr>
          <w:rFonts w:eastAsia="Times New Roman" w:cs="Times New Roman"/>
          <w:color w:val="333333"/>
        </w:rPr>
        <w:t xml:space="preserve"> that will be</w:t>
      </w:r>
      <w:r w:rsidRPr="006F5985">
        <w:rPr>
          <w:rFonts w:eastAsia="Times New Roman" w:cs="Times New Roman"/>
          <w:color w:val="333333"/>
        </w:rPr>
        <w:t xml:space="preserve"> used in the SPA is long short-term memory (LSTM) recurrent neural network (RNN). The</w:t>
      </w:r>
      <w:r w:rsidR="00844553" w:rsidRPr="006F5985">
        <w:rPr>
          <w:rFonts w:eastAsia="Times New Roman" w:cs="Times New Roman"/>
          <w:color w:val="333333"/>
        </w:rPr>
        <w:t xml:space="preserve"> RNN will be the method used for making all predictions within the application. LSTM RNNs function by have an extra layer of neurons within the model that act a feedback loop to the input neuron. The input neurons contain vector inputs, one input coming from data in the dataset, the other input coming from the loopback of the hidden neuron that contains the previous iteration</w:t>
      </w:r>
      <w:r w:rsidR="00EB4EF1">
        <w:rPr>
          <w:rFonts w:eastAsia="Times New Roman" w:cs="Times New Roman"/>
          <w:color w:val="333333"/>
        </w:rPr>
        <w:t>s</w:t>
      </w:r>
      <w:r w:rsidR="00844553" w:rsidRPr="006F5985">
        <w:rPr>
          <w:rFonts w:eastAsia="Times New Roman" w:cs="Times New Roman"/>
          <w:color w:val="333333"/>
        </w:rPr>
        <w:t xml:space="preserve"> of data. </w:t>
      </w:r>
    </w:p>
    <w:p w14:paraId="357731D5" w14:textId="77777777" w:rsidR="00844553" w:rsidRDefault="00BB4D09" w:rsidP="00844553">
      <w:pPr>
        <w:spacing w:before="100" w:beforeAutospacing="1" w:after="100" w:afterAutospacing="1"/>
        <w:rPr>
          <w:rFonts w:eastAsia="Times New Roman" w:cs="Times New Roman"/>
          <w:color w:val="333333"/>
          <w:sz w:val="22"/>
          <w:szCs w:val="22"/>
        </w:rPr>
      </w:pPr>
      <w:r w:rsidRPr="00BB4D09">
        <w:rPr>
          <w:rStyle w:val="Heading2Char"/>
        </w:rPr>
        <w:t>Datasets –</w:t>
      </w:r>
      <w:r w:rsidRPr="00BB4D09">
        <w:rPr>
          <w:rFonts w:eastAsia="Times New Roman" w:cs="Times New Roman"/>
          <w:color w:val="333333"/>
          <w:sz w:val="22"/>
          <w:szCs w:val="22"/>
        </w:rPr>
        <w:t xml:space="preserve"> </w:t>
      </w:r>
    </w:p>
    <w:p w14:paraId="27B56764" w14:textId="2695C77A" w:rsidR="00844553" w:rsidRDefault="00844553" w:rsidP="00AD02F6">
      <w:pPr>
        <w:spacing w:before="100" w:beforeAutospacing="1" w:after="100" w:afterAutospacing="1" w:line="360" w:lineRule="auto"/>
        <w:ind w:firstLine="720"/>
        <w:rPr>
          <w:rFonts w:eastAsia="Times New Roman" w:cs="Times New Roman"/>
        </w:rPr>
      </w:pPr>
      <w:r w:rsidRPr="00844553">
        <w:rPr>
          <w:rFonts w:eastAsia="Times New Roman" w:cs="Times New Roman"/>
        </w:rPr>
        <w:t>The example datasets</w:t>
      </w:r>
      <w:r w:rsidR="009F6436">
        <w:rPr>
          <w:rFonts w:eastAsia="Times New Roman" w:cs="Times New Roman"/>
        </w:rPr>
        <w:t xml:space="preserve"> that will be</w:t>
      </w:r>
      <w:r w:rsidRPr="00844553">
        <w:rPr>
          <w:rFonts w:eastAsia="Times New Roman" w:cs="Times New Roman"/>
        </w:rPr>
        <w:t xml:space="preserve"> used for the </w:t>
      </w:r>
      <w:r>
        <w:rPr>
          <w:rFonts w:eastAsia="Times New Roman" w:cs="Times New Roman"/>
        </w:rPr>
        <w:t xml:space="preserve">SPA </w:t>
      </w:r>
      <w:r w:rsidRPr="00844553">
        <w:rPr>
          <w:rFonts w:eastAsia="Times New Roman" w:cs="Times New Roman"/>
        </w:rPr>
        <w:t xml:space="preserve">come from Yahoo! Finance. </w:t>
      </w:r>
      <w:r>
        <w:rPr>
          <w:rFonts w:eastAsia="Times New Roman" w:cs="Times New Roman"/>
        </w:rPr>
        <w:t xml:space="preserve">They are public files with </w:t>
      </w:r>
      <w:r w:rsidR="004F44E5">
        <w:rPr>
          <w:rFonts w:eastAsia="Times New Roman" w:cs="Times New Roman"/>
        </w:rPr>
        <w:t>a constantly update</w:t>
      </w:r>
      <w:r w:rsidR="006F5985">
        <w:rPr>
          <w:rFonts w:eastAsia="Times New Roman" w:cs="Times New Roman"/>
        </w:rPr>
        <w:t>d</w:t>
      </w:r>
      <w:r w:rsidR="004F44E5">
        <w:rPr>
          <w:rFonts w:eastAsia="Times New Roman" w:cs="Times New Roman"/>
        </w:rPr>
        <w:t xml:space="preserve"> and extensible library of information. Yahoo! Finance historical data </w:t>
      </w:r>
      <w:r w:rsidR="00D42838">
        <w:rPr>
          <w:rFonts w:eastAsia="Times New Roman" w:cs="Times New Roman"/>
        </w:rPr>
        <w:t xml:space="preserve">is </w:t>
      </w:r>
      <w:r w:rsidR="004F44E5">
        <w:rPr>
          <w:rFonts w:eastAsia="Times New Roman" w:cs="Times New Roman"/>
        </w:rPr>
        <w:t xml:space="preserve">the </w:t>
      </w:r>
      <w:r w:rsidR="00D42838">
        <w:rPr>
          <w:rFonts w:eastAsia="Times New Roman" w:cs="Times New Roman"/>
        </w:rPr>
        <w:t xml:space="preserve">recommended data source for the SPA. All </w:t>
      </w:r>
      <w:r w:rsidR="006F5985">
        <w:rPr>
          <w:rFonts w:eastAsia="Times New Roman" w:cs="Times New Roman"/>
        </w:rPr>
        <w:t xml:space="preserve">datasets downloaded from “Historical Data” of Yahoo! Finance, provided they contain the same date range, will be compatible with the SPA without any additional user processing. </w:t>
      </w:r>
    </w:p>
    <w:p w14:paraId="4B6469A6" w14:textId="33019F39" w:rsidR="006F5985" w:rsidRDefault="006F5985" w:rsidP="006F5985">
      <w:pPr>
        <w:pStyle w:val="Heading2"/>
        <w:rPr>
          <w:rFonts w:eastAsia="Times New Roman"/>
        </w:rPr>
      </w:pPr>
      <w:r>
        <w:rPr>
          <w:rFonts w:eastAsia="Times New Roman"/>
        </w:rPr>
        <w:lastRenderedPageBreak/>
        <w:t>Analytics –</w:t>
      </w:r>
    </w:p>
    <w:p w14:paraId="50F7745B" w14:textId="60462585" w:rsidR="006F5985" w:rsidRDefault="006F5985" w:rsidP="006F5985"/>
    <w:p w14:paraId="7E1A5B05" w14:textId="1AC3C082" w:rsidR="006F5985" w:rsidRDefault="006F5985" w:rsidP="00AD02F6">
      <w:pPr>
        <w:spacing w:line="360" w:lineRule="auto"/>
        <w:ind w:firstLine="720"/>
      </w:pPr>
      <w:r>
        <w:t>The SPA will receive its analytics as a result of the RNN model predictions. The RNN will learn throughout 20 epochs and make a prediction based on what it has learned. The RNN model learns by starting at an arbitrary prediction, after the model make</w:t>
      </w:r>
      <w:r w:rsidR="00EB4EF1">
        <w:t>s</w:t>
      </w:r>
      <w:r>
        <w:t xml:space="preserve"> a prediction the neurons inside the RNN are assigned different weights</w:t>
      </w:r>
      <w:r w:rsidR="00EB4EF1">
        <w:t>, these weights help the RNN refine its learning process by evaluating the input data through calibrated neurons and data that has already passed through the RNN. The loopback nature of the LSTM allows the model to hold onto values and make a more accurate prediction. The SPA will output a prediction of the target stock price for the next 5 days.</w:t>
      </w:r>
    </w:p>
    <w:p w14:paraId="2DDBCE2D" w14:textId="64816CB0" w:rsidR="00EB4EF1" w:rsidRDefault="00EB4EF1" w:rsidP="006F5985"/>
    <w:p w14:paraId="54337BB2" w14:textId="43F13C59" w:rsidR="00EB4EF1" w:rsidRDefault="00EB4EF1" w:rsidP="00EB4EF1">
      <w:pPr>
        <w:pStyle w:val="Heading2"/>
      </w:pPr>
      <w:r>
        <w:t>Data Cleaning –</w:t>
      </w:r>
    </w:p>
    <w:p w14:paraId="739B7825" w14:textId="18A50A2F" w:rsidR="00EB4EF1" w:rsidRDefault="00EB4EF1" w:rsidP="00EB4EF1"/>
    <w:p w14:paraId="73D81AA0" w14:textId="1814B9EE" w:rsidR="004920AE" w:rsidRDefault="00216A29" w:rsidP="00DB4E33">
      <w:pPr>
        <w:spacing w:line="360" w:lineRule="auto"/>
        <w:ind w:firstLine="720"/>
        <w:rPr>
          <w:rFonts w:cs="Arial"/>
        </w:rPr>
      </w:pPr>
      <w:r>
        <w:rPr>
          <w:rFonts w:cs="Arial"/>
        </w:rPr>
        <w:t>The processing and cleaning of the datasets will begin by dropping all null rows in the DataFrame, this will aid in ensuring accuracy throughout the measurements. After this, each individual feature (column) of the DataFrame will be pulled out and scaled to a relative number between 0 and 1. The MinMaxScaler functionality from the SciKit-Learn Python package will be leveraged to achieve such scaling. A Python dictionary will contain the scaler objects for each feature, the dictionary will be keyed by the stock name previously uploaded. The process of training the data will happen over two datasets: the training dataset, and the full dataset. The training dataset will consist of the first 80% of the full data, the model will train and be validated against this data. Once the data is scaled and reassembled into the main DataFrame it will partitioned into the training dataset.</w:t>
      </w:r>
      <w:r w:rsidR="004920AE">
        <w:rPr>
          <w:rFonts w:cs="Arial"/>
        </w:rPr>
        <w:t xml:space="preserve"> The following code snippet will be used to perform the data cleaning:</w:t>
      </w:r>
    </w:p>
    <w:p w14:paraId="464C4DB7" w14:textId="4F72345C" w:rsidR="004920AE" w:rsidRPr="004920AE" w:rsidRDefault="004920AE" w:rsidP="00D63230">
      <w:pPr>
        <w:rPr>
          <w:rFonts w:cs="Arial"/>
        </w:rPr>
      </w:pPr>
    </w:p>
    <w:p w14:paraId="275E6F99" w14:textId="73F9E953" w:rsidR="00881460" w:rsidRDefault="00881460" w:rsidP="00881460">
      <w:pPr>
        <w:pStyle w:val="Heading2"/>
      </w:pPr>
      <w:r>
        <w:t>Data Visualization –</w:t>
      </w:r>
    </w:p>
    <w:p w14:paraId="39F2FB57" w14:textId="557903D2" w:rsidR="00881460" w:rsidRDefault="00881460" w:rsidP="00881460"/>
    <w:p w14:paraId="1E947412" w14:textId="0066E27A" w:rsidR="00881460" w:rsidRDefault="00881460" w:rsidP="00DB4E33">
      <w:pPr>
        <w:spacing w:line="360" w:lineRule="auto"/>
        <w:ind w:firstLine="720"/>
      </w:pPr>
      <w:r>
        <w:t xml:space="preserve">The hierarchical clustering descriptive method of the SPA will have two different kind of visualizations for the data: a heatmap, and a dendrogram. These visualizations will help the user to better interpret how the datasets are correlated to each other. The caveat with SPA </w:t>
      </w:r>
      <w:r w:rsidR="00DE080E">
        <w:t>will be that</w:t>
      </w:r>
      <w:r>
        <w:t xml:space="preserve"> that in order it to run hierarchical cluster analysis on the data, there must be more than two stocks uploaded to the application. If the user </w:t>
      </w:r>
      <w:r>
        <w:lastRenderedPageBreak/>
        <w:t>processes data on a single stock the application will output that it is not capable of running correlations on less than two stocks. Below are examples of the hierarchical clustering visualizations:</w:t>
      </w:r>
    </w:p>
    <w:p w14:paraId="65B138C8" w14:textId="5ADC4ACA" w:rsidR="00881460" w:rsidRDefault="00881460" w:rsidP="00881460"/>
    <w:p w14:paraId="32986B9B" w14:textId="2B5B7040" w:rsidR="00881460" w:rsidRDefault="00881460" w:rsidP="00881460">
      <w:r>
        <w:t>Heatmap:</w:t>
      </w:r>
    </w:p>
    <w:p w14:paraId="43ECB841" w14:textId="64C6FA3B" w:rsidR="00881460" w:rsidRDefault="00881460" w:rsidP="00881460">
      <w:r>
        <w:rPr>
          <w:noProof/>
        </w:rPr>
        <w:drawing>
          <wp:inline distT="0" distB="0" distL="0" distR="0" wp14:anchorId="540EBD2A" wp14:editId="4136A85D">
            <wp:extent cx="3206044" cy="2700655"/>
            <wp:effectExtent l="0" t="0" r="0"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atmap.png"/>
                    <pic:cNvPicPr/>
                  </pic:nvPicPr>
                  <pic:blipFill>
                    <a:blip r:embed="rId19">
                      <a:extLst>
                        <a:ext uri="{28A0092B-C50C-407E-A947-70E740481C1C}">
                          <a14:useLocalDpi xmlns:a14="http://schemas.microsoft.com/office/drawing/2010/main" val="0"/>
                        </a:ext>
                      </a:extLst>
                    </a:blip>
                    <a:stretch>
                      <a:fillRect/>
                    </a:stretch>
                  </pic:blipFill>
                  <pic:spPr>
                    <a:xfrm>
                      <a:off x="0" y="0"/>
                      <a:ext cx="3216047" cy="2709081"/>
                    </a:xfrm>
                    <a:prstGeom prst="rect">
                      <a:avLst/>
                    </a:prstGeom>
                  </pic:spPr>
                </pic:pic>
              </a:graphicData>
            </a:graphic>
          </wp:inline>
        </w:drawing>
      </w:r>
    </w:p>
    <w:p w14:paraId="2A9487CB" w14:textId="77777777" w:rsidR="00881460" w:rsidRDefault="00881460" w:rsidP="00881460"/>
    <w:p w14:paraId="7F782DDD" w14:textId="6B655C58" w:rsidR="00881460" w:rsidRDefault="00881460" w:rsidP="00881460">
      <w:r>
        <w:t>Dendrogram:</w:t>
      </w:r>
    </w:p>
    <w:p w14:paraId="744215E7" w14:textId="45F69F75" w:rsidR="00881460" w:rsidRDefault="00881460" w:rsidP="00881460">
      <w:r>
        <w:rPr>
          <w:noProof/>
        </w:rPr>
        <w:drawing>
          <wp:inline distT="0" distB="0" distL="0" distR="0" wp14:anchorId="2150348E" wp14:editId="6A53FB72">
            <wp:extent cx="3810000" cy="254000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drogram.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641C3527" w14:textId="1F2A38E9" w:rsidR="00881460" w:rsidRDefault="00881460" w:rsidP="00881460"/>
    <w:p w14:paraId="2FC55476" w14:textId="0EA9A77F" w:rsidR="00DB4E33" w:rsidRDefault="00413F97" w:rsidP="00FD24E0">
      <w:pPr>
        <w:spacing w:line="360" w:lineRule="auto"/>
      </w:pPr>
      <w:r>
        <w:tab/>
      </w:r>
      <w:r w:rsidR="00DB4E33">
        <w:t xml:space="preserve">Linear graphing will be used to visualization the output from the non-descriptive model. The graph will contain two plots: a real value plot, and a predicted value plot. The predicted value is only 5 days and thus will be much shorter than the real value plot. The user will be able to, if desired, to select a box on the graph that will some in the selected section. The linear graph will used on the training data results as well as </w:t>
      </w:r>
      <w:r w:rsidR="00DB4E33">
        <w:lastRenderedPageBreak/>
        <w:t xml:space="preserve">the 5-day future forecast results. Below is an example of what these </w:t>
      </w:r>
      <w:r w:rsidR="00590F50">
        <w:t xml:space="preserve">linear </w:t>
      </w:r>
      <w:r w:rsidR="00DB4E33">
        <w:t>graphs will look like:</w:t>
      </w:r>
    </w:p>
    <w:p w14:paraId="5C33C3EA" w14:textId="48EFCA3D" w:rsidR="00DB4E33" w:rsidRDefault="00DB4E33" w:rsidP="00881460"/>
    <w:p w14:paraId="322E6505" w14:textId="1DEF5D08" w:rsidR="00DB4E33" w:rsidRDefault="00FD24E0" w:rsidP="00881460">
      <w:r>
        <w:t>Linear Prediction Graph:</w:t>
      </w:r>
    </w:p>
    <w:p w14:paraId="5E498E0D" w14:textId="77777777" w:rsidR="005C3D18" w:rsidRDefault="00FD24E0" w:rsidP="005C3D18">
      <w:r>
        <w:rPr>
          <w:noProof/>
        </w:rPr>
        <w:drawing>
          <wp:inline distT="0" distB="0" distL="0" distR="0" wp14:anchorId="4E68F32B" wp14:editId="717EE16A">
            <wp:extent cx="5419344" cy="3483864"/>
            <wp:effectExtent l="0" t="0" r="3810" b="0"/>
            <wp:docPr id="16" name="Picture 16" descr="Linear Graph of training data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ear_graph.png"/>
                    <pic:cNvPicPr/>
                  </pic:nvPicPr>
                  <pic:blipFill>
                    <a:blip r:embed="rId21">
                      <a:extLst>
                        <a:ext uri="{28A0092B-C50C-407E-A947-70E740481C1C}">
                          <a14:useLocalDpi xmlns:a14="http://schemas.microsoft.com/office/drawing/2010/main" val="0"/>
                        </a:ext>
                      </a:extLst>
                    </a:blip>
                    <a:stretch>
                      <a:fillRect/>
                    </a:stretch>
                  </pic:blipFill>
                  <pic:spPr>
                    <a:xfrm>
                      <a:off x="0" y="0"/>
                      <a:ext cx="5419344" cy="3483864"/>
                    </a:xfrm>
                    <a:prstGeom prst="rect">
                      <a:avLst/>
                    </a:prstGeom>
                  </pic:spPr>
                </pic:pic>
              </a:graphicData>
            </a:graphic>
          </wp:inline>
        </w:drawing>
      </w:r>
    </w:p>
    <w:p w14:paraId="407DF604" w14:textId="357362D3" w:rsidR="005C3D18" w:rsidRDefault="005C3D18" w:rsidP="005C3D18">
      <w:pPr>
        <w:rPr>
          <w:rFonts w:eastAsia="Times New Roman" w:cs="Times New Roman"/>
          <w:i/>
          <w:iCs/>
          <w:color w:val="333333"/>
          <w:sz w:val="22"/>
          <w:szCs w:val="22"/>
        </w:rPr>
      </w:pPr>
      <w:r w:rsidRPr="005C3D18">
        <w:rPr>
          <w:rStyle w:val="Heading2Char"/>
        </w:rPr>
        <w:t>Real-Time Queries</w:t>
      </w:r>
      <w:r w:rsidRPr="00BB4D09">
        <w:rPr>
          <w:rFonts w:eastAsia="Times New Roman" w:cs="Times New Roman"/>
          <w:b/>
          <w:bCs/>
          <w:color w:val="333333"/>
          <w:sz w:val="22"/>
          <w:szCs w:val="22"/>
        </w:rPr>
        <w:t xml:space="preserve"> </w:t>
      </w:r>
      <w:r w:rsidRPr="00BB4D09">
        <w:rPr>
          <w:rFonts w:eastAsia="Times New Roman" w:cs="Times New Roman"/>
          <w:color w:val="333333"/>
          <w:sz w:val="22"/>
          <w:szCs w:val="22"/>
        </w:rPr>
        <w:t xml:space="preserve">– </w:t>
      </w:r>
    </w:p>
    <w:p w14:paraId="3A02E796" w14:textId="1C7B4A0C" w:rsidR="005C3D18" w:rsidRDefault="005C3D18" w:rsidP="005C3D18">
      <w:pPr>
        <w:rPr>
          <w:rFonts w:eastAsia="Times New Roman" w:cs="Times New Roman"/>
          <w:i/>
          <w:iCs/>
          <w:color w:val="333333"/>
          <w:sz w:val="22"/>
          <w:szCs w:val="22"/>
        </w:rPr>
      </w:pPr>
    </w:p>
    <w:p w14:paraId="40D47F0F" w14:textId="7F804375" w:rsidR="005C3D18" w:rsidRDefault="005C3D18" w:rsidP="00AD02F6">
      <w:pPr>
        <w:spacing w:line="360" w:lineRule="auto"/>
      </w:pPr>
      <w:r>
        <w:tab/>
        <w:t>The SPA GUI dashboard will allow user to run real time queries by selecting a file after from the file browser that appear when the “Select File” button is pressed.</w:t>
      </w:r>
      <w:r w:rsidR="00D02D8E">
        <w:t xml:space="preserve"> When the application run locally the response time </w:t>
      </w:r>
      <w:r w:rsidR="009F6436">
        <w:t xml:space="preserve">will run </w:t>
      </w:r>
      <w:r w:rsidR="00D02D8E">
        <w:t xml:space="preserve">very quick; however, when the application </w:t>
      </w:r>
      <w:r w:rsidR="009F6436">
        <w:t xml:space="preserve">will be </w:t>
      </w:r>
      <w:r w:rsidR="00D02D8E">
        <w:t>hosted on Binder the response time can be lagging. Nonetheless the application will still allow the user to select files, run descriptive correlations, graph the data, and make predictions on the data in real time. The file selection portion of the application is shown below:</w:t>
      </w:r>
    </w:p>
    <w:p w14:paraId="3E2AAFCC" w14:textId="06A6FE47" w:rsidR="00D02D8E" w:rsidRDefault="00D02D8E" w:rsidP="005C3D18"/>
    <w:p w14:paraId="4F75A31D" w14:textId="57383C85" w:rsidR="00D02D8E" w:rsidRPr="005C3D18" w:rsidRDefault="00D02D8E" w:rsidP="005C3D18">
      <w:r>
        <w:rPr>
          <w:noProof/>
        </w:rPr>
        <w:drawing>
          <wp:inline distT="0" distB="0" distL="0" distR="0" wp14:anchorId="2376A5D7" wp14:editId="3345C280">
            <wp:extent cx="3043839" cy="1230488"/>
            <wp:effectExtent l="0" t="0" r="4445" b="1905"/>
            <wp:docPr id="20" name="Picture 20" descr="File Upload - real-time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le_Uploa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7747" cy="1240153"/>
                    </a:xfrm>
                    <a:prstGeom prst="rect">
                      <a:avLst/>
                    </a:prstGeom>
                  </pic:spPr>
                </pic:pic>
              </a:graphicData>
            </a:graphic>
          </wp:inline>
        </w:drawing>
      </w:r>
    </w:p>
    <w:p w14:paraId="49994AFF" w14:textId="77777777" w:rsidR="00DE080E" w:rsidRDefault="005C3D18" w:rsidP="00DE080E">
      <w:pPr>
        <w:pStyle w:val="Heading2"/>
        <w:rPr>
          <w:rFonts w:eastAsia="Times New Roman" w:cs="Times New Roman"/>
          <w:color w:val="333333"/>
          <w:sz w:val="22"/>
          <w:szCs w:val="22"/>
        </w:rPr>
      </w:pPr>
      <w:r w:rsidRPr="00DE080E">
        <w:lastRenderedPageBreak/>
        <w:t>Adaptive Element</w:t>
      </w:r>
      <w:r w:rsidRPr="00BB4D09">
        <w:rPr>
          <w:rFonts w:eastAsia="Times New Roman" w:cs="Times New Roman"/>
          <w:bCs/>
          <w:color w:val="333333"/>
          <w:sz w:val="22"/>
          <w:szCs w:val="22"/>
        </w:rPr>
        <w:t xml:space="preserve"> </w:t>
      </w:r>
      <w:r w:rsidRPr="00BB4D09">
        <w:rPr>
          <w:rFonts w:eastAsia="Times New Roman" w:cs="Times New Roman"/>
          <w:color w:val="333333"/>
          <w:sz w:val="22"/>
          <w:szCs w:val="22"/>
        </w:rPr>
        <w:t xml:space="preserve">– </w:t>
      </w:r>
    </w:p>
    <w:p w14:paraId="3778EEF1" w14:textId="5AEDB6CE" w:rsidR="00D02D8E" w:rsidRDefault="00D02D8E" w:rsidP="00DE080E"/>
    <w:p w14:paraId="6C8ADAF2" w14:textId="5436F50D" w:rsidR="00DE080E" w:rsidRDefault="00DE080E" w:rsidP="00AD02F6">
      <w:pPr>
        <w:spacing w:line="360" w:lineRule="auto"/>
        <w:ind w:firstLine="720"/>
        <w:rPr>
          <w:rStyle w:val="Heading2Char"/>
        </w:rPr>
      </w:pPr>
      <w:r>
        <w:t>The adaptive element in the SPA will be contained within the LSTM RNN. The more that the RNN model will train on datasets, the more accurate and calibrated it will become. The happens by adjust the weights of each of the neurons based on the output validated again the training set. There are two iterations of training that will occur within running the program, one o</w:t>
      </w:r>
      <w:r w:rsidR="00CC70DD">
        <w:t>n</w:t>
      </w:r>
      <w:r>
        <w:t xml:space="preserve"> the training dataset and one on the full dataset. RNNs models can be over-trained on training data which mean that the weights are shift just to cater to predict the training data only. Over-training can lead to more deceptive accuracy during the training and poor results in the actual prediction. It is for this reason the application only allow</w:t>
      </w:r>
      <w:r w:rsidR="007711A9">
        <w:t xml:space="preserve">s </w:t>
      </w:r>
      <w:r>
        <w:t>the model to run through the training dataset once before training on the full dataset.</w:t>
      </w:r>
    </w:p>
    <w:p w14:paraId="2E4093C0" w14:textId="4F61B42F" w:rsidR="00DE080E" w:rsidRDefault="00BB4D09" w:rsidP="00DE080E">
      <w:pPr>
        <w:shd w:val="clear" w:color="auto" w:fill="FFFFFF"/>
        <w:spacing w:before="100" w:beforeAutospacing="1" w:after="100" w:afterAutospacing="1"/>
        <w:rPr>
          <w:rFonts w:eastAsia="Times New Roman" w:cs="Times New Roman"/>
          <w:color w:val="333333"/>
          <w:sz w:val="22"/>
          <w:szCs w:val="22"/>
        </w:rPr>
      </w:pPr>
      <w:r w:rsidRPr="005C3D18">
        <w:rPr>
          <w:rStyle w:val="Heading2Char"/>
        </w:rPr>
        <w:t>Outcome Accuracy</w:t>
      </w:r>
      <w:r w:rsidRPr="00BB4D09">
        <w:rPr>
          <w:rFonts w:eastAsia="Times New Roman" w:cs="Times New Roman"/>
          <w:b/>
          <w:bCs/>
          <w:color w:val="333333"/>
          <w:sz w:val="22"/>
          <w:szCs w:val="22"/>
        </w:rPr>
        <w:t xml:space="preserve"> </w:t>
      </w:r>
      <w:r w:rsidRPr="00BB4D09">
        <w:rPr>
          <w:rFonts w:eastAsia="Times New Roman" w:cs="Times New Roman"/>
          <w:color w:val="333333"/>
          <w:sz w:val="22"/>
          <w:szCs w:val="22"/>
        </w:rPr>
        <w:t>–</w:t>
      </w:r>
    </w:p>
    <w:p w14:paraId="724A5533" w14:textId="67D7D596" w:rsidR="00DE080E" w:rsidRPr="00DE080E" w:rsidRDefault="00DE080E" w:rsidP="00AD02F6">
      <w:pPr>
        <w:spacing w:line="360" w:lineRule="auto"/>
        <w:ind w:firstLine="720"/>
      </w:pPr>
      <w:r>
        <w:t>The outcome accuracy of the measurement will come from the RMS</w:t>
      </w:r>
      <w:r w:rsidR="007711A9">
        <w:t xml:space="preserve"> measurement</w:t>
      </w:r>
      <w:r>
        <w:t xml:space="preserve"> that is output </w:t>
      </w:r>
      <w:r w:rsidR="007711A9">
        <w:t>as a result of the first iteration of training</w:t>
      </w:r>
      <w:r>
        <w:t>; a review of description of the RMS can be found in the “</w:t>
      </w:r>
      <w:hyperlink w:anchor="_Root_Mean_Squared" w:history="1">
        <w:r w:rsidRPr="00DE080E">
          <w:rPr>
            <w:rStyle w:val="Hyperlink"/>
          </w:rPr>
          <w:t>Evaluation Plan</w:t>
        </w:r>
      </w:hyperlink>
      <w:r>
        <w:t xml:space="preserve">” portion of this document. </w:t>
      </w:r>
      <w:r w:rsidR="007711A9">
        <w:t>This measurement will indicate the accuracy of the prediction. The results can vary based on several different factors such as: the calibrated weights of the model, the correlation of the datasets loaded, and the cumulative timespan of the dataset. GIC as the client will ultimately determine if the accuracy of the measurement is suitable for their needs.</w:t>
      </w:r>
    </w:p>
    <w:p w14:paraId="0A4B3F60" w14:textId="02604112" w:rsidR="00BB4D09" w:rsidRDefault="00BB4D09" w:rsidP="00BB4D09">
      <w:pPr>
        <w:shd w:val="clear" w:color="auto" w:fill="FFFFFF"/>
        <w:spacing w:before="100" w:beforeAutospacing="1" w:after="100" w:afterAutospacing="1"/>
        <w:rPr>
          <w:rFonts w:eastAsia="Times New Roman" w:cs="Times New Roman"/>
          <w:color w:val="333333"/>
          <w:sz w:val="22"/>
          <w:szCs w:val="22"/>
        </w:rPr>
      </w:pPr>
      <w:r w:rsidRPr="00BB4D09">
        <w:rPr>
          <w:rFonts w:eastAsia="Times New Roman" w:cs="Times New Roman"/>
          <w:color w:val="333333"/>
          <w:sz w:val="22"/>
          <w:szCs w:val="22"/>
        </w:rPr>
        <w:br/>
      </w:r>
      <w:r w:rsidRPr="005C3D18">
        <w:rPr>
          <w:rStyle w:val="Heading2Char"/>
        </w:rPr>
        <w:t>Security Measures</w:t>
      </w:r>
      <w:r w:rsidRPr="00BB4D09">
        <w:rPr>
          <w:rFonts w:eastAsia="Times New Roman" w:cs="Times New Roman"/>
          <w:b/>
          <w:bCs/>
          <w:color w:val="333333"/>
          <w:sz w:val="22"/>
          <w:szCs w:val="22"/>
        </w:rPr>
        <w:t xml:space="preserve"> </w:t>
      </w:r>
      <w:r w:rsidRPr="00BB4D09">
        <w:rPr>
          <w:rFonts w:eastAsia="Times New Roman" w:cs="Times New Roman"/>
          <w:color w:val="333333"/>
          <w:sz w:val="22"/>
          <w:szCs w:val="22"/>
        </w:rPr>
        <w:t xml:space="preserve">– </w:t>
      </w:r>
    </w:p>
    <w:p w14:paraId="41AD015E" w14:textId="7C81D113" w:rsidR="007711A9" w:rsidRPr="00BB4D09" w:rsidRDefault="007711A9" w:rsidP="00AD02F6">
      <w:pPr>
        <w:spacing w:line="360" w:lineRule="auto"/>
        <w:ind w:firstLine="720"/>
      </w:pPr>
      <w:r>
        <w:t>The tool is intended to be open</w:t>
      </w:r>
      <w:r w:rsidR="00CC70DD">
        <w:t xml:space="preserve"> </w:t>
      </w:r>
      <w:r>
        <w:t>access meaning that there will be no login necessary to access the application. Some of the security measures in the application revolve around trying to perform functionality that is not suitable at the time. These issues are handled by disabling and enabling controls only as the application is ready for the usage. This will prevent out of order sequencing ultimately resulting in the application crashing.</w:t>
      </w:r>
    </w:p>
    <w:p w14:paraId="1547958E" w14:textId="79C30A20" w:rsidR="007711A9" w:rsidRDefault="00BB4D09" w:rsidP="00BB4D09">
      <w:pPr>
        <w:shd w:val="clear" w:color="auto" w:fill="FFFFFF"/>
        <w:spacing w:before="100" w:beforeAutospacing="1" w:after="100" w:afterAutospacing="1"/>
        <w:rPr>
          <w:rFonts w:eastAsia="Times New Roman" w:cs="Times New Roman"/>
          <w:color w:val="333333"/>
          <w:sz w:val="22"/>
          <w:szCs w:val="22"/>
        </w:rPr>
      </w:pPr>
      <w:r w:rsidRPr="005C3D18">
        <w:rPr>
          <w:rStyle w:val="Heading2Char"/>
        </w:rPr>
        <w:lastRenderedPageBreak/>
        <w:t>Product Health Monitoring</w:t>
      </w:r>
      <w:r w:rsidRPr="00BB4D09">
        <w:rPr>
          <w:rFonts w:eastAsia="Times New Roman" w:cs="Times New Roman"/>
          <w:b/>
          <w:bCs/>
          <w:sz w:val="22"/>
          <w:szCs w:val="22"/>
        </w:rPr>
        <w:t xml:space="preserve"> </w:t>
      </w:r>
      <w:r w:rsidRPr="00BB4D09">
        <w:rPr>
          <w:rFonts w:eastAsia="Times New Roman" w:cs="Times New Roman"/>
          <w:color w:val="333333"/>
          <w:sz w:val="22"/>
          <w:szCs w:val="22"/>
        </w:rPr>
        <w:t xml:space="preserve">– </w:t>
      </w:r>
    </w:p>
    <w:p w14:paraId="578E3612" w14:textId="33FDF988" w:rsidR="004C2541" w:rsidRDefault="00D63230" w:rsidP="00AD02F6">
      <w:pPr>
        <w:spacing w:line="360" w:lineRule="auto"/>
        <w:ind w:firstLine="720"/>
      </w:pPr>
      <w:r>
        <w:t>The SPA will be a very simple application from the user perspective. The application products health monitoring will come from that user prompt that will occur on button clicks. For instance</w:t>
      </w:r>
      <w:r w:rsidR="00CC70DD">
        <w:t>,</w:t>
      </w:r>
      <w:r>
        <w:t xml:space="preserve"> if the user tries to upload a file even though a file has not been select</w:t>
      </w:r>
      <w:r w:rsidR="00CC70DD">
        <w:t>ed</w:t>
      </w:r>
      <w:r>
        <w:t xml:space="preserve"> yet, the application will output “Select a file”. Th</w:t>
      </w:r>
      <w:r w:rsidR="000212C6">
        <w:t>is</w:t>
      </w:r>
      <w:r>
        <w:t xml:space="preserve"> kind of functionality is echoed throughout the application that acts as the product health monitoring.</w:t>
      </w:r>
    </w:p>
    <w:p w14:paraId="1E64F101" w14:textId="05BD3FA9" w:rsidR="00BB4D09" w:rsidRDefault="00BB4D09" w:rsidP="004C2541">
      <w:pPr>
        <w:pStyle w:val="Heading2"/>
        <w:rPr>
          <w:rFonts w:eastAsia="Times New Roman"/>
        </w:rPr>
      </w:pPr>
      <w:r w:rsidRPr="00BB4D09">
        <w:rPr>
          <w:rFonts w:eastAsia="Times New Roman"/>
        </w:rPr>
        <w:br/>
        <w:t xml:space="preserve">Dashboard – </w:t>
      </w:r>
    </w:p>
    <w:p w14:paraId="483FF82E" w14:textId="278C3203" w:rsidR="004C2541" w:rsidRDefault="004C2541" w:rsidP="004C2541"/>
    <w:p w14:paraId="4867750E" w14:textId="73303433" w:rsidR="004C2541" w:rsidRDefault="004C2541" w:rsidP="00AD02F6">
      <w:pPr>
        <w:spacing w:line="360" w:lineRule="auto"/>
      </w:pPr>
      <w:r>
        <w:tab/>
        <w:t xml:space="preserve">The SPA dashboard </w:t>
      </w:r>
      <w:r w:rsidR="00AD02F6">
        <w:t>is a simple user</w:t>
      </w:r>
      <w:r w:rsidR="00CC70DD">
        <w:t>-</w:t>
      </w:r>
      <w:r w:rsidR="00AD02F6">
        <w:t xml:space="preserve">friendly way to interact with RNN model </w:t>
      </w:r>
      <w:proofErr w:type="gramStart"/>
      <w:r w:rsidR="00AD02F6">
        <w:t>an</w:t>
      </w:r>
      <w:proofErr w:type="gramEnd"/>
      <w:r w:rsidR="00AD02F6">
        <w:t xml:space="preserve"> make predictions on a stock. The dashboard consists of the following sections:</w:t>
      </w:r>
    </w:p>
    <w:p w14:paraId="4EFC1876" w14:textId="38433C36" w:rsidR="00AD02F6" w:rsidRDefault="00AD02F6" w:rsidP="00AD02F6">
      <w:pPr>
        <w:spacing w:line="360" w:lineRule="auto"/>
      </w:pPr>
    </w:p>
    <w:p w14:paraId="0669B930" w14:textId="069E31D7" w:rsidR="00AD02F6" w:rsidRDefault="00AD02F6" w:rsidP="00AD02F6">
      <w:pPr>
        <w:pStyle w:val="ListParagraph"/>
        <w:numPr>
          <w:ilvl w:val="0"/>
          <w:numId w:val="1"/>
        </w:numPr>
        <w:spacing w:line="360" w:lineRule="auto"/>
      </w:pPr>
      <w:r>
        <w:t>Example output of what to expect from the application</w:t>
      </w:r>
    </w:p>
    <w:p w14:paraId="7DEAB6A1" w14:textId="34667793" w:rsidR="00AD02F6" w:rsidRDefault="00AD02F6" w:rsidP="00AD02F6">
      <w:pPr>
        <w:pStyle w:val="ListParagraph"/>
        <w:numPr>
          <w:ilvl w:val="0"/>
          <w:numId w:val="1"/>
        </w:numPr>
        <w:spacing w:line="360" w:lineRule="auto"/>
      </w:pPr>
      <w:r>
        <w:t>A file upload section</w:t>
      </w:r>
    </w:p>
    <w:p w14:paraId="5A06235C" w14:textId="14AB0FE9" w:rsidR="00AD02F6" w:rsidRDefault="00AD02F6" w:rsidP="00AD02F6">
      <w:pPr>
        <w:pStyle w:val="ListParagraph"/>
        <w:numPr>
          <w:ilvl w:val="0"/>
          <w:numId w:val="1"/>
        </w:numPr>
        <w:spacing w:line="360" w:lineRule="auto"/>
      </w:pPr>
      <w:r>
        <w:t>A train model section</w:t>
      </w:r>
    </w:p>
    <w:p w14:paraId="018E0FA0" w14:textId="1105EAA5" w:rsidR="00AD02F6" w:rsidRDefault="00AD02F6" w:rsidP="00AD02F6">
      <w:pPr>
        <w:pStyle w:val="ListParagraph"/>
        <w:numPr>
          <w:ilvl w:val="0"/>
          <w:numId w:val="1"/>
        </w:numPr>
        <w:spacing w:line="360" w:lineRule="auto"/>
      </w:pPr>
      <w:r>
        <w:t>A run prediction section</w:t>
      </w:r>
    </w:p>
    <w:p w14:paraId="2B076933" w14:textId="0ECE9D80" w:rsidR="00AD02F6" w:rsidRDefault="00AD02F6" w:rsidP="00AD02F6">
      <w:pPr>
        <w:spacing w:line="360" w:lineRule="auto"/>
      </w:pPr>
    </w:p>
    <w:p w14:paraId="277CF877" w14:textId="0792DB1D" w:rsidR="00AD02F6" w:rsidRPr="004C2541" w:rsidRDefault="00AD02F6" w:rsidP="00AD02F6">
      <w:pPr>
        <w:spacing w:line="360" w:lineRule="auto"/>
      </w:pPr>
      <w:r>
        <w:t>These components provide the necessary functionality to operate the SPA.</w:t>
      </w:r>
    </w:p>
    <w:p w14:paraId="415A8ED0" w14:textId="296FA8AD" w:rsidR="00BB4D09" w:rsidRDefault="00BB4D09" w:rsidP="00BB4D09"/>
    <w:p w14:paraId="63E0C8F9" w14:textId="77777777" w:rsidR="00CC70DD" w:rsidRDefault="00CC70DD" w:rsidP="00D11FA5">
      <w:pPr>
        <w:pStyle w:val="Heading1"/>
        <w:rPr>
          <w:rFonts w:ascii="Arial" w:hAnsi="Arial"/>
          <w:color w:val="000000" w:themeColor="text1"/>
          <w:sz w:val="48"/>
          <w:szCs w:val="48"/>
        </w:rPr>
      </w:pPr>
    </w:p>
    <w:p w14:paraId="082802F6" w14:textId="77777777" w:rsidR="00CC70DD" w:rsidRDefault="00CC70DD" w:rsidP="00D11FA5">
      <w:pPr>
        <w:pStyle w:val="Heading1"/>
        <w:rPr>
          <w:rFonts w:ascii="Arial" w:hAnsi="Arial"/>
          <w:color w:val="000000" w:themeColor="text1"/>
          <w:sz w:val="48"/>
          <w:szCs w:val="48"/>
        </w:rPr>
      </w:pPr>
    </w:p>
    <w:p w14:paraId="2BE07CA4" w14:textId="5E1A7A04" w:rsidR="00CC70DD" w:rsidRDefault="00CC70DD" w:rsidP="00D11FA5">
      <w:pPr>
        <w:pStyle w:val="Heading1"/>
        <w:rPr>
          <w:rFonts w:ascii="Arial" w:hAnsi="Arial"/>
          <w:color w:val="000000" w:themeColor="text1"/>
          <w:sz w:val="48"/>
          <w:szCs w:val="48"/>
        </w:rPr>
      </w:pPr>
    </w:p>
    <w:p w14:paraId="38C7CE82" w14:textId="644A3002" w:rsidR="00CC70DD" w:rsidRDefault="00CC70DD" w:rsidP="00CC70DD"/>
    <w:p w14:paraId="0D20B451" w14:textId="3AB23702" w:rsidR="00CC70DD" w:rsidRDefault="00CC70DD" w:rsidP="00CC70DD"/>
    <w:p w14:paraId="61F50850" w14:textId="104CD4EF" w:rsidR="00CC70DD" w:rsidRDefault="00CC70DD" w:rsidP="00CC70DD"/>
    <w:p w14:paraId="6E918F91" w14:textId="613D9719" w:rsidR="00CC70DD" w:rsidRDefault="00CC70DD" w:rsidP="00CC70DD"/>
    <w:p w14:paraId="12DA89CE" w14:textId="64E550A4" w:rsidR="00CC70DD" w:rsidRDefault="00CC70DD" w:rsidP="00CC70DD"/>
    <w:p w14:paraId="4C53953E" w14:textId="3D915A6B" w:rsidR="00CC70DD" w:rsidRDefault="00CC70DD" w:rsidP="00CC70DD"/>
    <w:p w14:paraId="0C468E1F" w14:textId="77777777" w:rsidR="00CC70DD" w:rsidRPr="00CC70DD" w:rsidRDefault="00CC70DD" w:rsidP="00CC70DD"/>
    <w:p w14:paraId="3BA6C818" w14:textId="6D6DE469" w:rsidR="00D11FA5" w:rsidRDefault="00D11FA5" w:rsidP="00D11FA5">
      <w:pPr>
        <w:pStyle w:val="Heading1"/>
        <w:rPr>
          <w:rFonts w:ascii="Arial" w:hAnsi="Arial"/>
          <w:color w:val="000000" w:themeColor="text1"/>
          <w:sz w:val="48"/>
          <w:szCs w:val="48"/>
        </w:rPr>
      </w:pPr>
      <w:r>
        <w:rPr>
          <w:rFonts w:ascii="Arial" w:hAnsi="Arial"/>
          <w:color w:val="000000" w:themeColor="text1"/>
          <w:sz w:val="48"/>
          <w:szCs w:val="48"/>
        </w:rPr>
        <w:lastRenderedPageBreak/>
        <w:t>Stock Prediction Application – Prompt D</w:t>
      </w:r>
    </w:p>
    <w:p w14:paraId="006B029E" w14:textId="24501209" w:rsidR="009F6436" w:rsidRDefault="009F6436" w:rsidP="009F6436"/>
    <w:p w14:paraId="39E16EDE" w14:textId="226C1A08" w:rsidR="007711A9" w:rsidRDefault="009F6436" w:rsidP="000212C6">
      <w:pPr>
        <w:pStyle w:val="Heading2"/>
        <w:rPr>
          <w:rFonts w:ascii="ArialMT" w:eastAsia="Times New Roman" w:hAnsi="ArialMT"/>
        </w:rPr>
      </w:pPr>
      <w:r w:rsidRPr="009F6436">
        <w:rPr>
          <w:rFonts w:eastAsia="Times New Roman"/>
        </w:rPr>
        <w:t xml:space="preserve">Project Purpose </w:t>
      </w:r>
      <w:r w:rsidRPr="009F6436">
        <w:rPr>
          <w:rFonts w:ascii="ArialMT" w:eastAsia="Times New Roman" w:hAnsi="ArialMT"/>
        </w:rPr>
        <w:t xml:space="preserve">– </w:t>
      </w:r>
    </w:p>
    <w:p w14:paraId="282F73E2" w14:textId="2F57E86D" w:rsidR="000212C6" w:rsidRDefault="000212C6" w:rsidP="000212C6">
      <w:r>
        <w:tab/>
      </w:r>
    </w:p>
    <w:p w14:paraId="5A7C57D1" w14:textId="18015C49" w:rsidR="000212C6" w:rsidRDefault="000212C6" w:rsidP="00B01D8D">
      <w:pPr>
        <w:spacing w:line="360" w:lineRule="auto"/>
      </w:pPr>
      <w:r>
        <w:tab/>
        <w:t xml:space="preserve">The purpose of the Stock Prediction Application (SPA) project was to provide Growing Investment Company (GIC) with a tool that offered a flexible, scalable, and easily interpretable predictive solution. The application was designed to predict a stock trend based on correlations to other datasets (stocks) and visualize the </w:t>
      </w:r>
      <w:r w:rsidR="003D3F45">
        <w:t>output.</w:t>
      </w:r>
      <w:r>
        <w:t xml:space="preserve"> GIC’s previous toolset was not meeting the company constraints and needed to be overhauled. The SPA offered a predictive solution that met GIC’s needs and constraints.</w:t>
      </w:r>
    </w:p>
    <w:p w14:paraId="3213D28E" w14:textId="26513A79" w:rsidR="009F6436" w:rsidRDefault="009F6436" w:rsidP="009F6436">
      <w:pPr>
        <w:spacing w:before="100" w:beforeAutospacing="1" w:after="100" w:afterAutospacing="1"/>
        <w:rPr>
          <w:rFonts w:ascii="ArialMT" w:eastAsia="Times New Roman" w:hAnsi="ArialMT" w:cs="Times New Roman"/>
          <w:color w:val="333333"/>
          <w:sz w:val="22"/>
          <w:szCs w:val="22"/>
        </w:rPr>
      </w:pPr>
      <w:r w:rsidRPr="009F6436">
        <w:rPr>
          <w:rStyle w:val="Heading2Char"/>
        </w:rPr>
        <w:t>Datasets</w:t>
      </w:r>
      <w:r w:rsidRPr="009F6436">
        <w:rPr>
          <w:rFonts w:eastAsia="Times New Roman" w:cs="Times New Roman"/>
          <w:b/>
          <w:bCs/>
          <w:color w:val="333333"/>
          <w:sz w:val="22"/>
          <w:szCs w:val="22"/>
        </w:rPr>
        <w:t xml:space="preserve"> </w:t>
      </w:r>
      <w:r w:rsidRPr="009F6436">
        <w:rPr>
          <w:rFonts w:ascii="ArialMT" w:eastAsia="Times New Roman" w:hAnsi="ArialMT" w:cs="Times New Roman"/>
          <w:color w:val="333333"/>
          <w:sz w:val="22"/>
          <w:szCs w:val="22"/>
        </w:rPr>
        <w:t xml:space="preserve">– </w:t>
      </w:r>
    </w:p>
    <w:p w14:paraId="72184565" w14:textId="535494D6" w:rsidR="003D3F45" w:rsidRDefault="003D3F45" w:rsidP="00B01D8D">
      <w:pPr>
        <w:spacing w:line="360" w:lineRule="auto"/>
      </w:pPr>
      <w:r>
        <w:tab/>
        <w:t>The raw datasets used for the SPA were historic data .csv downloads from Yahoo! Finance. The</w:t>
      </w:r>
      <w:r w:rsidR="00CC70DD">
        <w:t>se</w:t>
      </w:r>
      <w:r>
        <w:t xml:space="preserve"> are the baseline datasets recommend for the application. When a file is uploaded to the application the raw is interpreted as:</w:t>
      </w:r>
    </w:p>
    <w:p w14:paraId="4FA88888" w14:textId="0F8AA50C" w:rsidR="003D3F45" w:rsidRDefault="003D3F45" w:rsidP="003D3F45"/>
    <w:p w14:paraId="54EA7674" w14:textId="2F01C826" w:rsidR="003D3F45" w:rsidRDefault="003D3F45" w:rsidP="003D3F45">
      <w:r>
        <w:rPr>
          <w:rFonts w:cs="Arial"/>
          <w:noProof/>
        </w:rPr>
        <w:drawing>
          <wp:inline distT="0" distB="0" distL="0" distR="0" wp14:anchorId="6C4D9DD8" wp14:editId="78AD64D2">
            <wp:extent cx="4424855" cy="1315164"/>
            <wp:effectExtent l="0" t="0" r="0" b="5715"/>
            <wp:docPr id="21" name="Picture 21" descr="Example DataFrame output of Appl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PL_DataFra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2408" cy="1326326"/>
                    </a:xfrm>
                    <a:prstGeom prst="rect">
                      <a:avLst/>
                    </a:prstGeom>
                  </pic:spPr>
                </pic:pic>
              </a:graphicData>
            </a:graphic>
          </wp:inline>
        </w:drawing>
      </w:r>
    </w:p>
    <w:p w14:paraId="72681705" w14:textId="29B8685C" w:rsidR="003D3F45" w:rsidRDefault="003D3F45" w:rsidP="003D3F45"/>
    <w:p w14:paraId="22884C51" w14:textId="0FFFF98D" w:rsidR="003D3F45" w:rsidRDefault="003D3F45" w:rsidP="00B01D8D">
      <w:pPr>
        <w:spacing w:line="360" w:lineRule="auto"/>
      </w:pPr>
      <w:r>
        <w:t>The DataFrame above is a single dataset. The SPA is optimized when using multiple datasets. The application pulls out the “Close” column from each of the uploaded datasets and construct a collaborative “master” DataFrame with the pertinent features.</w:t>
      </w:r>
    </w:p>
    <w:p w14:paraId="17FEE90B" w14:textId="616D5F66" w:rsidR="003D3F45" w:rsidRDefault="003D3F45" w:rsidP="00B01D8D">
      <w:pPr>
        <w:spacing w:line="360" w:lineRule="auto"/>
      </w:pPr>
      <w:r>
        <w:t>When construct, the master DataFrame is interpreted as:</w:t>
      </w:r>
    </w:p>
    <w:p w14:paraId="3E758B3C" w14:textId="3E6B5CC8" w:rsidR="003D3F45" w:rsidRDefault="003D3F45" w:rsidP="003D3F45"/>
    <w:p w14:paraId="37D33248" w14:textId="7FB80819" w:rsidR="003D3F45" w:rsidRDefault="00863DA2" w:rsidP="003D3F45">
      <w:r>
        <w:rPr>
          <w:noProof/>
        </w:rPr>
        <w:lastRenderedPageBreak/>
        <w:drawing>
          <wp:inline distT="0" distB="0" distL="0" distR="0" wp14:anchorId="149B73D6" wp14:editId="42E90029">
            <wp:extent cx="3025422" cy="1620496"/>
            <wp:effectExtent l="0" t="0" r="0" b="5715"/>
            <wp:docPr id="22" name="Picture 22" descr="Master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ab_df.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8263" cy="1643443"/>
                    </a:xfrm>
                    <a:prstGeom prst="rect">
                      <a:avLst/>
                    </a:prstGeom>
                  </pic:spPr>
                </pic:pic>
              </a:graphicData>
            </a:graphic>
          </wp:inline>
        </w:drawing>
      </w:r>
    </w:p>
    <w:p w14:paraId="521B93CD" w14:textId="07020EE5" w:rsidR="00863DA2" w:rsidRDefault="00863DA2" w:rsidP="003D3F45"/>
    <w:p w14:paraId="75021E7C" w14:textId="1DF7D727" w:rsidR="00863DA2" w:rsidRDefault="00863DA2" w:rsidP="003D3F45">
      <w:r>
        <w:t>The data is then scaled using the following function:</w:t>
      </w:r>
    </w:p>
    <w:p w14:paraId="3506FB93" w14:textId="0E4629F0" w:rsidR="00863DA2" w:rsidRDefault="00B4286B" w:rsidP="009F6436">
      <w:pPr>
        <w:spacing w:before="100" w:beforeAutospacing="1" w:after="100" w:afterAutospacing="1"/>
        <w:rPr>
          <w:rFonts w:cs="Arial"/>
        </w:rPr>
      </w:pPr>
      <w:r>
        <w:rPr>
          <w:rFonts w:cs="Arial"/>
          <w:noProof/>
        </w:rPr>
        <w:object w:dxaOrig="9360" w:dyaOrig="3640" w14:anchorId="19002B25">
          <v:shape id="_x0000_i1027" type="#_x0000_t75" alt="" style="width:468.9pt;height:181.85pt;mso-width-percent:0;mso-height-percent:0;mso-width-percent:0;mso-height-percent:0" o:ole="">
            <v:imagedata r:id="rId24" o:title=""/>
          </v:shape>
          <o:OLEObject Type="Embed" ProgID="Word.Document.12" ShapeID="_x0000_i1027" DrawAspect="Content" ObjectID="_1642673508" r:id="rId25">
            <o:FieldCodes>\s</o:FieldCodes>
          </o:OLEObject>
        </w:object>
      </w:r>
    </w:p>
    <w:p w14:paraId="343C7D53" w14:textId="769716A9" w:rsidR="00863DA2" w:rsidRDefault="00863DA2" w:rsidP="009F6436">
      <w:pPr>
        <w:spacing w:before="100" w:beforeAutospacing="1" w:after="100" w:afterAutospacing="1"/>
        <w:rPr>
          <w:rFonts w:cs="Arial"/>
        </w:rPr>
      </w:pPr>
      <w:r>
        <w:rPr>
          <w:rFonts w:cs="Arial"/>
        </w:rPr>
        <w:t>The master DataFrame is then represented as:</w:t>
      </w:r>
    </w:p>
    <w:p w14:paraId="1D4D53FF" w14:textId="13BEAF61" w:rsidR="00863DA2" w:rsidRPr="009F6436" w:rsidRDefault="00863DA2" w:rsidP="009F6436">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155ACBF8" wp14:editId="51CAAE46">
            <wp:extent cx="3420533" cy="1874150"/>
            <wp:effectExtent l="0" t="0" r="0" b="5715"/>
            <wp:docPr id="23" name="Picture 23" descr="Scaled Master Data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d_Data.png"/>
                    <pic:cNvPicPr/>
                  </pic:nvPicPr>
                  <pic:blipFill>
                    <a:blip r:embed="rId26">
                      <a:extLst>
                        <a:ext uri="{28A0092B-C50C-407E-A947-70E740481C1C}">
                          <a14:useLocalDpi xmlns:a14="http://schemas.microsoft.com/office/drawing/2010/main" val="0"/>
                        </a:ext>
                      </a:extLst>
                    </a:blip>
                    <a:stretch>
                      <a:fillRect/>
                    </a:stretch>
                  </pic:blipFill>
                  <pic:spPr>
                    <a:xfrm>
                      <a:off x="0" y="0"/>
                      <a:ext cx="3435474" cy="1882336"/>
                    </a:xfrm>
                    <a:prstGeom prst="rect">
                      <a:avLst/>
                    </a:prstGeom>
                  </pic:spPr>
                </pic:pic>
              </a:graphicData>
            </a:graphic>
          </wp:inline>
        </w:drawing>
      </w:r>
    </w:p>
    <w:p w14:paraId="3D814D87" w14:textId="2800F77C" w:rsidR="009F6436" w:rsidRDefault="009F6436" w:rsidP="009F6436">
      <w:pPr>
        <w:spacing w:before="100" w:beforeAutospacing="1" w:after="100" w:afterAutospacing="1"/>
        <w:rPr>
          <w:rFonts w:ascii="ArialMT" w:eastAsia="Times New Roman" w:hAnsi="ArialMT" w:cs="Times New Roman"/>
          <w:color w:val="333333"/>
          <w:sz w:val="22"/>
          <w:szCs w:val="22"/>
        </w:rPr>
      </w:pPr>
      <w:r w:rsidRPr="009F6436">
        <w:rPr>
          <w:rStyle w:val="Heading2Char"/>
        </w:rPr>
        <w:t>Data Product Code –</w:t>
      </w:r>
      <w:r w:rsidRPr="009F6436">
        <w:rPr>
          <w:rFonts w:ascii="ArialMT" w:eastAsia="Times New Roman" w:hAnsi="ArialMT" w:cs="Times New Roman"/>
          <w:color w:val="333333"/>
          <w:sz w:val="22"/>
          <w:szCs w:val="22"/>
        </w:rPr>
        <w:t xml:space="preserve"> </w:t>
      </w:r>
    </w:p>
    <w:p w14:paraId="1695BBEC" w14:textId="2234C5B4" w:rsidR="00863DA2" w:rsidRDefault="00863DA2" w:rsidP="00665E7F">
      <w:pPr>
        <w:spacing w:line="360" w:lineRule="auto"/>
      </w:pPr>
      <w:r>
        <w:t xml:space="preserve">The SPA uses the descriptive and non-descriptive method to analyze the dataset and provide descriptive outputs. </w:t>
      </w:r>
    </w:p>
    <w:p w14:paraId="5D91486E" w14:textId="29948D16" w:rsidR="00863DA2" w:rsidRDefault="00863DA2" w:rsidP="00665E7F">
      <w:pPr>
        <w:spacing w:line="360" w:lineRule="auto"/>
      </w:pPr>
    </w:p>
    <w:p w14:paraId="42F558C3" w14:textId="2CCE2C0F" w:rsidR="00863DA2" w:rsidRDefault="00665E7F" w:rsidP="00665E7F">
      <w:pPr>
        <w:spacing w:line="360" w:lineRule="auto"/>
      </w:pPr>
      <w:r>
        <w:lastRenderedPageBreak/>
        <w:t>Implementation of t</w:t>
      </w:r>
      <w:r w:rsidR="00863DA2">
        <w:t xml:space="preserve">he </w:t>
      </w:r>
      <w:r>
        <w:t>descriptive hierarchical clustering method is centered around the correlation of the all the of the datasets. Once the correlations are processed, the application with order them and visualize the results. The functionality of this is displayed in the following code:</w:t>
      </w:r>
    </w:p>
    <w:p w14:paraId="7C7D1416" w14:textId="77777777" w:rsidR="00B01D8D" w:rsidRDefault="00B01D8D" w:rsidP="00665E7F">
      <w:pPr>
        <w:spacing w:line="360" w:lineRule="auto"/>
      </w:pPr>
    </w:p>
    <w:p w14:paraId="1F4F2415" w14:textId="3806AD0B" w:rsidR="00665E7F" w:rsidRDefault="00B4286B" w:rsidP="00863DA2">
      <w:r>
        <w:rPr>
          <w:noProof/>
        </w:rPr>
        <w:object w:dxaOrig="9360" w:dyaOrig="4200" w14:anchorId="6B297E4C">
          <v:shape id="_x0000_i1026" type="#_x0000_t75" alt="" style="width:468.9pt;height:209.55pt;mso-width-percent:0;mso-height-percent:0;mso-width-percent:0;mso-height-percent:0" o:ole="">
            <v:imagedata r:id="rId27" o:title=""/>
          </v:shape>
          <o:OLEObject Type="Embed" ProgID="Word.Document.12" ShapeID="_x0000_i1026" DrawAspect="Content" ObjectID="_1642673509" r:id="rId28">
            <o:FieldCodes>\s</o:FieldCodes>
          </o:OLEObject>
        </w:object>
      </w:r>
    </w:p>
    <w:p w14:paraId="73295E74" w14:textId="151971B8" w:rsidR="00665E7F" w:rsidRDefault="00665E7F" w:rsidP="00863DA2"/>
    <w:p w14:paraId="53F04CD2" w14:textId="48D508CA" w:rsidR="00665E7F" w:rsidRDefault="00665E7F" w:rsidP="00665E7F">
      <w:pPr>
        <w:spacing w:line="360" w:lineRule="auto"/>
      </w:pPr>
      <w:r>
        <w:t>The other method that provided the predictive functionality for the application was wrapped inside the recurrent neural network (RNN) model. The following code snippet shows how the predictive functionality was accomplished within the application.</w:t>
      </w:r>
    </w:p>
    <w:p w14:paraId="151337A6" w14:textId="77777777" w:rsidR="00665E7F" w:rsidRDefault="00665E7F" w:rsidP="00863DA2"/>
    <w:p w14:paraId="75484FFE" w14:textId="44C001D6" w:rsidR="00665E7F" w:rsidRDefault="00B4286B" w:rsidP="00863DA2">
      <w:r>
        <w:rPr>
          <w:noProof/>
        </w:rPr>
        <w:object w:dxaOrig="9360" w:dyaOrig="5180" w14:anchorId="2E63AADF">
          <v:shape id="_x0000_i1025" type="#_x0000_t75" alt="" style="width:468.9pt;height:258.45pt;mso-width-percent:0;mso-height-percent:0;mso-width-percent:0;mso-height-percent:0" o:ole="">
            <v:imagedata r:id="rId29" o:title=""/>
          </v:shape>
          <o:OLEObject Type="Embed" ProgID="Word.Document.12" ShapeID="_x0000_i1025" DrawAspect="Content" ObjectID="_1642673510" r:id="rId30">
            <o:FieldCodes>\s</o:FieldCodes>
          </o:OLEObject>
        </w:object>
      </w:r>
    </w:p>
    <w:p w14:paraId="0FB4B741" w14:textId="2FBF0B9B" w:rsidR="00665E7F" w:rsidRDefault="00665E7F" w:rsidP="00863DA2"/>
    <w:p w14:paraId="4F2D0FC6" w14:textId="14D5F7B6" w:rsidR="00665E7F" w:rsidRDefault="00665E7F" w:rsidP="00665E7F">
      <w:pPr>
        <w:pStyle w:val="Heading2"/>
      </w:pPr>
      <w:r>
        <w:t>Hypothesis Verific</w:t>
      </w:r>
      <w:r w:rsidR="00B01D8D">
        <w:t>ation –</w:t>
      </w:r>
    </w:p>
    <w:p w14:paraId="67AC2680" w14:textId="6F8CC8BF" w:rsidR="00B01D8D" w:rsidRDefault="00B01D8D" w:rsidP="00B01D8D"/>
    <w:p w14:paraId="06FE3A1B" w14:textId="3D79DAE8" w:rsidR="00B01D8D" w:rsidRDefault="00B01D8D" w:rsidP="00B01D8D">
      <w:pPr>
        <w:spacing w:line="360" w:lineRule="auto"/>
      </w:pPr>
      <w:r>
        <w:tab/>
        <w:t>Hypothesis verification of the application was approved by GIC. The SPA provides the functionality to the user to perform predictive methods. The results of the SPA will vary greatly based on the types and relations of the datasets input to the application. Because of this, the verification metric, root mean squared, is assessed on an individual measurement basis. Thus, GIC verified the hypothesis by validating the functionality of the application.</w:t>
      </w:r>
    </w:p>
    <w:p w14:paraId="06CFD2E5" w14:textId="4A691BDC" w:rsidR="00B01D8D" w:rsidRDefault="00B01D8D" w:rsidP="00B01D8D"/>
    <w:p w14:paraId="3D5E917A" w14:textId="3D5C8B36" w:rsidR="00B01D8D" w:rsidRDefault="00B01D8D" w:rsidP="00B01D8D">
      <w:pPr>
        <w:pStyle w:val="Heading2"/>
      </w:pPr>
      <w:r w:rsidRPr="009F6436">
        <w:rPr>
          <w:rFonts w:eastAsia="Times New Roman"/>
        </w:rPr>
        <w:t xml:space="preserve">Effective Visualizations and Reporting </w:t>
      </w:r>
      <w:r w:rsidRPr="009F6436">
        <w:rPr>
          <w:rFonts w:ascii="ArialMT" w:eastAsia="Times New Roman" w:hAnsi="ArialMT"/>
        </w:rPr>
        <w:t>–</w:t>
      </w:r>
    </w:p>
    <w:p w14:paraId="6DF4262A" w14:textId="65788B9F" w:rsidR="00B01D8D" w:rsidRDefault="00B01D8D" w:rsidP="00B01D8D"/>
    <w:p w14:paraId="5C9147E0" w14:textId="10D32900" w:rsidR="00B01D8D" w:rsidRDefault="002445DC" w:rsidP="00F14047">
      <w:pPr>
        <w:spacing w:line="360" w:lineRule="auto"/>
        <w:ind w:firstLine="720"/>
      </w:pPr>
      <w:r>
        <w:t xml:space="preserve">Visualizations used in the application </w:t>
      </w:r>
      <w:r w:rsidR="00F14047">
        <w:t>enhance the user experience and provide clearer results. Specific format</w:t>
      </w:r>
      <w:r w:rsidR="00A46B94">
        <w:t>s</w:t>
      </w:r>
      <w:r w:rsidR="00F14047">
        <w:t xml:space="preserve"> of visualization</w:t>
      </w:r>
      <w:r w:rsidR="00A46B94">
        <w:t>s</w:t>
      </w:r>
      <w:r w:rsidR="00F14047">
        <w:t xml:space="preserve"> were chosen to provide active response and interactions with the user, such as display graph or chart values on scroll over. The </w:t>
      </w:r>
      <w:proofErr w:type="spellStart"/>
      <w:r w:rsidR="00F14047">
        <w:t>Plotly</w:t>
      </w:r>
      <w:proofErr w:type="spellEnd"/>
      <w:r w:rsidR="00F14047">
        <w:t xml:space="preserve"> visualizations that were used also include tool bars that enable the user to select specific portions the graph, download an image of the graph, as well as many other features. Below is an example of the descriptive method graphs output by the application:</w:t>
      </w:r>
    </w:p>
    <w:p w14:paraId="75A951F9" w14:textId="44672106" w:rsidR="00F14047" w:rsidRPr="00B01D8D" w:rsidRDefault="00F14047" w:rsidP="002445DC">
      <w:pPr>
        <w:ind w:firstLine="720"/>
      </w:pPr>
      <w:r>
        <w:rPr>
          <w:noProof/>
        </w:rPr>
        <w:lastRenderedPageBreak/>
        <w:drawing>
          <wp:inline distT="0" distB="0" distL="0" distR="0" wp14:anchorId="436AB779" wp14:editId="05EADB82">
            <wp:extent cx="5786614" cy="6163733"/>
            <wp:effectExtent l="0" t="0" r="5080" b="0"/>
            <wp:docPr id="26" name="Picture 26" descr="Descriptive method visual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08 at 10.02.38 AM.png"/>
                    <pic:cNvPicPr/>
                  </pic:nvPicPr>
                  <pic:blipFill>
                    <a:blip r:embed="rId31">
                      <a:extLst>
                        <a:ext uri="{28A0092B-C50C-407E-A947-70E740481C1C}">
                          <a14:useLocalDpi xmlns:a14="http://schemas.microsoft.com/office/drawing/2010/main" val="0"/>
                        </a:ext>
                      </a:extLst>
                    </a:blip>
                    <a:stretch>
                      <a:fillRect/>
                    </a:stretch>
                  </pic:blipFill>
                  <pic:spPr>
                    <a:xfrm>
                      <a:off x="0" y="0"/>
                      <a:ext cx="5789046" cy="6166324"/>
                    </a:xfrm>
                    <a:prstGeom prst="rect">
                      <a:avLst/>
                    </a:prstGeom>
                  </pic:spPr>
                </pic:pic>
              </a:graphicData>
            </a:graphic>
          </wp:inline>
        </w:drawing>
      </w:r>
    </w:p>
    <w:p w14:paraId="008F7151" w14:textId="60904FA7" w:rsidR="00665E7F" w:rsidRPr="009F6436" w:rsidRDefault="00665E7F" w:rsidP="00863DA2"/>
    <w:p w14:paraId="19CCD692" w14:textId="12C626E4" w:rsidR="00F14047" w:rsidRDefault="00F14047" w:rsidP="00F14047">
      <w:pPr>
        <w:pStyle w:val="Heading2"/>
        <w:rPr>
          <w:rFonts w:eastAsia="Times New Roman"/>
        </w:rPr>
      </w:pPr>
      <w:r w:rsidRPr="009F6436">
        <w:rPr>
          <w:rFonts w:eastAsia="Times New Roman"/>
        </w:rPr>
        <w:t>Accuracy analysis</w:t>
      </w:r>
      <w:r>
        <w:rPr>
          <w:rFonts w:eastAsia="Times New Roman"/>
        </w:rPr>
        <w:t xml:space="preserve"> –</w:t>
      </w:r>
    </w:p>
    <w:p w14:paraId="16CEC0C6" w14:textId="58171F3B" w:rsidR="00F14047" w:rsidRDefault="00F14047" w:rsidP="00F14047"/>
    <w:p w14:paraId="0A161133" w14:textId="4415A5D2" w:rsidR="00F14047" w:rsidRDefault="00F14047" w:rsidP="0092229A">
      <w:pPr>
        <w:spacing w:line="360" w:lineRule="auto"/>
      </w:pPr>
      <w:r>
        <w:tab/>
      </w:r>
      <w:r w:rsidR="00A46B94">
        <w:t>The r</w:t>
      </w:r>
      <w:r>
        <w:t>oot mean squared (RMS)</w:t>
      </w:r>
      <w:r w:rsidR="00F626A6">
        <w:t xml:space="preserve"> formula</w:t>
      </w:r>
      <w:r>
        <w:t xml:space="preserve"> is the accuracy metric used for the SPA. RMS is a statistical standard for measuring difference between predicted values and actual value. The RMS value is </w:t>
      </w:r>
      <w:r w:rsidR="0092229A">
        <w:t>output at the end of the model training on the training dataset. An example output from the application is shown below:</w:t>
      </w:r>
    </w:p>
    <w:p w14:paraId="5BE7C295" w14:textId="5FC6BB91" w:rsidR="0092229A" w:rsidRDefault="00F626A6" w:rsidP="00F14047">
      <w:r>
        <w:rPr>
          <w:noProof/>
        </w:rPr>
        <w:lastRenderedPageBreak/>
        <w:drawing>
          <wp:inline distT="0" distB="0" distL="0" distR="0" wp14:anchorId="66169C77" wp14:editId="238F79C8">
            <wp:extent cx="5943600" cy="4072890"/>
            <wp:effectExtent l="0" t="0" r="0" b="3810"/>
            <wp:docPr id="27" name="Picture 27" descr="RM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08 at 10.16.39 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72890"/>
                    </a:xfrm>
                    <a:prstGeom prst="rect">
                      <a:avLst/>
                    </a:prstGeom>
                  </pic:spPr>
                </pic:pic>
              </a:graphicData>
            </a:graphic>
          </wp:inline>
        </w:drawing>
      </w:r>
    </w:p>
    <w:p w14:paraId="7FDDC899" w14:textId="77777777" w:rsidR="00A46B94" w:rsidRDefault="009F6436" w:rsidP="00A46B94">
      <w:pPr>
        <w:pStyle w:val="Heading2"/>
        <w:rPr>
          <w:rFonts w:ascii="ArialMT" w:eastAsia="Times New Roman" w:hAnsi="ArialMT"/>
        </w:rPr>
      </w:pPr>
      <w:r w:rsidRPr="009F6436">
        <w:rPr>
          <w:rFonts w:eastAsia="Times New Roman"/>
        </w:rPr>
        <w:t xml:space="preserve">Application Testing </w:t>
      </w:r>
      <w:r w:rsidRPr="009F6436">
        <w:rPr>
          <w:rFonts w:ascii="ArialMT" w:eastAsia="Times New Roman" w:hAnsi="ArialMT"/>
        </w:rPr>
        <w:t xml:space="preserve">– </w:t>
      </w:r>
    </w:p>
    <w:p w14:paraId="23C04DE8" w14:textId="77777777" w:rsidR="00A46B94" w:rsidRDefault="00A46B94" w:rsidP="00A46B94"/>
    <w:p w14:paraId="4745A982" w14:textId="76E5D0CB" w:rsidR="00A46B94" w:rsidRDefault="00A46B94" w:rsidP="00E5261A">
      <w:pPr>
        <w:pStyle w:val="ListParagraph"/>
        <w:numPr>
          <w:ilvl w:val="0"/>
          <w:numId w:val="4"/>
        </w:numPr>
        <w:spacing w:line="360" w:lineRule="auto"/>
      </w:pPr>
      <w:r>
        <w:t>Unit Testing – occurred continuously throughout the development of the application. Extensive unit testing was conduct before the development release of the SPA. Unit tests consisted of:</w:t>
      </w:r>
    </w:p>
    <w:p w14:paraId="69880649" w14:textId="6BCBD29C" w:rsidR="00A46B94" w:rsidRDefault="00A46B94" w:rsidP="00E5261A">
      <w:pPr>
        <w:pStyle w:val="ListParagraph"/>
        <w:numPr>
          <w:ilvl w:val="1"/>
          <w:numId w:val="4"/>
        </w:numPr>
        <w:spacing w:line="360" w:lineRule="auto"/>
      </w:pPr>
      <w:r>
        <w:t>Processing various numbers of the datasets</w:t>
      </w:r>
    </w:p>
    <w:p w14:paraId="055BA57C" w14:textId="1DD0B98C" w:rsidR="00A46B94" w:rsidRDefault="00A46B94" w:rsidP="00E5261A">
      <w:pPr>
        <w:pStyle w:val="ListParagraph"/>
        <w:numPr>
          <w:ilvl w:val="1"/>
          <w:numId w:val="4"/>
        </w:numPr>
        <w:spacing w:line="360" w:lineRule="auto"/>
      </w:pPr>
      <w:r>
        <w:t>Processing datasets in collective various lengths</w:t>
      </w:r>
    </w:p>
    <w:p w14:paraId="0B5D17BC" w14:textId="27AE16A4" w:rsidR="00A46B94" w:rsidRDefault="00A46B94" w:rsidP="00E5261A">
      <w:pPr>
        <w:pStyle w:val="ListParagraph"/>
        <w:numPr>
          <w:ilvl w:val="1"/>
          <w:numId w:val="4"/>
        </w:numPr>
        <w:spacing w:line="360" w:lineRule="auto"/>
      </w:pPr>
      <w:r>
        <w:t>Verifying the output against expected output</w:t>
      </w:r>
    </w:p>
    <w:p w14:paraId="5CA76B6A" w14:textId="6C0507C3" w:rsidR="00A46B94" w:rsidRDefault="00A46B94" w:rsidP="00E5261A">
      <w:pPr>
        <w:pStyle w:val="ListParagraph"/>
        <w:numPr>
          <w:ilvl w:val="1"/>
          <w:numId w:val="4"/>
        </w:numPr>
        <w:spacing w:line="360" w:lineRule="auto"/>
      </w:pPr>
      <w:r>
        <w:t>Verifying visualization displayed as expected</w:t>
      </w:r>
    </w:p>
    <w:p w14:paraId="7AAD8468" w14:textId="1807A373" w:rsidR="00A46B94" w:rsidRDefault="00A46B94" w:rsidP="00E5261A">
      <w:pPr>
        <w:pStyle w:val="ListParagraph"/>
        <w:numPr>
          <w:ilvl w:val="1"/>
          <w:numId w:val="4"/>
        </w:numPr>
        <w:spacing w:line="360" w:lineRule="auto"/>
      </w:pPr>
      <w:r>
        <w:t>Verifying the application performed on different system and browsers.</w:t>
      </w:r>
    </w:p>
    <w:p w14:paraId="781643EC" w14:textId="6A19584E" w:rsidR="00A46B94" w:rsidRDefault="00A46B94" w:rsidP="00E5261A">
      <w:pPr>
        <w:pStyle w:val="ListParagraph"/>
        <w:numPr>
          <w:ilvl w:val="0"/>
          <w:numId w:val="4"/>
        </w:numPr>
        <w:spacing w:line="360" w:lineRule="auto"/>
      </w:pPr>
      <w:r>
        <w:t>Regression Testing – occurred after reported bugs and additional features were reported from GIC. The regression tests consisted of validating the unit test still functioned as expected alongside the additional updates.</w:t>
      </w:r>
    </w:p>
    <w:p w14:paraId="695D8638" w14:textId="0A0A1064" w:rsidR="00A46B94" w:rsidRDefault="00A46B94" w:rsidP="00E5261A">
      <w:pPr>
        <w:pStyle w:val="ListParagraph"/>
        <w:numPr>
          <w:ilvl w:val="0"/>
          <w:numId w:val="4"/>
        </w:numPr>
        <w:spacing w:line="360" w:lineRule="auto"/>
      </w:pPr>
      <w:r>
        <w:t>System Testing – occurred before each release. The software would be built and validat</w:t>
      </w:r>
      <w:r w:rsidR="00E335AF">
        <w:t>ing the fully functional unit tests</w:t>
      </w:r>
      <w:r>
        <w:t xml:space="preserve"> from a server. System testing was </w:t>
      </w:r>
      <w:r w:rsidR="00E335AF">
        <w:t>designed to be the final use case of the software before each release.</w:t>
      </w:r>
    </w:p>
    <w:p w14:paraId="3F895154" w14:textId="77777777" w:rsidR="00A46B94" w:rsidRDefault="00A46B94" w:rsidP="00A46B94">
      <w:pPr>
        <w:pStyle w:val="ListParagraph"/>
      </w:pPr>
    </w:p>
    <w:p w14:paraId="08B8E82E" w14:textId="5684CBBF" w:rsidR="00A46B94" w:rsidRDefault="009F6436" w:rsidP="00A46B94">
      <w:r w:rsidRPr="00A46B94">
        <w:rPr>
          <w:rStyle w:val="Heading2Char"/>
        </w:rPr>
        <w:t>Application Files</w:t>
      </w:r>
      <w:r w:rsidRPr="00A46B94">
        <w:rPr>
          <w:b/>
          <w:bCs/>
        </w:rPr>
        <w:t xml:space="preserve"> </w:t>
      </w:r>
      <w:r w:rsidRPr="009F6436">
        <w:t xml:space="preserve">– </w:t>
      </w:r>
    </w:p>
    <w:p w14:paraId="50E48454" w14:textId="6BE60FE9" w:rsidR="00A46B94" w:rsidRDefault="00A46B94" w:rsidP="00A46B94"/>
    <w:p w14:paraId="5884F0E8" w14:textId="159D81AB" w:rsidR="003B1B21" w:rsidRDefault="003B1B21" w:rsidP="00E5261A">
      <w:pPr>
        <w:spacing w:line="360" w:lineRule="auto"/>
      </w:pPr>
      <w:r>
        <w:t>The application is built and serviced on Binder. The submission will include a file title Stock Prediction Application.txt. Inside th</w:t>
      </w:r>
      <w:r>
        <w:t>is</w:t>
      </w:r>
      <w:r>
        <w:t xml:space="preserve"> file is a link </w:t>
      </w:r>
      <w:r>
        <w:t>that will launch Binder and run the application without any user required installations, aside from an internet browser.</w:t>
      </w:r>
    </w:p>
    <w:p w14:paraId="4EA8E1FE" w14:textId="74E312EC" w:rsidR="00E335AF" w:rsidRDefault="003B1B21" w:rsidP="00E5261A">
      <w:pPr>
        <w:spacing w:line="360" w:lineRule="auto"/>
      </w:pPr>
      <w:r>
        <w:t>I</w:t>
      </w:r>
      <w:r>
        <w:t>f attempting to run the raw source code</w:t>
      </w:r>
      <w:r>
        <w:t>, t</w:t>
      </w:r>
      <w:r w:rsidR="00E335AF">
        <w:t xml:space="preserve">he following Python </w:t>
      </w:r>
      <w:r>
        <w:t>p</w:t>
      </w:r>
      <w:r w:rsidR="00E335AF">
        <w:t>ackages are required to run the program</w:t>
      </w:r>
      <w:r w:rsidR="00E5261A">
        <w:t xml:space="preserve"> (this is not recommended, as the installation process can be cumbersome)</w:t>
      </w:r>
      <w:r>
        <w:t>:</w:t>
      </w:r>
    </w:p>
    <w:p w14:paraId="55595268" w14:textId="77777777" w:rsidR="00E335AF" w:rsidRDefault="00E335AF" w:rsidP="00E5261A">
      <w:pPr>
        <w:spacing w:line="360" w:lineRule="auto"/>
      </w:pPr>
    </w:p>
    <w:p w14:paraId="40831F40" w14:textId="1054EE8B" w:rsidR="00E335AF" w:rsidRDefault="00E335AF" w:rsidP="00E5261A">
      <w:pPr>
        <w:pStyle w:val="ListParagraph"/>
        <w:numPr>
          <w:ilvl w:val="0"/>
          <w:numId w:val="6"/>
        </w:numPr>
        <w:spacing w:line="360" w:lineRule="auto"/>
      </w:pPr>
      <w:proofErr w:type="spellStart"/>
      <w:r>
        <w:t>jupyter</w:t>
      </w:r>
      <w:proofErr w:type="spellEnd"/>
    </w:p>
    <w:p w14:paraId="01529EF7" w14:textId="79DF54BB" w:rsidR="00E335AF" w:rsidRDefault="00E335AF" w:rsidP="00E5261A">
      <w:pPr>
        <w:pStyle w:val="ListParagraph"/>
        <w:numPr>
          <w:ilvl w:val="0"/>
          <w:numId w:val="6"/>
        </w:numPr>
        <w:spacing w:line="360" w:lineRule="auto"/>
      </w:pPr>
      <w:proofErr w:type="spellStart"/>
      <w:r>
        <w:t>numpy</w:t>
      </w:r>
      <w:proofErr w:type="spellEnd"/>
    </w:p>
    <w:p w14:paraId="59A90C7F" w14:textId="3AF6C428" w:rsidR="00E335AF" w:rsidRDefault="00E335AF" w:rsidP="00E5261A">
      <w:pPr>
        <w:pStyle w:val="ListParagraph"/>
        <w:numPr>
          <w:ilvl w:val="0"/>
          <w:numId w:val="6"/>
        </w:numPr>
        <w:spacing w:line="360" w:lineRule="auto"/>
      </w:pPr>
      <w:proofErr w:type="spellStart"/>
      <w:r>
        <w:t>ipywidgets</w:t>
      </w:r>
      <w:proofErr w:type="spellEnd"/>
    </w:p>
    <w:p w14:paraId="455148C4" w14:textId="0C6C28A0" w:rsidR="00E335AF" w:rsidRDefault="00E335AF" w:rsidP="00E5261A">
      <w:pPr>
        <w:pStyle w:val="ListParagraph"/>
        <w:numPr>
          <w:ilvl w:val="0"/>
          <w:numId w:val="6"/>
        </w:numPr>
        <w:spacing w:line="360" w:lineRule="auto"/>
      </w:pPr>
      <w:r>
        <w:t>pandas</w:t>
      </w:r>
    </w:p>
    <w:p w14:paraId="5A616A55" w14:textId="324CD4E0" w:rsidR="00E335AF" w:rsidRDefault="00E335AF" w:rsidP="00E5261A">
      <w:pPr>
        <w:pStyle w:val="ListParagraph"/>
        <w:numPr>
          <w:ilvl w:val="0"/>
          <w:numId w:val="6"/>
        </w:numPr>
        <w:spacing w:line="360" w:lineRule="auto"/>
      </w:pPr>
      <w:r>
        <w:t>matplotlib</w:t>
      </w:r>
    </w:p>
    <w:p w14:paraId="663924A1" w14:textId="6DE0080A" w:rsidR="00E335AF" w:rsidRDefault="00E335AF" w:rsidP="00E5261A">
      <w:pPr>
        <w:pStyle w:val="ListParagraph"/>
        <w:numPr>
          <w:ilvl w:val="0"/>
          <w:numId w:val="6"/>
        </w:numPr>
        <w:spacing w:line="360" w:lineRule="auto"/>
      </w:pPr>
      <w:proofErr w:type="spellStart"/>
      <w:r>
        <w:t>plotly</w:t>
      </w:r>
      <w:proofErr w:type="spellEnd"/>
    </w:p>
    <w:p w14:paraId="393F27F4" w14:textId="157A6D1F" w:rsidR="00E335AF" w:rsidRDefault="00E335AF" w:rsidP="00E5261A">
      <w:pPr>
        <w:pStyle w:val="ListParagraph"/>
        <w:numPr>
          <w:ilvl w:val="0"/>
          <w:numId w:val="6"/>
        </w:numPr>
        <w:spacing w:line="360" w:lineRule="auto"/>
      </w:pPr>
      <w:proofErr w:type="spellStart"/>
      <w:r>
        <w:t>IPython</w:t>
      </w:r>
      <w:proofErr w:type="spellEnd"/>
    </w:p>
    <w:p w14:paraId="46EC91F5" w14:textId="5E9C2DFE" w:rsidR="00E335AF" w:rsidRDefault="00E335AF" w:rsidP="00E5261A">
      <w:pPr>
        <w:pStyle w:val="ListParagraph"/>
        <w:numPr>
          <w:ilvl w:val="0"/>
          <w:numId w:val="6"/>
        </w:numPr>
        <w:spacing w:line="360" w:lineRule="auto"/>
      </w:pPr>
      <w:proofErr w:type="spellStart"/>
      <w:r>
        <w:t>scikit</w:t>
      </w:r>
      <w:proofErr w:type="spellEnd"/>
      <w:r>
        <w:t>-learn</w:t>
      </w:r>
    </w:p>
    <w:p w14:paraId="7CA8476E" w14:textId="7D0A3E85" w:rsidR="00E335AF" w:rsidRDefault="00E335AF" w:rsidP="00E5261A">
      <w:pPr>
        <w:pStyle w:val="ListParagraph"/>
        <w:numPr>
          <w:ilvl w:val="0"/>
          <w:numId w:val="6"/>
        </w:numPr>
        <w:spacing w:line="360" w:lineRule="auto"/>
      </w:pPr>
      <w:proofErr w:type="spellStart"/>
      <w:r>
        <w:t>keras</w:t>
      </w:r>
      <w:proofErr w:type="spellEnd"/>
    </w:p>
    <w:p w14:paraId="5A9DE59A" w14:textId="5EBB3AAB" w:rsidR="00E335AF" w:rsidRDefault="00E335AF" w:rsidP="00E5261A">
      <w:pPr>
        <w:pStyle w:val="ListParagraph"/>
        <w:numPr>
          <w:ilvl w:val="0"/>
          <w:numId w:val="6"/>
        </w:numPr>
        <w:spacing w:line="360" w:lineRule="auto"/>
      </w:pPr>
      <w:r>
        <w:t>voila</w:t>
      </w:r>
    </w:p>
    <w:p w14:paraId="4FC6989F" w14:textId="33039E94" w:rsidR="00E335AF" w:rsidRDefault="00E335AF" w:rsidP="00E5261A">
      <w:pPr>
        <w:spacing w:line="360" w:lineRule="auto"/>
      </w:pPr>
    </w:p>
    <w:p w14:paraId="6CC98475" w14:textId="13D2E36D" w:rsidR="00E5261A" w:rsidRDefault="003B1B21" w:rsidP="00E5261A">
      <w:pPr>
        <w:spacing w:line="360" w:lineRule="auto"/>
      </w:pPr>
      <w:r>
        <w:t>These packages cannot be included as a part of the submission because they are local to the machine or server the application is built on.</w:t>
      </w:r>
      <w:r w:rsidR="00E5261A">
        <w:t xml:space="preserve"> </w:t>
      </w:r>
      <w:r>
        <w:t>The submission will</w:t>
      </w:r>
      <w:r w:rsidR="00E5261A">
        <w:t xml:space="preserve"> also</w:t>
      </w:r>
      <w:r>
        <w:t xml:space="preserve"> </w:t>
      </w:r>
      <w:proofErr w:type="gramStart"/>
      <w:r>
        <w:t>include:</w:t>
      </w:r>
      <w:proofErr w:type="gramEnd"/>
      <w:r>
        <w:t xml:space="preserve"> letter of transmittal, prompt documentation, a zip file with the following files.</w:t>
      </w:r>
    </w:p>
    <w:p w14:paraId="46BDD109" w14:textId="5A16C20B" w:rsidR="00E335AF" w:rsidRDefault="00E335AF" w:rsidP="00E5261A">
      <w:pPr>
        <w:pStyle w:val="ListParagraph"/>
        <w:numPr>
          <w:ilvl w:val="0"/>
          <w:numId w:val="7"/>
        </w:numPr>
        <w:spacing w:line="360" w:lineRule="auto"/>
      </w:pPr>
      <w:r>
        <w:t>C964_Main_Jupyter.ipynb</w:t>
      </w:r>
      <w:r w:rsidR="003B1B21">
        <w:t xml:space="preserve"> – this file will be just to</w:t>
      </w:r>
      <w:r w:rsidR="003B1B21" w:rsidRPr="00E5261A">
        <w:rPr>
          <w:b/>
          <w:bCs/>
          <w:i/>
          <w:iCs/>
        </w:rPr>
        <w:t xml:space="preserve"> run</w:t>
      </w:r>
      <w:r w:rsidR="003B1B21">
        <w:t xml:space="preserve"> the raw source code</w:t>
      </w:r>
      <w:r w:rsidR="00E5261A">
        <w:t xml:space="preserve"> in the proper environment (</w:t>
      </w:r>
      <w:proofErr w:type="spellStart"/>
      <w:r w:rsidR="00E5261A">
        <w:t>Jupyter</w:t>
      </w:r>
      <w:proofErr w:type="spellEnd"/>
      <w:r w:rsidR="00E5261A">
        <w:t xml:space="preserve"> Notebooks)</w:t>
      </w:r>
    </w:p>
    <w:p w14:paraId="4B19E04B" w14:textId="231EFF47" w:rsidR="00E335AF" w:rsidRDefault="003B1B21" w:rsidP="00E5261A">
      <w:pPr>
        <w:pStyle w:val="ListParagraph"/>
        <w:numPr>
          <w:ilvl w:val="0"/>
          <w:numId w:val="7"/>
        </w:numPr>
        <w:spacing w:line="360" w:lineRule="auto"/>
      </w:pPr>
      <w:r>
        <w:t xml:space="preserve">C964_Main_Jupyter.py – this will be the file to </w:t>
      </w:r>
      <w:r w:rsidRPr="00E5261A">
        <w:rPr>
          <w:b/>
          <w:bCs/>
          <w:i/>
          <w:iCs/>
        </w:rPr>
        <w:t>view</w:t>
      </w:r>
      <w:r>
        <w:t xml:space="preserve"> the source code.</w:t>
      </w:r>
    </w:p>
    <w:p w14:paraId="2C8ADF36" w14:textId="4659DA3A" w:rsidR="00E5261A" w:rsidRDefault="003B1B21" w:rsidP="00E5261A">
      <w:pPr>
        <w:pStyle w:val="ListParagraph"/>
        <w:numPr>
          <w:ilvl w:val="0"/>
          <w:numId w:val="7"/>
        </w:numPr>
        <w:spacing w:line="360" w:lineRule="auto"/>
      </w:pPr>
      <w:proofErr w:type="spellStart"/>
      <w:r>
        <w:t>Environment.yml</w:t>
      </w:r>
      <w:proofErr w:type="spellEnd"/>
      <w:r>
        <w:t xml:space="preserve"> – this file can be used to install the </w:t>
      </w:r>
      <w:proofErr w:type="spellStart"/>
      <w:r>
        <w:t>conda</w:t>
      </w:r>
      <w:proofErr w:type="spellEnd"/>
      <w:r>
        <w:t xml:space="preserve"> envir</w:t>
      </w:r>
      <w:r w:rsidR="00E5261A">
        <w:t>onment, provided the Anaconda Python package manager is installed on the machine.</w:t>
      </w:r>
    </w:p>
    <w:p w14:paraId="0015AB88" w14:textId="5AD48C9B" w:rsidR="00E5261A" w:rsidRDefault="00E5261A" w:rsidP="00E5261A">
      <w:pPr>
        <w:pStyle w:val="ListParagraph"/>
        <w:numPr>
          <w:ilvl w:val="0"/>
          <w:numId w:val="7"/>
        </w:numPr>
        <w:spacing w:line="360" w:lineRule="auto"/>
      </w:pPr>
      <w:r>
        <w:t xml:space="preserve">A </w:t>
      </w:r>
      <w:proofErr w:type="spellStart"/>
      <w:r>
        <w:t>Sample_Data</w:t>
      </w:r>
      <w:proofErr w:type="spellEnd"/>
      <w:r>
        <w:t xml:space="preserve"> folder that will contain example datasets the user can run through the application.</w:t>
      </w:r>
    </w:p>
    <w:p w14:paraId="61B8BA9C" w14:textId="0D4E3D8D" w:rsidR="00E5261A" w:rsidRPr="00E5261A" w:rsidRDefault="00E5261A" w:rsidP="00E5261A">
      <w:pPr>
        <w:spacing w:line="360" w:lineRule="auto"/>
        <w:rPr>
          <w:b/>
          <w:bCs/>
        </w:rPr>
      </w:pPr>
      <w:r>
        <w:rPr>
          <w:b/>
          <w:bCs/>
        </w:rPr>
        <w:lastRenderedPageBreak/>
        <w:t>For running the application, it is highly recommended to use the link provided in the Stock Prediction Application.txt file. The application is already built and there are no required downloads to run the software with this method.</w:t>
      </w:r>
    </w:p>
    <w:p w14:paraId="4DECB9D4" w14:textId="0C31F6A6" w:rsidR="00E335AF" w:rsidRDefault="009F6436" w:rsidP="00453DDB">
      <w:pPr>
        <w:shd w:val="clear" w:color="auto" w:fill="FFFFFF"/>
        <w:spacing w:before="100" w:beforeAutospacing="1" w:after="100" w:afterAutospacing="1"/>
        <w:rPr>
          <w:rFonts w:ascii="ArialMT" w:eastAsia="Times New Roman" w:hAnsi="ArialMT" w:cs="Times New Roman"/>
          <w:color w:val="333333"/>
          <w:sz w:val="22"/>
          <w:szCs w:val="22"/>
        </w:rPr>
      </w:pPr>
      <w:r w:rsidRPr="009F6436">
        <w:rPr>
          <w:rStyle w:val="Heading2Char"/>
        </w:rPr>
        <w:t>User’s Guide –</w:t>
      </w:r>
      <w:r w:rsidRPr="009F6436">
        <w:rPr>
          <w:rFonts w:ascii="ArialMT" w:eastAsia="Times New Roman" w:hAnsi="ArialMT" w:cs="Times New Roman"/>
          <w:color w:val="333333"/>
          <w:sz w:val="22"/>
          <w:szCs w:val="22"/>
        </w:rPr>
        <w:t xml:space="preserve"> </w:t>
      </w:r>
      <w:r w:rsidR="00E335AF">
        <w:rPr>
          <w:rFonts w:ascii="ArialMT" w:eastAsia="Times New Roman" w:hAnsi="ArialMT" w:cs="Times New Roman"/>
          <w:color w:val="333333"/>
          <w:sz w:val="22"/>
          <w:szCs w:val="22"/>
        </w:rPr>
        <w:t xml:space="preserve"> </w:t>
      </w:r>
    </w:p>
    <w:p w14:paraId="73D004F6" w14:textId="23DD72EB" w:rsidR="00453DDB" w:rsidRDefault="00453DDB" w:rsidP="00453DDB">
      <w:pPr>
        <w:pStyle w:val="ListParagraph"/>
        <w:numPr>
          <w:ilvl w:val="0"/>
          <w:numId w:val="9"/>
        </w:numPr>
      </w:pPr>
      <w:r>
        <w:t xml:space="preserve">The application will </w:t>
      </w:r>
      <w:proofErr w:type="gramStart"/>
      <w:r>
        <w:t>opening</w:t>
      </w:r>
      <w:proofErr w:type="gramEnd"/>
      <w:r>
        <w:t xml:space="preserve"> displaying the following:</w:t>
      </w:r>
    </w:p>
    <w:p w14:paraId="018E5A05" w14:textId="4D203194" w:rsidR="003A29A4" w:rsidRDefault="003A29A4" w:rsidP="003A29A4">
      <w:pPr>
        <w:pStyle w:val="ListParagraph"/>
      </w:pPr>
    </w:p>
    <w:p w14:paraId="671AEAB5" w14:textId="77777777" w:rsidR="003A29A4" w:rsidRDefault="003A29A4" w:rsidP="003A29A4">
      <w:bookmarkStart w:id="4" w:name="_GoBack"/>
      <w:bookmarkEnd w:id="4"/>
    </w:p>
    <w:p w14:paraId="7A9DC69A" w14:textId="77777777" w:rsidR="00453DDB" w:rsidRPr="00A46B94" w:rsidRDefault="00453DDB" w:rsidP="00453DDB">
      <w:pPr>
        <w:pStyle w:val="ListParagraph"/>
      </w:pPr>
    </w:p>
    <w:p w14:paraId="4BE2CD55" w14:textId="478FCFCD" w:rsidR="00453DDB" w:rsidRDefault="00453DDB" w:rsidP="009F6436">
      <w:pPr>
        <w:shd w:val="clear" w:color="auto" w:fill="FFFFFF"/>
        <w:spacing w:before="100" w:beforeAutospacing="1" w:after="100" w:afterAutospacing="1"/>
        <w:rPr>
          <w:rFonts w:eastAsia="Times New Roman" w:cs="Times New Roman"/>
          <w:b/>
          <w:bCs/>
          <w:color w:val="333333"/>
          <w:sz w:val="22"/>
          <w:szCs w:val="22"/>
        </w:rPr>
      </w:pPr>
      <w:r>
        <w:rPr>
          <w:rFonts w:eastAsia="Times New Roman" w:cs="Times New Roman"/>
          <w:b/>
          <w:bCs/>
          <w:noProof/>
          <w:color w:val="333333"/>
          <w:sz w:val="22"/>
          <w:szCs w:val="22"/>
        </w:rPr>
        <w:drawing>
          <wp:inline distT="0" distB="0" distL="0" distR="0" wp14:anchorId="3995144E" wp14:editId="0BADC25C">
            <wp:extent cx="5943600" cy="3256915"/>
            <wp:effectExtent l="0" t="0" r="0" b="0"/>
            <wp:docPr id="34" name="Picture 34" descr="Opening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pening_Scree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1228BAE3" w14:textId="676BACC3" w:rsidR="00453DDB" w:rsidRDefault="00453DDB" w:rsidP="00453DDB">
      <w:r>
        <w:t>Placeholder</w:t>
      </w:r>
    </w:p>
    <w:p w14:paraId="28CFA469" w14:textId="7FC2F67D" w:rsidR="00453DDB" w:rsidRDefault="00453DDB" w:rsidP="00453DDB">
      <w:r>
        <w:rPr>
          <w:noProof/>
        </w:rPr>
        <w:lastRenderedPageBreak/>
        <w:drawing>
          <wp:inline distT="0" distB="0" distL="0" distR="0" wp14:anchorId="7577272C" wp14:editId="340F350F">
            <wp:extent cx="6838437" cy="3141589"/>
            <wp:effectExtent l="0" t="0" r="0" b="0"/>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_Uplo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49154" cy="3146512"/>
                    </a:xfrm>
                    <a:prstGeom prst="rect">
                      <a:avLst/>
                    </a:prstGeom>
                  </pic:spPr>
                </pic:pic>
              </a:graphicData>
            </a:graphic>
          </wp:inline>
        </w:drawing>
      </w:r>
    </w:p>
    <w:p w14:paraId="05711F47" w14:textId="315F0ECD" w:rsidR="00453DDB" w:rsidRPr="00453DDB" w:rsidRDefault="00453DDB" w:rsidP="00453DDB">
      <w:r>
        <w:rPr>
          <w:noProof/>
        </w:rPr>
        <w:drawing>
          <wp:inline distT="0" distB="0" distL="0" distR="0" wp14:anchorId="72DCAA86" wp14:editId="74530E78">
            <wp:extent cx="5943600" cy="1627505"/>
            <wp:effectExtent l="0" t="0" r="0" b="0"/>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_Ru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627505"/>
                    </a:xfrm>
                    <a:prstGeom prst="rect">
                      <a:avLst/>
                    </a:prstGeom>
                  </pic:spPr>
                </pic:pic>
              </a:graphicData>
            </a:graphic>
          </wp:inline>
        </w:drawing>
      </w:r>
    </w:p>
    <w:p w14:paraId="51CEB628" w14:textId="0C317870" w:rsidR="00453DDB" w:rsidRDefault="00453DDB" w:rsidP="009F6436">
      <w:pPr>
        <w:shd w:val="clear" w:color="auto" w:fill="FFFFFF"/>
        <w:spacing w:before="100" w:beforeAutospacing="1" w:after="100" w:afterAutospacing="1"/>
        <w:rPr>
          <w:rFonts w:eastAsia="Times New Roman" w:cs="Times New Roman"/>
          <w:b/>
          <w:bCs/>
          <w:color w:val="333333"/>
          <w:sz w:val="22"/>
          <w:szCs w:val="22"/>
        </w:rPr>
      </w:pPr>
      <w:r>
        <w:rPr>
          <w:rFonts w:eastAsia="Times New Roman" w:cs="Times New Roman"/>
          <w:b/>
          <w:bCs/>
          <w:noProof/>
          <w:color w:val="333333"/>
          <w:sz w:val="22"/>
          <w:szCs w:val="22"/>
        </w:rPr>
        <w:drawing>
          <wp:inline distT="0" distB="0" distL="0" distR="0" wp14:anchorId="60E617FC" wp14:editId="5416CC1D">
            <wp:extent cx="5943600" cy="3180715"/>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ensor_Flow Warning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B20A0A0" w14:textId="77777777" w:rsidR="00453DDB" w:rsidRDefault="00453DDB" w:rsidP="009F6436">
      <w:pPr>
        <w:shd w:val="clear" w:color="auto" w:fill="FFFFFF"/>
        <w:spacing w:before="100" w:beforeAutospacing="1" w:after="100" w:afterAutospacing="1"/>
        <w:rPr>
          <w:rFonts w:eastAsia="Times New Roman" w:cs="Times New Roman"/>
          <w:b/>
          <w:bCs/>
          <w:color w:val="333333"/>
          <w:sz w:val="22"/>
          <w:szCs w:val="22"/>
        </w:rPr>
      </w:pPr>
    </w:p>
    <w:p w14:paraId="22401F6A" w14:textId="56EC1CFB" w:rsidR="009F6436" w:rsidRPr="009F6436" w:rsidRDefault="009F6436" w:rsidP="009F6436">
      <w:pPr>
        <w:shd w:val="clear" w:color="auto" w:fill="FFFFFF"/>
        <w:spacing w:before="100" w:beforeAutospacing="1" w:after="100" w:afterAutospacing="1"/>
        <w:rPr>
          <w:rFonts w:ascii="Times New Roman" w:eastAsia="Times New Roman" w:hAnsi="Times New Roman" w:cs="Times New Roman"/>
        </w:rPr>
      </w:pPr>
      <w:r w:rsidRPr="009F6436">
        <w:rPr>
          <w:rFonts w:eastAsia="Times New Roman" w:cs="Times New Roman"/>
          <w:b/>
          <w:bCs/>
          <w:color w:val="333333"/>
          <w:sz w:val="22"/>
          <w:szCs w:val="22"/>
        </w:rPr>
        <w:t xml:space="preserve">Summation of Learning Experience </w:t>
      </w:r>
      <w:r w:rsidRPr="009F6436">
        <w:rPr>
          <w:rFonts w:ascii="ArialMT" w:eastAsia="Times New Roman" w:hAnsi="ArialMT" w:cs="Times New Roman"/>
          <w:color w:val="333333"/>
          <w:sz w:val="22"/>
          <w:szCs w:val="22"/>
        </w:rPr>
        <w:t xml:space="preserve">– describe how your prior experience assisted you with the capstone project then review the additional professional development you had to pursue to complete the capstone. What assistance did you seek out from other individuals? How has the experience contributed to your concept of life-long learning? </w:t>
      </w:r>
    </w:p>
    <w:p w14:paraId="2ED0A44F" w14:textId="77777777" w:rsidR="009F6436" w:rsidRPr="009F6436" w:rsidRDefault="009F6436" w:rsidP="009F6436"/>
    <w:sectPr w:rsidR="009F6436" w:rsidRPr="009F6436" w:rsidSect="00843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69C3D4" w14:textId="77777777" w:rsidR="00B4286B" w:rsidRDefault="00B4286B" w:rsidP="00453DDB">
      <w:r>
        <w:separator/>
      </w:r>
    </w:p>
  </w:endnote>
  <w:endnote w:type="continuationSeparator" w:id="0">
    <w:p w14:paraId="2E3A625D" w14:textId="77777777" w:rsidR="00B4286B" w:rsidRDefault="00B4286B" w:rsidP="00453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76BD1" w14:textId="77777777" w:rsidR="00B4286B" w:rsidRDefault="00B4286B" w:rsidP="00453DDB">
      <w:r>
        <w:separator/>
      </w:r>
    </w:p>
  </w:footnote>
  <w:footnote w:type="continuationSeparator" w:id="0">
    <w:p w14:paraId="7078DE5E" w14:textId="77777777" w:rsidR="00B4286B" w:rsidRDefault="00B4286B" w:rsidP="00453D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104AE"/>
    <w:multiLevelType w:val="hybridMultilevel"/>
    <w:tmpl w:val="41E20A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48544D"/>
    <w:multiLevelType w:val="hybridMultilevel"/>
    <w:tmpl w:val="8CD4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C81072"/>
    <w:multiLevelType w:val="hybridMultilevel"/>
    <w:tmpl w:val="4738A83C"/>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54F0B44"/>
    <w:multiLevelType w:val="hybridMultilevel"/>
    <w:tmpl w:val="F0325990"/>
    <w:lvl w:ilvl="0" w:tplc="0A14DD4A">
      <w:numFmt w:val="bullet"/>
      <w:lvlText w:val="-"/>
      <w:lvlJc w:val="left"/>
      <w:pPr>
        <w:ind w:left="500" w:hanging="360"/>
      </w:pPr>
      <w:rPr>
        <w:rFonts w:ascii="Arial" w:eastAsiaTheme="minorHAnsi" w:hAnsi="Arial"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4" w15:restartNumberingAfterBreak="0">
    <w:nsid w:val="2A762141"/>
    <w:multiLevelType w:val="multilevel"/>
    <w:tmpl w:val="D2D0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4C640B"/>
    <w:multiLevelType w:val="multilevel"/>
    <w:tmpl w:val="70DAD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0834163"/>
    <w:multiLevelType w:val="hybridMultilevel"/>
    <w:tmpl w:val="8ACEA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F174FC"/>
    <w:multiLevelType w:val="hybridMultilevel"/>
    <w:tmpl w:val="5510D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082A49"/>
    <w:multiLevelType w:val="hybridMultilevel"/>
    <w:tmpl w:val="C4CC3D8C"/>
    <w:lvl w:ilvl="0" w:tplc="0A14DD4A">
      <w:numFmt w:val="bullet"/>
      <w:lvlText w:val="-"/>
      <w:lvlJc w:val="left"/>
      <w:pPr>
        <w:ind w:left="500" w:hanging="360"/>
      </w:pPr>
      <w:rPr>
        <w:rFonts w:ascii="Arial" w:eastAsiaTheme="minorHAnsi" w:hAnsi="Ari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6"/>
  </w:num>
  <w:num w:numId="5">
    <w:abstractNumId w:val="7"/>
  </w:num>
  <w:num w:numId="6">
    <w:abstractNumId w:val="3"/>
  </w:num>
  <w:num w:numId="7">
    <w:abstractNumId w:val="8"/>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92C"/>
    <w:rsid w:val="00012318"/>
    <w:rsid w:val="000212C6"/>
    <w:rsid w:val="000B4138"/>
    <w:rsid w:val="000C2F0E"/>
    <w:rsid w:val="000D551A"/>
    <w:rsid w:val="00101DBA"/>
    <w:rsid w:val="00130809"/>
    <w:rsid w:val="00135AAA"/>
    <w:rsid w:val="0016727C"/>
    <w:rsid w:val="001C4AD0"/>
    <w:rsid w:val="001E13C0"/>
    <w:rsid w:val="00216A29"/>
    <w:rsid w:val="00233609"/>
    <w:rsid w:val="002445DC"/>
    <w:rsid w:val="00270922"/>
    <w:rsid w:val="00274E82"/>
    <w:rsid w:val="0028266E"/>
    <w:rsid w:val="00282C84"/>
    <w:rsid w:val="00291692"/>
    <w:rsid w:val="002B302E"/>
    <w:rsid w:val="00361C02"/>
    <w:rsid w:val="00375832"/>
    <w:rsid w:val="00384DA8"/>
    <w:rsid w:val="00386EED"/>
    <w:rsid w:val="00395347"/>
    <w:rsid w:val="003A29A4"/>
    <w:rsid w:val="003B1B21"/>
    <w:rsid w:val="003C2465"/>
    <w:rsid w:val="003D3B7C"/>
    <w:rsid w:val="003D3F45"/>
    <w:rsid w:val="003E23CB"/>
    <w:rsid w:val="00404CE1"/>
    <w:rsid w:val="00413F97"/>
    <w:rsid w:val="00427E2F"/>
    <w:rsid w:val="00453DDB"/>
    <w:rsid w:val="004578DE"/>
    <w:rsid w:val="004852E0"/>
    <w:rsid w:val="004920AE"/>
    <w:rsid w:val="004A2037"/>
    <w:rsid w:val="004C2541"/>
    <w:rsid w:val="004F44E5"/>
    <w:rsid w:val="00500456"/>
    <w:rsid w:val="0050392A"/>
    <w:rsid w:val="0052492C"/>
    <w:rsid w:val="0055612F"/>
    <w:rsid w:val="00560F15"/>
    <w:rsid w:val="00590F50"/>
    <w:rsid w:val="005C3D18"/>
    <w:rsid w:val="005D603D"/>
    <w:rsid w:val="006315CA"/>
    <w:rsid w:val="00665E7F"/>
    <w:rsid w:val="006F5985"/>
    <w:rsid w:val="0071074D"/>
    <w:rsid w:val="007711A9"/>
    <w:rsid w:val="00792C97"/>
    <w:rsid w:val="007B12FC"/>
    <w:rsid w:val="007F0936"/>
    <w:rsid w:val="007F27DD"/>
    <w:rsid w:val="008005F7"/>
    <w:rsid w:val="0081375D"/>
    <w:rsid w:val="00840C72"/>
    <w:rsid w:val="00843753"/>
    <w:rsid w:val="00844553"/>
    <w:rsid w:val="008478B5"/>
    <w:rsid w:val="00852FB2"/>
    <w:rsid w:val="00863DA2"/>
    <w:rsid w:val="008663D5"/>
    <w:rsid w:val="00880197"/>
    <w:rsid w:val="00881460"/>
    <w:rsid w:val="0092229A"/>
    <w:rsid w:val="00946BE7"/>
    <w:rsid w:val="00972810"/>
    <w:rsid w:val="009F6436"/>
    <w:rsid w:val="00A128A1"/>
    <w:rsid w:val="00A4322A"/>
    <w:rsid w:val="00A46B94"/>
    <w:rsid w:val="00A769CC"/>
    <w:rsid w:val="00A95C27"/>
    <w:rsid w:val="00A97CF8"/>
    <w:rsid w:val="00AD02F6"/>
    <w:rsid w:val="00AF4B0A"/>
    <w:rsid w:val="00B01D8D"/>
    <w:rsid w:val="00B4286B"/>
    <w:rsid w:val="00B851B0"/>
    <w:rsid w:val="00BA1531"/>
    <w:rsid w:val="00BB48BB"/>
    <w:rsid w:val="00BB4D09"/>
    <w:rsid w:val="00BC1551"/>
    <w:rsid w:val="00BD6F48"/>
    <w:rsid w:val="00C11570"/>
    <w:rsid w:val="00C15BF3"/>
    <w:rsid w:val="00C55604"/>
    <w:rsid w:val="00C97584"/>
    <w:rsid w:val="00CB7EDE"/>
    <w:rsid w:val="00CC34E8"/>
    <w:rsid w:val="00CC70DD"/>
    <w:rsid w:val="00D02D8E"/>
    <w:rsid w:val="00D11FA5"/>
    <w:rsid w:val="00D25884"/>
    <w:rsid w:val="00D42838"/>
    <w:rsid w:val="00D4524C"/>
    <w:rsid w:val="00D54A0F"/>
    <w:rsid w:val="00D63230"/>
    <w:rsid w:val="00D76D22"/>
    <w:rsid w:val="00D8515A"/>
    <w:rsid w:val="00DA3205"/>
    <w:rsid w:val="00DB4E33"/>
    <w:rsid w:val="00DB59B3"/>
    <w:rsid w:val="00DC4316"/>
    <w:rsid w:val="00DD4C89"/>
    <w:rsid w:val="00DE080E"/>
    <w:rsid w:val="00E12BD5"/>
    <w:rsid w:val="00E12E93"/>
    <w:rsid w:val="00E335AF"/>
    <w:rsid w:val="00E51268"/>
    <w:rsid w:val="00E518C3"/>
    <w:rsid w:val="00E5261A"/>
    <w:rsid w:val="00E56675"/>
    <w:rsid w:val="00E749F0"/>
    <w:rsid w:val="00EB4EF1"/>
    <w:rsid w:val="00F14047"/>
    <w:rsid w:val="00F626A6"/>
    <w:rsid w:val="00F64736"/>
    <w:rsid w:val="00FC6AD7"/>
    <w:rsid w:val="00FD24E0"/>
    <w:rsid w:val="00FE3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627D3"/>
  <w15:chartTrackingRefBased/>
  <w15:docId w15:val="{CB4C8212-4FF6-0145-8481-00A3CA276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985"/>
    <w:rPr>
      <w:rFonts w:ascii="Arial" w:hAnsi="Arial"/>
    </w:rPr>
  </w:style>
  <w:style w:type="paragraph" w:styleId="Heading1">
    <w:name w:val="heading 1"/>
    <w:basedOn w:val="Normal"/>
    <w:next w:val="Normal"/>
    <w:link w:val="Heading1Char"/>
    <w:uiPriority w:val="9"/>
    <w:qFormat/>
    <w:rsid w:val="008005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D09"/>
    <w:pPr>
      <w:keepNext/>
      <w:keepLines/>
      <w:spacing w:before="4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EB4EF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603D"/>
    <w:pPr>
      <w:ind w:left="720"/>
      <w:contextualSpacing/>
    </w:pPr>
  </w:style>
  <w:style w:type="table" w:styleId="TableGrid">
    <w:name w:val="Table Grid"/>
    <w:basedOn w:val="TableNormal"/>
    <w:uiPriority w:val="39"/>
    <w:rsid w:val="007B1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69CC"/>
    <w:rPr>
      <w:color w:val="0563C1" w:themeColor="hyperlink"/>
      <w:u w:val="single"/>
    </w:rPr>
  </w:style>
  <w:style w:type="character" w:styleId="UnresolvedMention">
    <w:name w:val="Unresolved Mention"/>
    <w:basedOn w:val="DefaultParagraphFont"/>
    <w:uiPriority w:val="99"/>
    <w:semiHidden/>
    <w:unhideWhenUsed/>
    <w:rsid w:val="00A769CC"/>
    <w:rPr>
      <w:color w:val="605E5C"/>
      <w:shd w:val="clear" w:color="auto" w:fill="E1DFDD"/>
    </w:rPr>
  </w:style>
  <w:style w:type="character" w:styleId="FollowedHyperlink">
    <w:name w:val="FollowedHyperlink"/>
    <w:basedOn w:val="DefaultParagraphFont"/>
    <w:uiPriority w:val="99"/>
    <w:semiHidden/>
    <w:unhideWhenUsed/>
    <w:rsid w:val="00270922"/>
    <w:rPr>
      <w:color w:val="954F72" w:themeColor="followedHyperlink"/>
      <w:u w:val="single"/>
    </w:rPr>
  </w:style>
  <w:style w:type="character" w:customStyle="1" w:styleId="Heading1Char">
    <w:name w:val="Heading 1 Char"/>
    <w:basedOn w:val="DefaultParagraphFont"/>
    <w:link w:val="Heading1"/>
    <w:uiPriority w:val="9"/>
    <w:rsid w:val="008005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4D09"/>
    <w:rPr>
      <w:rFonts w:ascii="Arial" w:eastAsiaTheme="majorEastAsia" w:hAnsi="Arial" w:cstheme="majorBidi"/>
      <w:b/>
      <w:color w:val="000000" w:themeColor="text1"/>
      <w:sz w:val="26"/>
      <w:szCs w:val="26"/>
    </w:rPr>
  </w:style>
  <w:style w:type="paragraph" w:styleId="NormalWeb">
    <w:name w:val="Normal (Web)"/>
    <w:basedOn w:val="Normal"/>
    <w:uiPriority w:val="99"/>
    <w:unhideWhenUsed/>
    <w:rsid w:val="00BB4D09"/>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EB4EF1"/>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453DDB"/>
    <w:pPr>
      <w:tabs>
        <w:tab w:val="center" w:pos="4680"/>
        <w:tab w:val="right" w:pos="9360"/>
      </w:tabs>
    </w:pPr>
  </w:style>
  <w:style w:type="character" w:customStyle="1" w:styleId="HeaderChar">
    <w:name w:val="Header Char"/>
    <w:basedOn w:val="DefaultParagraphFont"/>
    <w:link w:val="Header"/>
    <w:uiPriority w:val="99"/>
    <w:rsid w:val="00453DDB"/>
    <w:rPr>
      <w:rFonts w:ascii="Arial" w:hAnsi="Arial"/>
    </w:rPr>
  </w:style>
  <w:style w:type="paragraph" w:styleId="Footer">
    <w:name w:val="footer"/>
    <w:basedOn w:val="Normal"/>
    <w:link w:val="FooterChar"/>
    <w:uiPriority w:val="99"/>
    <w:unhideWhenUsed/>
    <w:rsid w:val="00453DDB"/>
    <w:pPr>
      <w:tabs>
        <w:tab w:val="center" w:pos="4680"/>
        <w:tab w:val="right" w:pos="9360"/>
      </w:tabs>
    </w:pPr>
  </w:style>
  <w:style w:type="character" w:customStyle="1" w:styleId="FooterChar">
    <w:name w:val="Footer Char"/>
    <w:basedOn w:val="DefaultParagraphFont"/>
    <w:link w:val="Footer"/>
    <w:uiPriority w:val="99"/>
    <w:rsid w:val="00453DDB"/>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5320">
      <w:bodyDiv w:val="1"/>
      <w:marLeft w:val="0"/>
      <w:marRight w:val="0"/>
      <w:marTop w:val="0"/>
      <w:marBottom w:val="0"/>
      <w:divBdr>
        <w:top w:val="none" w:sz="0" w:space="0" w:color="auto"/>
        <w:left w:val="none" w:sz="0" w:space="0" w:color="auto"/>
        <w:bottom w:val="none" w:sz="0" w:space="0" w:color="auto"/>
        <w:right w:val="none" w:sz="0" w:space="0" w:color="auto"/>
      </w:divBdr>
      <w:divsChild>
        <w:div w:id="986009624">
          <w:marLeft w:val="0"/>
          <w:marRight w:val="0"/>
          <w:marTop w:val="0"/>
          <w:marBottom w:val="0"/>
          <w:divBdr>
            <w:top w:val="none" w:sz="0" w:space="0" w:color="auto"/>
            <w:left w:val="none" w:sz="0" w:space="0" w:color="auto"/>
            <w:bottom w:val="none" w:sz="0" w:space="0" w:color="auto"/>
            <w:right w:val="none" w:sz="0" w:space="0" w:color="auto"/>
          </w:divBdr>
          <w:divsChild>
            <w:div w:id="447552084">
              <w:marLeft w:val="0"/>
              <w:marRight w:val="0"/>
              <w:marTop w:val="0"/>
              <w:marBottom w:val="0"/>
              <w:divBdr>
                <w:top w:val="none" w:sz="0" w:space="0" w:color="auto"/>
                <w:left w:val="none" w:sz="0" w:space="0" w:color="auto"/>
                <w:bottom w:val="none" w:sz="0" w:space="0" w:color="auto"/>
                <w:right w:val="none" w:sz="0" w:space="0" w:color="auto"/>
              </w:divBdr>
              <w:divsChild>
                <w:div w:id="1244797567">
                  <w:marLeft w:val="0"/>
                  <w:marRight w:val="0"/>
                  <w:marTop w:val="0"/>
                  <w:marBottom w:val="0"/>
                  <w:divBdr>
                    <w:top w:val="none" w:sz="0" w:space="0" w:color="auto"/>
                    <w:left w:val="none" w:sz="0" w:space="0" w:color="auto"/>
                    <w:bottom w:val="none" w:sz="0" w:space="0" w:color="auto"/>
                    <w:right w:val="none" w:sz="0" w:space="0" w:color="auto"/>
                  </w:divBdr>
                  <w:divsChild>
                    <w:div w:id="1197432373">
                      <w:marLeft w:val="0"/>
                      <w:marRight w:val="0"/>
                      <w:marTop w:val="0"/>
                      <w:marBottom w:val="0"/>
                      <w:divBdr>
                        <w:top w:val="none" w:sz="0" w:space="0" w:color="auto"/>
                        <w:left w:val="none" w:sz="0" w:space="0" w:color="auto"/>
                        <w:bottom w:val="none" w:sz="0" w:space="0" w:color="auto"/>
                        <w:right w:val="none" w:sz="0" w:space="0" w:color="auto"/>
                      </w:divBdr>
                      <w:divsChild>
                        <w:div w:id="917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208262">
              <w:marLeft w:val="0"/>
              <w:marRight w:val="0"/>
              <w:marTop w:val="0"/>
              <w:marBottom w:val="0"/>
              <w:divBdr>
                <w:top w:val="none" w:sz="0" w:space="0" w:color="auto"/>
                <w:left w:val="none" w:sz="0" w:space="0" w:color="auto"/>
                <w:bottom w:val="none" w:sz="0" w:space="0" w:color="auto"/>
                <w:right w:val="none" w:sz="0" w:space="0" w:color="auto"/>
              </w:divBdr>
              <w:divsChild>
                <w:div w:id="600182005">
                  <w:marLeft w:val="0"/>
                  <w:marRight w:val="0"/>
                  <w:marTop w:val="0"/>
                  <w:marBottom w:val="0"/>
                  <w:divBdr>
                    <w:top w:val="none" w:sz="0" w:space="0" w:color="auto"/>
                    <w:left w:val="none" w:sz="0" w:space="0" w:color="auto"/>
                    <w:bottom w:val="none" w:sz="0" w:space="0" w:color="auto"/>
                    <w:right w:val="none" w:sz="0" w:space="0" w:color="auto"/>
                  </w:divBdr>
                </w:div>
              </w:divsChild>
            </w:div>
            <w:div w:id="182593769">
              <w:marLeft w:val="0"/>
              <w:marRight w:val="0"/>
              <w:marTop w:val="0"/>
              <w:marBottom w:val="0"/>
              <w:divBdr>
                <w:top w:val="none" w:sz="0" w:space="0" w:color="auto"/>
                <w:left w:val="none" w:sz="0" w:space="0" w:color="auto"/>
                <w:bottom w:val="none" w:sz="0" w:space="0" w:color="auto"/>
                <w:right w:val="none" w:sz="0" w:space="0" w:color="auto"/>
              </w:divBdr>
              <w:divsChild>
                <w:div w:id="1906137011">
                  <w:marLeft w:val="0"/>
                  <w:marRight w:val="0"/>
                  <w:marTop w:val="0"/>
                  <w:marBottom w:val="0"/>
                  <w:divBdr>
                    <w:top w:val="none" w:sz="0" w:space="0" w:color="auto"/>
                    <w:left w:val="none" w:sz="0" w:space="0" w:color="auto"/>
                    <w:bottom w:val="none" w:sz="0" w:space="0" w:color="auto"/>
                    <w:right w:val="none" w:sz="0" w:space="0" w:color="auto"/>
                  </w:divBdr>
                </w:div>
              </w:divsChild>
            </w:div>
            <w:div w:id="285743520">
              <w:marLeft w:val="0"/>
              <w:marRight w:val="0"/>
              <w:marTop w:val="0"/>
              <w:marBottom w:val="0"/>
              <w:divBdr>
                <w:top w:val="none" w:sz="0" w:space="0" w:color="auto"/>
                <w:left w:val="none" w:sz="0" w:space="0" w:color="auto"/>
                <w:bottom w:val="none" w:sz="0" w:space="0" w:color="auto"/>
                <w:right w:val="none" w:sz="0" w:space="0" w:color="auto"/>
              </w:divBdr>
              <w:divsChild>
                <w:div w:id="28385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6422">
          <w:marLeft w:val="0"/>
          <w:marRight w:val="0"/>
          <w:marTop w:val="0"/>
          <w:marBottom w:val="0"/>
          <w:divBdr>
            <w:top w:val="none" w:sz="0" w:space="0" w:color="auto"/>
            <w:left w:val="none" w:sz="0" w:space="0" w:color="auto"/>
            <w:bottom w:val="none" w:sz="0" w:space="0" w:color="auto"/>
            <w:right w:val="none" w:sz="0" w:space="0" w:color="auto"/>
          </w:divBdr>
          <w:divsChild>
            <w:div w:id="56172717">
              <w:marLeft w:val="0"/>
              <w:marRight w:val="0"/>
              <w:marTop w:val="0"/>
              <w:marBottom w:val="0"/>
              <w:divBdr>
                <w:top w:val="none" w:sz="0" w:space="0" w:color="auto"/>
                <w:left w:val="none" w:sz="0" w:space="0" w:color="auto"/>
                <w:bottom w:val="none" w:sz="0" w:space="0" w:color="auto"/>
                <w:right w:val="none" w:sz="0" w:space="0" w:color="auto"/>
              </w:divBdr>
              <w:divsChild>
                <w:div w:id="2115903869">
                  <w:marLeft w:val="0"/>
                  <w:marRight w:val="0"/>
                  <w:marTop w:val="0"/>
                  <w:marBottom w:val="0"/>
                  <w:divBdr>
                    <w:top w:val="none" w:sz="0" w:space="0" w:color="auto"/>
                    <w:left w:val="none" w:sz="0" w:space="0" w:color="auto"/>
                    <w:bottom w:val="none" w:sz="0" w:space="0" w:color="auto"/>
                    <w:right w:val="none" w:sz="0" w:space="0" w:color="auto"/>
                  </w:divBdr>
                  <w:divsChild>
                    <w:div w:id="1380781587">
                      <w:marLeft w:val="0"/>
                      <w:marRight w:val="0"/>
                      <w:marTop w:val="0"/>
                      <w:marBottom w:val="0"/>
                      <w:divBdr>
                        <w:top w:val="none" w:sz="0" w:space="0" w:color="auto"/>
                        <w:left w:val="none" w:sz="0" w:space="0" w:color="auto"/>
                        <w:bottom w:val="none" w:sz="0" w:space="0" w:color="auto"/>
                        <w:right w:val="none" w:sz="0" w:space="0" w:color="auto"/>
                      </w:divBdr>
                      <w:divsChild>
                        <w:div w:id="11174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111509">
                  <w:marLeft w:val="0"/>
                  <w:marRight w:val="0"/>
                  <w:marTop w:val="0"/>
                  <w:marBottom w:val="0"/>
                  <w:divBdr>
                    <w:top w:val="none" w:sz="0" w:space="0" w:color="auto"/>
                    <w:left w:val="none" w:sz="0" w:space="0" w:color="auto"/>
                    <w:bottom w:val="none" w:sz="0" w:space="0" w:color="auto"/>
                    <w:right w:val="none" w:sz="0" w:space="0" w:color="auto"/>
                  </w:divBdr>
                  <w:divsChild>
                    <w:div w:id="1467703442">
                      <w:marLeft w:val="0"/>
                      <w:marRight w:val="0"/>
                      <w:marTop w:val="0"/>
                      <w:marBottom w:val="0"/>
                      <w:divBdr>
                        <w:top w:val="none" w:sz="0" w:space="0" w:color="auto"/>
                        <w:left w:val="none" w:sz="0" w:space="0" w:color="auto"/>
                        <w:bottom w:val="none" w:sz="0" w:space="0" w:color="auto"/>
                        <w:right w:val="none" w:sz="0" w:space="0" w:color="auto"/>
                      </w:divBdr>
                      <w:divsChild>
                        <w:div w:id="111386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0352">
                  <w:marLeft w:val="0"/>
                  <w:marRight w:val="0"/>
                  <w:marTop w:val="0"/>
                  <w:marBottom w:val="0"/>
                  <w:divBdr>
                    <w:top w:val="none" w:sz="0" w:space="0" w:color="auto"/>
                    <w:left w:val="none" w:sz="0" w:space="0" w:color="auto"/>
                    <w:bottom w:val="none" w:sz="0" w:space="0" w:color="auto"/>
                    <w:right w:val="none" w:sz="0" w:space="0" w:color="auto"/>
                  </w:divBdr>
                  <w:divsChild>
                    <w:div w:id="746852013">
                      <w:marLeft w:val="0"/>
                      <w:marRight w:val="0"/>
                      <w:marTop w:val="0"/>
                      <w:marBottom w:val="0"/>
                      <w:divBdr>
                        <w:top w:val="none" w:sz="0" w:space="0" w:color="auto"/>
                        <w:left w:val="none" w:sz="0" w:space="0" w:color="auto"/>
                        <w:bottom w:val="none" w:sz="0" w:space="0" w:color="auto"/>
                        <w:right w:val="none" w:sz="0" w:space="0" w:color="auto"/>
                      </w:divBdr>
                      <w:divsChild>
                        <w:div w:id="63321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028068">
      <w:bodyDiv w:val="1"/>
      <w:marLeft w:val="0"/>
      <w:marRight w:val="0"/>
      <w:marTop w:val="0"/>
      <w:marBottom w:val="0"/>
      <w:divBdr>
        <w:top w:val="none" w:sz="0" w:space="0" w:color="auto"/>
        <w:left w:val="none" w:sz="0" w:space="0" w:color="auto"/>
        <w:bottom w:val="none" w:sz="0" w:space="0" w:color="auto"/>
        <w:right w:val="none" w:sz="0" w:space="0" w:color="auto"/>
      </w:divBdr>
      <w:divsChild>
        <w:div w:id="1427113641">
          <w:marLeft w:val="0"/>
          <w:marRight w:val="0"/>
          <w:marTop w:val="0"/>
          <w:marBottom w:val="0"/>
          <w:divBdr>
            <w:top w:val="none" w:sz="0" w:space="0" w:color="auto"/>
            <w:left w:val="none" w:sz="0" w:space="0" w:color="auto"/>
            <w:bottom w:val="none" w:sz="0" w:space="0" w:color="auto"/>
            <w:right w:val="none" w:sz="0" w:space="0" w:color="auto"/>
          </w:divBdr>
          <w:divsChild>
            <w:div w:id="358169489">
              <w:marLeft w:val="0"/>
              <w:marRight w:val="0"/>
              <w:marTop w:val="0"/>
              <w:marBottom w:val="0"/>
              <w:divBdr>
                <w:top w:val="none" w:sz="0" w:space="0" w:color="auto"/>
                <w:left w:val="none" w:sz="0" w:space="0" w:color="auto"/>
                <w:bottom w:val="none" w:sz="0" w:space="0" w:color="auto"/>
                <w:right w:val="none" w:sz="0" w:space="0" w:color="auto"/>
              </w:divBdr>
              <w:divsChild>
                <w:div w:id="15188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069066">
      <w:bodyDiv w:val="1"/>
      <w:marLeft w:val="0"/>
      <w:marRight w:val="0"/>
      <w:marTop w:val="0"/>
      <w:marBottom w:val="0"/>
      <w:divBdr>
        <w:top w:val="none" w:sz="0" w:space="0" w:color="auto"/>
        <w:left w:val="none" w:sz="0" w:space="0" w:color="auto"/>
        <w:bottom w:val="none" w:sz="0" w:space="0" w:color="auto"/>
        <w:right w:val="none" w:sz="0" w:space="0" w:color="auto"/>
      </w:divBdr>
      <w:divsChild>
        <w:div w:id="474182860">
          <w:marLeft w:val="0"/>
          <w:marRight w:val="0"/>
          <w:marTop w:val="0"/>
          <w:marBottom w:val="0"/>
          <w:divBdr>
            <w:top w:val="none" w:sz="0" w:space="0" w:color="auto"/>
            <w:left w:val="none" w:sz="0" w:space="0" w:color="auto"/>
            <w:bottom w:val="none" w:sz="0" w:space="0" w:color="auto"/>
            <w:right w:val="none" w:sz="0" w:space="0" w:color="auto"/>
          </w:divBdr>
          <w:divsChild>
            <w:div w:id="1680156012">
              <w:marLeft w:val="0"/>
              <w:marRight w:val="0"/>
              <w:marTop w:val="0"/>
              <w:marBottom w:val="0"/>
              <w:divBdr>
                <w:top w:val="none" w:sz="0" w:space="0" w:color="auto"/>
                <w:left w:val="none" w:sz="0" w:space="0" w:color="auto"/>
                <w:bottom w:val="none" w:sz="0" w:space="0" w:color="auto"/>
                <w:right w:val="none" w:sz="0" w:space="0" w:color="auto"/>
              </w:divBdr>
              <w:divsChild>
                <w:div w:id="760837072">
                  <w:marLeft w:val="0"/>
                  <w:marRight w:val="0"/>
                  <w:marTop w:val="0"/>
                  <w:marBottom w:val="0"/>
                  <w:divBdr>
                    <w:top w:val="none" w:sz="0" w:space="0" w:color="auto"/>
                    <w:left w:val="none" w:sz="0" w:space="0" w:color="auto"/>
                    <w:bottom w:val="none" w:sz="0" w:space="0" w:color="auto"/>
                    <w:right w:val="none" w:sz="0" w:space="0" w:color="auto"/>
                  </w:divBdr>
                  <w:divsChild>
                    <w:div w:id="1735005126">
                      <w:marLeft w:val="0"/>
                      <w:marRight w:val="0"/>
                      <w:marTop w:val="0"/>
                      <w:marBottom w:val="0"/>
                      <w:divBdr>
                        <w:top w:val="none" w:sz="0" w:space="0" w:color="auto"/>
                        <w:left w:val="none" w:sz="0" w:space="0" w:color="auto"/>
                        <w:bottom w:val="none" w:sz="0" w:space="0" w:color="auto"/>
                        <w:right w:val="none" w:sz="0" w:space="0" w:color="auto"/>
                      </w:divBdr>
                    </w:div>
                  </w:divsChild>
                </w:div>
                <w:div w:id="1388990839">
                  <w:marLeft w:val="0"/>
                  <w:marRight w:val="0"/>
                  <w:marTop w:val="0"/>
                  <w:marBottom w:val="0"/>
                  <w:divBdr>
                    <w:top w:val="none" w:sz="0" w:space="0" w:color="auto"/>
                    <w:left w:val="none" w:sz="0" w:space="0" w:color="auto"/>
                    <w:bottom w:val="none" w:sz="0" w:space="0" w:color="auto"/>
                    <w:right w:val="none" w:sz="0" w:space="0" w:color="auto"/>
                  </w:divBdr>
                  <w:divsChild>
                    <w:div w:id="621033928">
                      <w:marLeft w:val="0"/>
                      <w:marRight w:val="0"/>
                      <w:marTop w:val="0"/>
                      <w:marBottom w:val="0"/>
                      <w:divBdr>
                        <w:top w:val="none" w:sz="0" w:space="0" w:color="auto"/>
                        <w:left w:val="none" w:sz="0" w:space="0" w:color="auto"/>
                        <w:bottom w:val="none" w:sz="0" w:space="0" w:color="auto"/>
                        <w:right w:val="none" w:sz="0" w:space="0" w:color="auto"/>
                      </w:divBdr>
                    </w:div>
                  </w:divsChild>
                </w:div>
                <w:div w:id="2124033607">
                  <w:marLeft w:val="0"/>
                  <w:marRight w:val="0"/>
                  <w:marTop w:val="0"/>
                  <w:marBottom w:val="0"/>
                  <w:divBdr>
                    <w:top w:val="none" w:sz="0" w:space="0" w:color="auto"/>
                    <w:left w:val="none" w:sz="0" w:space="0" w:color="auto"/>
                    <w:bottom w:val="none" w:sz="0" w:space="0" w:color="auto"/>
                    <w:right w:val="none" w:sz="0" w:space="0" w:color="auto"/>
                  </w:divBdr>
                  <w:divsChild>
                    <w:div w:id="168586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4977">
              <w:marLeft w:val="0"/>
              <w:marRight w:val="0"/>
              <w:marTop w:val="0"/>
              <w:marBottom w:val="0"/>
              <w:divBdr>
                <w:top w:val="none" w:sz="0" w:space="0" w:color="auto"/>
                <w:left w:val="none" w:sz="0" w:space="0" w:color="auto"/>
                <w:bottom w:val="none" w:sz="0" w:space="0" w:color="auto"/>
                <w:right w:val="none" w:sz="0" w:space="0" w:color="auto"/>
              </w:divBdr>
              <w:divsChild>
                <w:div w:id="482696278">
                  <w:marLeft w:val="0"/>
                  <w:marRight w:val="0"/>
                  <w:marTop w:val="0"/>
                  <w:marBottom w:val="0"/>
                  <w:divBdr>
                    <w:top w:val="none" w:sz="0" w:space="0" w:color="auto"/>
                    <w:left w:val="none" w:sz="0" w:space="0" w:color="auto"/>
                    <w:bottom w:val="none" w:sz="0" w:space="0" w:color="auto"/>
                    <w:right w:val="none" w:sz="0" w:space="0" w:color="auto"/>
                  </w:divBdr>
                </w:div>
              </w:divsChild>
            </w:div>
            <w:div w:id="790130225">
              <w:marLeft w:val="0"/>
              <w:marRight w:val="0"/>
              <w:marTop w:val="0"/>
              <w:marBottom w:val="0"/>
              <w:divBdr>
                <w:top w:val="none" w:sz="0" w:space="0" w:color="auto"/>
                <w:left w:val="none" w:sz="0" w:space="0" w:color="auto"/>
                <w:bottom w:val="none" w:sz="0" w:space="0" w:color="auto"/>
                <w:right w:val="none" w:sz="0" w:space="0" w:color="auto"/>
              </w:divBdr>
              <w:divsChild>
                <w:div w:id="2043284722">
                  <w:marLeft w:val="0"/>
                  <w:marRight w:val="0"/>
                  <w:marTop w:val="0"/>
                  <w:marBottom w:val="0"/>
                  <w:divBdr>
                    <w:top w:val="none" w:sz="0" w:space="0" w:color="auto"/>
                    <w:left w:val="none" w:sz="0" w:space="0" w:color="auto"/>
                    <w:bottom w:val="none" w:sz="0" w:space="0" w:color="auto"/>
                    <w:right w:val="none" w:sz="0" w:space="0" w:color="auto"/>
                  </w:divBdr>
                </w:div>
              </w:divsChild>
            </w:div>
            <w:div w:id="1125739325">
              <w:marLeft w:val="0"/>
              <w:marRight w:val="0"/>
              <w:marTop w:val="0"/>
              <w:marBottom w:val="0"/>
              <w:divBdr>
                <w:top w:val="none" w:sz="0" w:space="0" w:color="auto"/>
                <w:left w:val="none" w:sz="0" w:space="0" w:color="auto"/>
                <w:bottom w:val="none" w:sz="0" w:space="0" w:color="auto"/>
                <w:right w:val="none" w:sz="0" w:space="0" w:color="auto"/>
              </w:divBdr>
              <w:divsChild>
                <w:div w:id="2283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77813">
          <w:marLeft w:val="0"/>
          <w:marRight w:val="0"/>
          <w:marTop w:val="0"/>
          <w:marBottom w:val="0"/>
          <w:divBdr>
            <w:top w:val="none" w:sz="0" w:space="0" w:color="auto"/>
            <w:left w:val="none" w:sz="0" w:space="0" w:color="auto"/>
            <w:bottom w:val="none" w:sz="0" w:space="0" w:color="auto"/>
            <w:right w:val="none" w:sz="0" w:space="0" w:color="auto"/>
          </w:divBdr>
          <w:divsChild>
            <w:div w:id="621112573">
              <w:marLeft w:val="0"/>
              <w:marRight w:val="0"/>
              <w:marTop w:val="0"/>
              <w:marBottom w:val="0"/>
              <w:divBdr>
                <w:top w:val="none" w:sz="0" w:space="0" w:color="auto"/>
                <w:left w:val="none" w:sz="0" w:space="0" w:color="auto"/>
                <w:bottom w:val="none" w:sz="0" w:space="0" w:color="auto"/>
                <w:right w:val="none" w:sz="0" w:space="0" w:color="auto"/>
              </w:divBdr>
              <w:divsChild>
                <w:div w:id="1158694633">
                  <w:marLeft w:val="0"/>
                  <w:marRight w:val="0"/>
                  <w:marTop w:val="0"/>
                  <w:marBottom w:val="0"/>
                  <w:divBdr>
                    <w:top w:val="none" w:sz="0" w:space="0" w:color="auto"/>
                    <w:left w:val="none" w:sz="0" w:space="0" w:color="auto"/>
                    <w:bottom w:val="none" w:sz="0" w:space="0" w:color="auto"/>
                    <w:right w:val="none" w:sz="0" w:space="0" w:color="auto"/>
                  </w:divBdr>
                  <w:divsChild>
                    <w:div w:id="1732531718">
                      <w:marLeft w:val="0"/>
                      <w:marRight w:val="0"/>
                      <w:marTop w:val="0"/>
                      <w:marBottom w:val="0"/>
                      <w:divBdr>
                        <w:top w:val="none" w:sz="0" w:space="0" w:color="auto"/>
                        <w:left w:val="none" w:sz="0" w:space="0" w:color="auto"/>
                        <w:bottom w:val="none" w:sz="0" w:space="0" w:color="auto"/>
                        <w:right w:val="none" w:sz="0" w:space="0" w:color="auto"/>
                      </w:divBdr>
                      <w:divsChild>
                        <w:div w:id="180820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95789">
                  <w:marLeft w:val="0"/>
                  <w:marRight w:val="0"/>
                  <w:marTop w:val="0"/>
                  <w:marBottom w:val="0"/>
                  <w:divBdr>
                    <w:top w:val="none" w:sz="0" w:space="0" w:color="auto"/>
                    <w:left w:val="none" w:sz="0" w:space="0" w:color="auto"/>
                    <w:bottom w:val="none" w:sz="0" w:space="0" w:color="auto"/>
                    <w:right w:val="none" w:sz="0" w:space="0" w:color="auto"/>
                  </w:divBdr>
                  <w:divsChild>
                    <w:div w:id="504250292">
                      <w:marLeft w:val="0"/>
                      <w:marRight w:val="0"/>
                      <w:marTop w:val="0"/>
                      <w:marBottom w:val="0"/>
                      <w:divBdr>
                        <w:top w:val="none" w:sz="0" w:space="0" w:color="auto"/>
                        <w:left w:val="none" w:sz="0" w:space="0" w:color="auto"/>
                        <w:bottom w:val="none" w:sz="0" w:space="0" w:color="auto"/>
                        <w:right w:val="none" w:sz="0" w:space="0" w:color="auto"/>
                      </w:divBdr>
                      <w:divsChild>
                        <w:div w:id="19829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83147">
                  <w:marLeft w:val="0"/>
                  <w:marRight w:val="0"/>
                  <w:marTop w:val="0"/>
                  <w:marBottom w:val="0"/>
                  <w:divBdr>
                    <w:top w:val="none" w:sz="0" w:space="0" w:color="auto"/>
                    <w:left w:val="none" w:sz="0" w:space="0" w:color="auto"/>
                    <w:bottom w:val="none" w:sz="0" w:space="0" w:color="auto"/>
                    <w:right w:val="none" w:sz="0" w:space="0" w:color="auto"/>
                  </w:divBdr>
                  <w:divsChild>
                    <w:div w:id="1251935172">
                      <w:marLeft w:val="0"/>
                      <w:marRight w:val="0"/>
                      <w:marTop w:val="0"/>
                      <w:marBottom w:val="0"/>
                      <w:divBdr>
                        <w:top w:val="none" w:sz="0" w:space="0" w:color="auto"/>
                        <w:left w:val="none" w:sz="0" w:space="0" w:color="auto"/>
                        <w:bottom w:val="none" w:sz="0" w:space="0" w:color="auto"/>
                        <w:right w:val="none" w:sz="0" w:space="0" w:color="auto"/>
                      </w:divBdr>
                      <w:divsChild>
                        <w:div w:id="8653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3345896">
      <w:bodyDiv w:val="1"/>
      <w:marLeft w:val="0"/>
      <w:marRight w:val="0"/>
      <w:marTop w:val="0"/>
      <w:marBottom w:val="0"/>
      <w:divBdr>
        <w:top w:val="none" w:sz="0" w:space="0" w:color="auto"/>
        <w:left w:val="none" w:sz="0" w:space="0" w:color="auto"/>
        <w:bottom w:val="none" w:sz="0" w:space="0" w:color="auto"/>
        <w:right w:val="none" w:sz="0" w:space="0" w:color="auto"/>
      </w:divBdr>
      <w:divsChild>
        <w:div w:id="1584794943">
          <w:marLeft w:val="0"/>
          <w:marRight w:val="0"/>
          <w:marTop w:val="0"/>
          <w:marBottom w:val="0"/>
          <w:divBdr>
            <w:top w:val="none" w:sz="0" w:space="0" w:color="auto"/>
            <w:left w:val="none" w:sz="0" w:space="0" w:color="auto"/>
            <w:bottom w:val="none" w:sz="0" w:space="0" w:color="auto"/>
            <w:right w:val="none" w:sz="0" w:space="0" w:color="auto"/>
          </w:divBdr>
          <w:divsChild>
            <w:div w:id="1407262826">
              <w:marLeft w:val="0"/>
              <w:marRight w:val="0"/>
              <w:marTop w:val="0"/>
              <w:marBottom w:val="0"/>
              <w:divBdr>
                <w:top w:val="none" w:sz="0" w:space="0" w:color="auto"/>
                <w:left w:val="none" w:sz="0" w:space="0" w:color="auto"/>
                <w:bottom w:val="none" w:sz="0" w:space="0" w:color="auto"/>
                <w:right w:val="none" w:sz="0" w:space="0" w:color="auto"/>
              </w:divBdr>
              <w:divsChild>
                <w:div w:id="1748452905">
                  <w:marLeft w:val="0"/>
                  <w:marRight w:val="0"/>
                  <w:marTop w:val="0"/>
                  <w:marBottom w:val="0"/>
                  <w:divBdr>
                    <w:top w:val="none" w:sz="0" w:space="0" w:color="auto"/>
                    <w:left w:val="none" w:sz="0" w:space="0" w:color="auto"/>
                    <w:bottom w:val="none" w:sz="0" w:space="0" w:color="auto"/>
                    <w:right w:val="none" w:sz="0" w:space="0" w:color="auto"/>
                  </w:divBdr>
                  <w:divsChild>
                    <w:div w:id="1738162306">
                      <w:marLeft w:val="0"/>
                      <w:marRight w:val="0"/>
                      <w:marTop w:val="0"/>
                      <w:marBottom w:val="0"/>
                      <w:divBdr>
                        <w:top w:val="none" w:sz="0" w:space="0" w:color="auto"/>
                        <w:left w:val="none" w:sz="0" w:space="0" w:color="auto"/>
                        <w:bottom w:val="none" w:sz="0" w:space="0" w:color="auto"/>
                        <w:right w:val="none" w:sz="0" w:space="0" w:color="auto"/>
                      </w:divBdr>
                    </w:div>
                  </w:divsChild>
                </w:div>
                <w:div w:id="2101179134">
                  <w:marLeft w:val="0"/>
                  <w:marRight w:val="0"/>
                  <w:marTop w:val="0"/>
                  <w:marBottom w:val="0"/>
                  <w:divBdr>
                    <w:top w:val="none" w:sz="0" w:space="0" w:color="auto"/>
                    <w:left w:val="none" w:sz="0" w:space="0" w:color="auto"/>
                    <w:bottom w:val="none" w:sz="0" w:space="0" w:color="auto"/>
                    <w:right w:val="none" w:sz="0" w:space="0" w:color="auto"/>
                  </w:divBdr>
                  <w:divsChild>
                    <w:div w:id="1122765101">
                      <w:marLeft w:val="0"/>
                      <w:marRight w:val="0"/>
                      <w:marTop w:val="0"/>
                      <w:marBottom w:val="0"/>
                      <w:divBdr>
                        <w:top w:val="none" w:sz="0" w:space="0" w:color="auto"/>
                        <w:left w:val="none" w:sz="0" w:space="0" w:color="auto"/>
                        <w:bottom w:val="none" w:sz="0" w:space="0" w:color="auto"/>
                        <w:right w:val="none" w:sz="0" w:space="0" w:color="auto"/>
                      </w:divBdr>
                    </w:div>
                  </w:divsChild>
                </w:div>
                <w:div w:id="361904648">
                  <w:marLeft w:val="0"/>
                  <w:marRight w:val="0"/>
                  <w:marTop w:val="0"/>
                  <w:marBottom w:val="0"/>
                  <w:divBdr>
                    <w:top w:val="none" w:sz="0" w:space="0" w:color="auto"/>
                    <w:left w:val="none" w:sz="0" w:space="0" w:color="auto"/>
                    <w:bottom w:val="none" w:sz="0" w:space="0" w:color="auto"/>
                    <w:right w:val="none" w:sz="0" w:space="0" w:color="auto"/>
                  </w:divBdr>
                  <w:divsChild>
                    <w:div w:id="42056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686">
              <w:marLeft w:val="0"/>
              <w:marRight w:val="0"/>
              <w:marTop w:val="0"/>
              <w:marBottom w:val="0"/>
              <w:divBdr>
                <w:top w:val="none" w:sz="0" w:space="0" w:color="auto"/>
                <w:left w:val="none" w:sz="0" w:space="0" w:color="auto"/>
                <w:bottom w:val="none" w:sz="0" w:space="0" w:color="auto"/>
                <w:right w:val="none" w:sz="0" w:space="0" w:color="auto"/>
              </w:divBdr>
              <w:divsChild>
                <w:div w:id="1992826268">
                  <w:marLeft w:val="0"/>
                  <w:marRight w:val="0"/>
                  <w:marTop w:val="0"/>
                  <w:marBottom w:val="0"/>
                  <w:divBdr>
                    <w:top w:val="none" w:sz="0" w:space="0" w:color="auto"/>
                    <w:left w:val="none" w:sz="0" w:space="0" w:color="auto"/>
                    <w:bottom w:val="none" w:sz="0" w:space="0" w:color="auto"/>
                    <w:right w:val="none" w:sz="0" w:space="0" w:color="auto"/>
                  </w:divBdr>
                </w:div>
              </w:divsChild>
            </w:div>
            <w:div w:id="1298340820">
              <w:marLeft w:val="0"/>
              <w:marRight w:val="0"/>
              <w:marTop w:val="0"/>
              <w:marBottom w:val="0"/>
              <w:divBdr>
                <w:top w:val="none" w:sz="0" w:space="0" w:color="auto"/>
                <w:left w:val="none" w:sz="0" w:space="0" w:color="auto"/>
                <w:bottom w:val="none" w:sz="0" w:space="0" w:color="auto"/>
                <w:right w:val="none" w:sz="0" w:space="0" w:color="auto"/>
              </w:divBdr>
              <w:divsChild>
                <w:div w:id="1057583527">
                  <w:marLeft w:val="0"/>
                  <w:marRight w:val="0"/>
                  <w:marTop w:val="0"/>
                  <w:marBottom w:val="0"/>
                  <w:divBdr>
                    <w:top w:val="none" w:sz="0" w:space="0" w:color="auto"/>
                    <w:left w:val="none" w:sz="0" w:space="0" w:color="auto"/>
                    <w:bottom w:val="none" w:sz="0" w:space="0" w:color="auto"/>
                    <w:right w:val="none" w:sz="0" w:space="0" w:color="auto"/>
                  </w:divBdr>
                </w:div>
              </w:divsChild>
            </w:div>
            <w:div w:id="1009793491">
              <w:marLeft w:val="0"/>
              <w:marRight w:val="0"/>
              <w:marTop w:val="0"/>
              <w:marBottom w:val="0"/>
              <w:divBdr>
                <w:top w:val="none" w:sz="0" w:space="0" w:color="auto"/>
                <w:left w:val="none" w:sz="0" w:space="0" w:color="auto"/>
                <w:bottom w:val="none" w:sz="0" w:space="0" w:color="auto"/>
                <w:right w:val="none" w:sz="0" w:space="0" w:color="auto"/>
              </w:divBdr>
              <w:divsChild>
                <w:div w:id="9235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246782">
          <w:marLeft w:val="0"/>
          <w:marRight w:val="0"/>
          <w:marTop w:val="0"/>
          <w:marBottom w:val="0"/>
          <w:divBdr>
            <w:top w:val="none" w:sz="0" w:space="0" w:color="auto"/>
            <w:left w:val="none" w:sz="0" w:space="0" w:color="auto"/>
            <w:bottom w:val="none" w:sz="0" w:space="0" w:color="auto"/>
            <w:right w:val="none" w:sz="0" w:space="0" w:color="auto"/>
          </w:divBdr>
          <w:divsChild>
            <w:div w:id="211118792">
              <w:marLeft w:val="0"/>
              <w:marRight w:val="0"/>
              <w:marTop w:val="0"/>
              <w:marBottom w:val="0"/>
              <w:divBdr>
                <w:top w:val="none" w:sz="0" w:space="0" w:color="auto"/>
                <w:left w:val="none" w:sz="0" w:space="0" w:color="auto"/>
                <w:bottom w:val="none" w:sz="0" w:space="0" w:color="auto"/>
                <w:right w:val="none" w:sz="0" w:space="0" w:color="auto"/>
              </w:divBdr>
              <w:divsChild>
                <w:div w:id="595866511">
                  <w:marLeft w:val="0"/>
                  <w:marRight w:val="0"/>
                  <w:marTop w:val="0"/>
                  <w:marBottom w:val="0"/>
                  <w:divBdr>
                    <w:top w:val="none" w:sz="0" w:space="0" w:color="auto"/>
                    <w:left w:val="none" w:sz="0" w:space="0" w:color="auto"/>
                    <w:bottom w:val="none" w:sz="0" w:space="0" w:color="auto"/>
                    <w:right w:val="none" w:sz="0" w:space="0" w:color="auto"/>
                  </w:divBdr>
                  <w:divsChild>
                    <w:div w:id="554201223">
                      <w:marLeft w:val="0"/>
                      <w:marRight w:val="0"/>
                      <w:marTop w:val="0"/>
                      <w:marBottom w:val="0"/>
                      <w:divBdr>
                        <w:top w:val="none" w:sz="0" w:space="0" w:color="auto"/>
                        <w:left w:val="none" w:sz="0" w:space="0" w:color="auto"/>
                        <w:bottom w:val="none" w:sz="0" w:space="0" w:color="auto"/>
                        <w:right w:val="none" w:sz="0" w:space="0" w:color="auto"/>
                      </w:divBdr>
                      <w:divsChild>
                        <w:div w:id="72163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650">
                  <w:marLeft w:val="0"/>
                  <w:marRight w:val="0"/>
                  <w:marTop w:val="0"/>
                  <w:marBottom w:val="0"/>
                  <w:divBdr>
                    <w:top w:val="none" w:sz="0" w:space="0" w:color="auto"/>
                    <w:left w:val="none" w:sz="0" w:space="0" w:color="auto"/>
                    <w:bottom w:val="none" w:sz="0" w:space="0" w:color="auto"/>
                    <w:right w:val="none" w:sz="0" w:space="0" w:color="auto"/>
                  </w:divBdr>
                  <w:divsChild>
                    <w:div w:id="1975867070">
                      <w:marLeft w:val="0"/>
                      <w:marRight w:val="0"/>
                      <w:marTop w:val="0"/>
                      <w:marBottom w:val="0"/>
                      <w:divBdr>
                        <w:top w:val="none" w:sz="0" w:space="0" w:color="auto"/>
                        <w:left w:val="none" w:sz="0" w:space="0" w:color="auto"/>
                        <w:bottom w:val="none" w:sz="0" w:space="0" w:color="auto"/>
                        <w:right w:val="none" w:sz="0" w:space="0" w:color="auto"/>
                      </w:divBdr>
                      <w:divsChild>
                        <w:div w:id="198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31971">
                  <w:marLeft w:val="0"/>
                  <w:marRight w:val="0"/>
                  <w:marTop w:val="0"/>
                  <w:marBottom w:val="0"/>
                  <w:divBdr>
                    <w:top w:val="none" w:sz="0" w:space="0" w:color="auto"/>
                    <w:left w:val="none" w:sz="0" w:space="0" w:color="auto"/>
                    <w:bottom w:val="none" w:sz="0" w:space="0" w:color="auto"/>
                    <w:right w:val="none" w:sz="0" w:space="0" w:color="auto"/>
                  </w:divBdr>
                  <w:divsChild>
                    <w:div w:id="517280995">
                      <w:marLeft w:val="0"/>
                      <w:marRight w:val="0"/>
                      <w:marTop w:val="0"/>
                      <w:marBottom w:val="0"/>
                      <w:divBdr>
                        <w:top w:val="none" w:sz="0" w:space="0" w:color="auto"/>
                        <w:left w:val="none" w:sz="0" w:space="0" w:color="auto"/>
                        <w:bottom w:val="none" w:sz="0" w:space="0" w:color="auto"/>
                        <w:right w:val="none" w:sz="0" w:space="0" w:color="auto"/>
                      </w:divBdr>
                      <w:divsChild>
                        <w:div w:id="2117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262466">
      <w:bodyDiv w:val="1"/>
      <w:marLeft w:val="0"/>
      <w:marRight w:val="0"/>
      <w:marTop w:val="0"/>
      <w:marBottom w:val="0"/>
      <w:divBdr>
        <w:top w:val="none" w:sz="0" w:space="0" w:color="auto"/>
        <w:left w:val="none" w:sz="0" w:space="0" w:color="auto"/>
        <w:bottom w:val="none" w:sz="0" w:space="0" w:color="auto"/>
        <w:right w:val="none" w:sz="0" w:space="0" w:color="auto"/>
      </w:divBdr>
      <w:divsChild>
        <w:div w:id="1823810767">
          <w:marLeft w:val="0"/>
          <w:marRight w:val="0"/>
          <w:marTop w:val="0"/>
          <w:marBottom w:val="0"/>
          <w:divBdr>
            <w:top w:val="none" w:sz="0" w:space="0" w:color="auto"/>
            <w:left w:val="none" w:sz="0" w:space="0" w:color="auto"/>
            <w:bottom w:val="none" w:sz="0" w:space="0" w:color="auto"/>
            <w:right w:val="none" w:sz="0" w:space="0" w:color="auto"/>
          </w:divBdr>
          <w:divsChild>
            <w:div w:id="1997689274">
              <w:marLeft w:val="0"/>
              <w:marRight w:val="0"/>
              <w:marTop w:val="0"/>
              <w:marBottom w:val="0"/>
              <w:divBdr>
                <w:top w:val="none" w:sz="0" w:space="0" w:color="auto"/>
                <w:left w:val="none" w:sz="0" w:space="0" w:color="auto"/>
                <w:bottom w:val="none" w:sz="0" w:space="0" w:color="auto"/>
                <w:right w:val="none" w:sz="0" w:space="0" w:color="auto"/>
              </w:divBdr>
              <w:divsChild>
                <w:div w:id="1659722986">
                  <w:marLeft w:val="0"/>
                  <w:marRight w:val="0"/>
                  <w:marTop w:val="0"/>
                  <w:marBottom w:val="0"/>
                  <w:divBdr>
                    <w:top w:val="none" w:sz="0" w:space="0" w:color="auto"/>
                    <w:left w:val="none" w:sz="0" w:space="0" w:color="auto"/>
                    <w:bottom w:val="none" w:sz="0" w:space="0" w:color="auto"/>
                    <w:right w:val="none" w:sz="0" w:space="0" w:color="auto"/>
                  </w:divBdr>
                  <w:divsChild>
                    <w:div w:id="2132553727">
                      <w:marLeft w:val="0"/>
                      <w:marRight w:val="0"/>
                      <w:marTop w:val="0"/>
                      <w:marBottom w:val="0"/>
                      <w:divBdr>
                        <w:top w:val="none" w:sz="0" w:space="0" w:color="auto"/>
                        <w:left w:val="none" w:sz="0" w:space="0" w:color="auto"/>
                        <w:bottom w:val="none" w:sz="0" w:space="0" w:color="auto"/>
                        <w:right w:val="none" w:sz="0" w:space="0" w:color="auto"/>
                      </w:divBdr>
                      <w:divsChild>
                        <w:div w:id="6769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5542">
                  <w:marLeft w:val="0"/>
                  <w:marRight w:val="0"/>
                  <w:marTop w:val="0"/>
                  <w:marBottom w:val="0"/>
                  <w:divBdr>
                    <w:top w:val="none" w:sz="0" w:space="0" w:color="auto"/>
                    <w:left w:val="none" w:sz="0" w:space="0" w:color="auto"/>
                    <w:bottom w:val="none" w:sz="0" w:space="0" w:color="auto"/>
                    <w:right w:val="none" w:sz="0" w:space="0" w:color="auto"/>
                  </w:divBdr>
                  <w:divsChild>
                    <w:div w:id="1313407743">
                      <w:marLeft w:val="0"/>
                      <w:marRight w:val="0"/>
                      <w:marTop w:val="0"/>
                      <w:marBottom w:val="0"/>
                      <w:divBdr>
                        <w:top w:val="none" w:sz="0" w:space="0" w:color="auto"/>
                        <w:left w:val="none" w:sz="0" w:space="0" w:color="auto"/>
                        <w:bottom w:val="none" w:sz="0" w:space="0" w:color="auto"/>
                        <w:right w:val="none" w:sz="0" w:space="0" w:color="auto"/>
                      </w:divBdr>
                      <w:divsChild>
                        <w:div w:id="67878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29484">
                  <w:marLeft w:val="0"/>
                  <w:marRight w:val="0"/>
                  <w:marTop w:val="0"/>
                  <w:marBottom w:val="0"/>
                  <w:divBdr>
                    <w:top w:val="none" w:sz="0" w:space="0" w:color="auto"/>
                    <w:left w:val="none" w:sz="0" w:space="0" w:color="auto"/>
                    <w:bottom w:val="none" w:sz="0" w:space="0" w:color="auto"/>
                    <w:right w:val="none" w:sz="0" w:space="0" w:color="auto"/>
                  </w:divBdr>
                  <w:divsChild>
                    <w:div w:id="1287540789">
                      <w:marLeft w:val="0"/>
                      <w:marRight w:val="0"/>
                      <w:marTop w:val="0"/>
                      <w:marBottom w:val="0"/>
                      <w:divBdr>
                        <w:top w:val="none" w:sz="0" w:space="0" w:color="auto"/>
                        <w:left w:val="none" w:sz="0" w:space="0" w:color="auto"/>
                        <w:bottom w:val="none" w:sz="0" w:space="0" w:color="auto"/>
                        <w:right w:val="none" w:sz="0" w:space="0" w:color="auto"/>
                      </w:divBdr>
                      <w:divsChild>
                        <w:div w:id="71705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082">
                  <w:marLeft w:val="0"/>
                  <w:marRight w:val="0"/>
                  <w:marTop w:val="0"/>
                  <w:marBottom w:val="0"/>
                  <w:divBdr>
                    <w:top w:val="none" w:sz="0" w:space="0" w:color="auto"/>
                    <w:left w:val="none" w:sz="0" w:space="0" w:color="auto"/>
                    <w:bottom w:val="none" w:sz="0" w:space="0" w:color="auto"/>
                    <w:right w:val="none" w:sz="0" w:space="0" w:color="auto"/>
                  </w:divBdr>
                  <w:divsChild>
                    <w:div w:id="653728341">
                      <w:marLeft w:val="0"/>
                      <w:marRight w:val="0"/>
                      <w:marTop w:val="0"/>
                      <w:marBottom w:val="0"/>
                      <w:divBdr>
                        <w:top w:val="none" w:sz="0" w:space="0" w:color="auto"/>
                        <w:left w:val="none" w:sz="0" w:space="0" w:color="auto"/>
                        <w:bottom w:val="none" w:sz="0" w:space="0" w:color="auto"/>
                        <w:right w:val="none" w:sz="0" w:space="0" w:color="auto"/>
                      </w:divBdr>
                      <w:divsChild>
                        <w:div w:id="178384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431643">
          <w:marLeft w:val="0"/>
          <w:marRight w:val="0"/>
          <w:marTop w:val="0"/>
          <w:marBottom w:val="0"/>
          <w:divBdr>
            <w:top w:val="none" w:sz="0" w:space="0" w:color="auto"/>
            <w:left w:val="none" w:sz="0" w:space="0" w:color="auto"/>
            <w:bottom w:val="none" w:sz="0" w:space="0" w:color="auto"/>
            <w:right w:val="none" w:sz="0" w:space="0" w:color="auto"/>
          </w:divBdr>
          <w:divsChild>
            <w:div w:id="1374427996">
              <w:marLeft w:val="0"/>
              <w:marRight w:val="0"/>
              <w:marTop w:val="0"/>
              <w:marBottom w:val="0"/>
              <w:divBdr>
                <w:top w:val="none" w:sz="0" w:space="0" w:color="auto"/>
                <w:left w:val="none" w:sz="0" w:space="0" w:color="auto"/>
                <w:bottom w:val="none" w:sz="0" w:space="0" w:color="auto"/>
                <w:right w:val="none" w:sz="0" w:space="0" w:color="auto"/>
              </w:divBdr>
              <w:divsChild>
                <w:div w:id="1089039723">
                  <w:marLeft w:val="0"/>
                  <w:marRight w:val="0"/>
                  <w:marTop w:val="0"/>
                  <w:marBottom w:val="0"/>
                  <w:divBdr>
                    <w:top w:val="none" w:sz="0" w:space="0" w:color="auto"/>
                    <w:left w:val="none" w:sz="0" w:space="0" w:color="auto"/>
                    <w:bottom w:val="none" w:sz="0" w:space="0" w:color="auto"/>
                    <w:right w:val="none" w:sz="0" w:space="0" w:color="auto"/>
                  </w:divBdr>
                  <w:divsChild>
                    <w:div w:id="7460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00698">
              <w:marLeft w:val="0"/>
              <w:marRight w:val="0"/>
              <w:marTop w:val="0"/>
              <w:marBottom w:val="0"/>
              <w:divBdr>
                <w:top w:val="none" w:sz="0" w:space="0" w:color="auto"/>
                <w:left w:val="none" w:sz="0" w:space="0" w:color="auto"/>
                <w:bottom w:val="none" w:sz="0" w:space="0" w:color="auto"/>
                <w:right w:val="none" w:sz="0" w:space="0" w:color="auto"/>
              </w:divBdr>
              <w:divsChild>
                <w:div w:id="454449273">
                  <w:marLeft w:val="0"/>
                  <w:marRight w:val="0"/>
                  <w:marTop w:val="0"/>
                  <w:marBottom w:val="0"/>
                  <w:divBdr>
                    <w:top w:val="none" w:sz="0" w:space="0" w:color="auto"/>
                    <w:left w:val="none" w:sz="0" w:space="0" w:color="auto"/>
                    <w:bottom w:val="none" w:sz="0" w:space="0" w:color="auto"/>
                    <w:right w:val="none" w:sz="0" w:space="0" w:color="auto"/>
                  </w:divBdr>
                  <w:divsChild>
                    <w:div w:id="70394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23664">
              <w:marLeft w:val="0"/>
              <w:marRight w:val="0"/>
              <w:marTop w:val="0"/>
              <w:marBottom w:val="0"/>
              <w:divBdr>
                <w:top w:val="none" w:sz="0" w:space="0" w:color="auto"/>
                <w:left w:val="none" w:sz="0" w:space="0" w:color="auto"/>
                <w:bottom w:val="none" w:sz="0" w:space="0" w:color="auto"/>
                <w:right w:val="none" w:sz="0" w:space="0" w:color="auto"/>
              </w:divBdr>
              <w:divsChild>
                <w:div w:id="1230771738">
                  <w:marLeft w:val="0"/>
                  <w:marRight w:val="0"/>
                  <w:marTop w:val="0"/>
                  <w:marBottom w:val="0"/>
                  <w:divBdr>
                    <w:top w:val="none" w:sz="0" w:space="0" w:color="auto"/>
                    <w:left w:val="none" w:sz="0" w:space="0" w:color="auto"/>
                    <w:bottom w:val="none" w:sz="0" w:space="0" w:color="auto"/>
                    <w:right w:val="none" w:sz="0" w:space="0" w:color="auto"/>
                  </w:divBdr>
                  <w:divsChild>
                    <w:div w:id="6548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177325">
              <w:marLeft w:val="0"/>
              <w:marRight w:val="0"/>
              <w:marTop w:val="0"/>
              <w:marBottom w:val="0"/>
              <w:divBdr>
                <w:top w:val="none" w:sz="0" w:space="0" w:color="auto"/>
                <w:left w:val="none" w:sz="0" w:space="0" w:color="auto"/>
                <w:bottom w:val="none" w:sz="0" w:space="0" w:color="auto"/>
                <w:right w:val="none" w:sz="0" w:space="0" w:color="auto"/>
              </w:divBdr>
              <w:divsChild>
                <w:div w:id="1934589454">
                  <w:marLeft w:val="0"/>
                  <w:marRight w:val="0"/>
                  <w:marTop w:val="0"/>
                  <w:marBottom w:val="0"/>
                  <w:divBdr>
                    <w:top w:val="none" w:sz="0" w:space="0" w:color="auto"/>
                    <w:left w:val="none" w:sz="0" w:space="0" w:color="auto"/>
                    <w:bottom w:val="none" w:sz="0" w:space="0" w:color="auto"/>
                    <w:right w:val="none" w:sz="0" w:space="0" w:color="auto"/>
                  </w:divBdr>
                  <w:divsChild>
                    <w:div w:id="52167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19716">
              <w:marLeft w:val="0"/>
              <w:marRight w:val="0"/>
              <w:marTop w:val="0"/>
              <w:marBottom w:val="0"/>
              <w:divBdr>
                <w:top w:val="none" w:sz="0" w:space="0" w:color="auto"/>
                <w:left w:val="none" w:sz="0" w:space="0" w:color="auto"/>
                <w:bottom w:val="none" w:sz="0" w:space="0" w:color="auto"/>
                <w:right w:val="none" w:sz="0" w:space="0" w:color="auto"/>
              </w:divBdr>
              <w:divsChild>
                <w:div w:id="1733845936">
                  <w:marLeft w:val="0"/>
                  <w:marRight w:val="0"/>
                  <w:marTop w:val="0"/>
                  <w:marBottom w:val="0"/>
                  <w:divBdr>
                    <w:top w:val="none" w:sz="0" w:space="0" w:color="auto"/>
                    <w:left w:val="none" w:sz="0" w:space="0" w:color="auto"/>
                    <w:bottom w:val="none" w:sz="0" w:space="0" w:color="auto"/>
                    <w:right w:val="none" w:sz="0" w:space="0" w:color="auto"/>
                  </w:divBdr>
                  <w:divsChild>
                    <w:div w:id="6989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932144">
      <w:bodyDiv w:val="1"/>
      <w:marLeft w:val="0"/>
      <w:marRight w:val="0"/>
      <w:marTop w:val="0"/>
      <w:marBottom w:val="0"/>
      <w:divBdr>
        <w:top w:val="none" w:sz="0" w:space="0" w:color="auto"/>
        <w:left w:val="none" w:sz="0" w:space="0" w:color="auto"/>
        <w:bottom w:val="none" w:sz="0" w:space="0" w:color="auto"/>
        <w:right w:val="none" w:sz="0" w:space="0" w:color="auto"/>
      </w:divBdr>
      <w:divsChild>
        <w:div w:id="513112765">
          <w:marLeft w:val="0"/>
          <w:marRight w:val="0"/>
          <w:marTop w:val="0"/>
          <w:marBottom w:val="0"/>
          <w:divBdr>
            <w:top w:val="none" w:sz="0" w:space="0" w:color="auto"/>
            <w:left w:val="none" w:sz="0" w:space="0" w:color="auto"/>
            <w:bottom w:val="none" w:sz="0" w:space="0" w:color="auto"/>
            <w:right w:val="none" w:sz="0" w:space="0" w:color="auto"/>
          </w:divBdr>
          <w:divsChild>
            <w:div w:id="1078674726">
              <w:marLeft w:val="0"/>
              <w:marRight w:val="0"/>
              <w:marTop w:val="0"/>
              <w:marBottom w:val="0"/>
              <w:divBdr>
                <w:top w:val="none" w:sz="0" w:space="0" w:color="auto"/>
                <w:left w:val="none" w:sz="0" w:space="0" w:color="auto"/>
                <w:bottom w:val="none" w:sz="0" w:space="0" w:color="auto"/>
                <w:right w:val="none" w:sz="0" w:space="0" w:color="auto"/>
              </w:divBdr>
              <w:divsChild>
                <w:div w:id="622493148">
                  <w:marLeft w:val="0"/>
                  <w:marRight w:val="0"/>
                  <w:marTop w:val="0"/>
                  <w:marBottom w:val="0"/>
                  <w:divBdr>
                    <w:top w:val="none" w:sz="0" w:space="0" w:color="auto"/>
                    <w:left w:val="none" w:sz="0" w:space="0" w:color="auto"/>
                    <w:bottom w:val="none" w:sz="0" w:space="0" w:color="auto"/>
                    <w:right w:val="none" w:sz="0" w:space="0" w:color="auto"/>
                  </w:divBdr>
                  <w:divsChild>
                    <w:div w:id="1123038983">
                      <w:marLeft w:val="0"/>
                      <w:marRight w:val="0"/>
                      <w:marTop w:val="0"/>
                      <w:marBottom w:val="0"/>
                      <w:divBdr>
                        <w:top w:val="none" w:sz="0" w:space="0" w:color="auto"/>
                        <w:left w:val="none" w:sz="0" w:space="0" w:color="auto"/>
                        <w:bottom w:val="none" w:sz="0" w:space="0" w:color="auto"/>
                        <w:right w:val="none" w:sz="0" w:space="0" w:color="auto"/>
                      </w:divBdr>
                    </w:div>
                  </w:divsChild>
                </w:div>
                <w:div w:id="1751778228">
                  <w:marLeft w:val="0"/>
                  <w:marRight w:val="0"/>
                  <w:marTop w:val="0"/>
                  <w:marBottom w:val="0"/>
                  <w:divBdr>
                    <w:top w:val="none" w:sz="0" w:space="0" w:color="auto"/>
                    <w:left w:val="none" w:sz="0" w:space="0" w:color="auto"/>
                    <w:bottom w:val="none" w:sz="0" w:space="0" w:color="auto"/>
                    <w:right w:val="none" w:sz="0" w:space="0" w:color="auto"/>
                  </w:divBdr>
                  <w:divsChild>
                    <w:div w:id="233391275">
                      <w:marLeft w:val="0"/>
                      <w:marRight w:val="0"/>
                      <w:marTop w:val="0"/>
                      <w:marBottom w:val="0"/>
                      <w:divBdr>
                        <w:top w:val="none" w:sz="0" w:space="0" w:color="auto"/>
                        <w:left w:val="none" w:sz="0" w:space="0" w:color="auto"/>
                        <w:bottom w:val="none" w:sz="0" w:space="0" w:color="auto"/>
                        <w:right w:val="none" w:sz="0" w:space="0" w:color="auto"/>
                      </w:divBdr>
                    </w:div>
                  </w:divsChild>
                </w:div>
                <w:div w:id="32193528">
                  <w:marLeft w:val="0"/>
                  <w:marRight w:val="0"/>
                  <w:marTop w:val="0"/>
                  <w:marBottom w:val="0"/>
                  <w:divBdr>
                    <w:top w:val="none" w:sz="0" w:space="0" w:color="auto"/>
                    <w:left w:val="none" w:sz="0" w:space="0" w:color="auto"/>
                    <w:bottom w:val="none" w:sz="0" w:space="0" w:color="auto"/>
                    <w:right w:val="none" w:sz="0" w:space="0" w:color="auto"/>
                  </w:divBdr>
                  <w:divsChild>
                    <w:div w:id="19072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75605">
              <w:marLeft w:val="0"/>
              <w:marRight w:val="0"/>
              <w:marTop w:val="0"/>
              <w:marBottom w:val="0"/>
              <w:divBdr>
                <w:top w:val="none" w:sz="0" w:space="0" w:color="auto"/>
                <w:left w:val="none" w:sz="0" w:space="0" w:color="auto"/>
                <w:bottom w:val="none" w:sz="0" w:space="0" w:color="auto"/>
                <w:right w:val="none" w:sz="0" w:space="0" w:color="auto"/>
              </w:divBdr>
              <w:divsChild>
                <w:div w:id="2103800118">
                  <w:marLeft w:val="0"/>
                  <w:marRight w:val="0"/>
                  <w:marTop w:val="0"/>
                  <w:marBottom w:val="0"/>
                  <w:divBdr>
                    <w:top w:val="none" w:sz="0" w:space="0" w:color="auto"/>
                    <w:left w:val="none" w:sz="0" w:space="0" w:color="auto"/>
                    <w:bottom w:val="none" w:sz="0" w:space="0" w:color="auto"/>
                    <w:right w:val="none" w:sz="0" w:space="0" w:color="auto"/>
                  </w:divBdr>
                </w:div>
              </w:divsChild>
            </w:div>
            <w:div w:id="1280185129">
              <w:marLeft w:val="0"/>
              <w:marRight w:val="0"/>
              <w:marTop w:val="0"/>
              <w:marBottom w:val="0"/>
              <w:divBdr>
                <w:top w:val="none" w:sz="0" w:space="0" w:color="auto"/>
                <w:left w:val="none" w:sz="0" w:space="0" w:color="auto"/>
                <w:bottom w:val="none" w:sz="0" w:space="0" w:color="auto"/>
                <w:right w:val="none" w:sz="0" w:space="0" w:color="auto"/>
              </w:divBdr>
              <w:divsChild>
                <w:div w:id="241574386">
                  <w:marLeft w:val="0"/>
                  <w:marRight w:val="0"/>
                  <w:marTop w:val="0"/>
                  <w:marBottom w:val="0"/>
                  <w:divBdr>
                    <w:top w:val="none" w:sz="0" w:space="0" w:color="auto"/>
                    <w:left w:val="none" w:sz="0" w:space="0" w:color="auto"/>
                    <w:bottom w:val="none" w:sz="0" w:space="0" w:color="auto"/>
                    <w:right w:val="none" w:sz="0" w:space="0" w:color="auto"/>
                  </w:divBdr>
                </w:div>
              </w:divsChild>
            </w:div>
            <w:div w:id="1483933347">
              <w:marLeft w:val="0"/>
              <w:marRight w:val="0"/>
              <w:marTop w:val="0"/>
              <w:marBottom w:val="0"/>
              <w:divBdr>
                <w:top w:val="none" w:sz="0" w:space="0" w:color="auto"/>
                <w:left w:val="none" w:sz="0" w:space="0" w:color="auto"/>
                <w:bottom w:val="none" w:sz="0" w:space="0" w:color="auto"/>
                <w:right w:val="none" w:sz="0" w:space="0" w:color="auto"/>
              </w:divBdr>
              <w:divsChild>
                <w:div w:id="6750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94200">
          <w:marLeft w:val="0"/>
          <w:marRight w:val="0"/>
          <w:marTop w:val="0"/>
          <w:marBottom w:val="0"/>
          <w:divBdr>
            <w:top w:val="none" w:sz="0" w:space="0" w:color="auto"/>
            <w:left w:val="none" w:sz="0" w:space="0" w:color="auto"/>
            <w:bottom w:val="none" w:sz="0" w:space="0" w:color="auto"/>
            <w:right w:val="none" w:sz="0" w:space="0" w:color="auto"/>
          </w:divBdr>
          <w:divsChild>
            <w:div w:id="1679960630">
              <w:marLeft w:val="0"/>
              <w:marRight w:val="0"/>
              <w:marTop w:val="0"/>
              <w:marBottom w:val="0"/>
              <w:divBdr>
                <w:top w:val="none" w:sz="0" w:space="0" w:color="auto"/>
                <w:left w:val="none" w:sz="0" w:space="0" w:color="auto"/>
                <w:bottom w:val="none" w:sz="0" w:space="0" w:color="auto"/>
                <w:right w:val="none" w:sz="0" w:space="0" w:color="auto"/>
              </w:divBdr>
              <w:divsChild>
                <w:div w:id="1698431003">
                  <w:marLeft w:val="0"/>
                  <w:marRight w:val="0"/>
                  <w:marTop w:val="0"/>
                  <w:marBottom w:val="0"/>
                  <w:divBdr>
                    <w:top w:val="none" w:sz="0" w:space="0" w:color="auto"/>
                    <w:left w:val="none" w:sz="0" w:space="0" w:color="auto"/>
                    <w:bottom w:val="none" w:sz="0" w:space="0" w:color="auto"/>
                    <w:right w:val="none" w:sz="0" w:space="0" w:color="auto"/>
                  </w:divBdr>
                  <w:divsChild>
                    <w:div w:id="98524182">
                      <w:marLeft w:val="0"/>
                      <w:marRight w:val="0"/>
                      <w:marTop w:val="0"/>
                      <w:marBottom w:val="0"/>
                      <w:divBdr>
                        <w:top w:val="none" w:sz="0" w:space="0" w:color="auto"/>
                        <w:left w:val="none" w:sz="0" w:space="0" w:color="auto"/>
                        <w:bottom w:val="none" w:sz="0" w:space="0" w:color="auto"/>
                        <w:right w:val="none" w:sz="0" w:space="0" w:color="auto"/>
                      </w:divBdr>
                      <w:divsChild>
                        <w:div w:id="13035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77554">
                  <w:marLeft w:val="0"/>
                  <w:marRight w:val="0"/>
                  <w:marTop w:val="0"/>
                  <w:marBottom w:val="0"/>
                  <w:divBdr>
                    <w:top w:val="none" w:sz="0" w:space="0" w:color="auto"/>
                    <w:left w:val="none" w:sz="0" w:space="0" w:color="auto"/>
                    <w:bottom w:val="none" w:sz="0" w:space="0" w:color="auto"/>
                    <w:right w:val="none" w:sz="0" w:space="0" w:color="auto"/>
                  </w:divBdr>
                  <w:divsChild>
                    <w:div w:id="882208537">
                      <w:marLeft w:val="0"/>
                      <w:marRight w:val="0"/>
                      <w:marTop w:val="0"/>
                      <w:marBottom w:val="0"/>
                      <w:divBdr>
                        <w:top w:val="none" w:sz="0" w:space="0" w:color="auto"/>
                        <w:left w:val="none" w:sz="0" w:space="0" w:color="auto"/>
                        <w:bottom w:val="none" w:sz="0" w:space="0" w:color="auto"/>
                        <w:right w:val="none" w:sz="0" w:space="0" w:color="auto"/>
                      </w:divBdr>
                      <w:divsChild>
                        <w:div w:id="641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6346">
                  <w:marLeft w:val="0"/>
                  <w:marRight w:val="0"/>
                  <w:marTop w:val="0"/>
                  <w:marBottom w:val="0"/>
                  <w:divBdr>
                    <w:top w:val="none" w:sz="0" w:space="0" w:color="auto"/>
                    <w:left w:val="none" w:sz="0" w:space="0" w:color="auto"/>
                    <w:bottom w:val="none" w:sz="0" w:space="0" w:color="auto"/>
                    <w:right w:val="none" w:sz="0" w:space="0" w:color="auto"/>
                  </w:divBdr>
                  <w:divsChild>
                    <w:div w:id="194511942">
                      <w:marLeft w:val="0"/>
                      <w:marRight w:val="0"/>
                      <w:marTop w:val="0"/>
                      <w:marBottom w:val="0"/>
                      <w:divBdr>
                        <w:top w:val="none" w:sz="0" w:space="0" w:color="auto"/>
                        <w:left w:val="none" w:sz="0" w:space="0" w:color="auto"/>
                        <w:bottom w:val="none" w:sz="0" w:space="0" w:color="auto"/>
                        <w:right w:val="none" w:sz="0" w:space="0" w:color="auto"/>
                      </w:divBdr>
                      <w:divsChild>
                        <w:div w:id="35457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73908">
      <w:bodyDiv w:val="1"/>
      <w:marLeft w:val="0"/>
      <w:marRight w:val="0"/>
      <w:marTop w:val="0"/>
      <w:marBottom w:val="0"/>
      <w:divBdr>
        <w:top w:val="none" w:sz="0" w:space="0" w:color="auto"/>
        <w:left w:val="none" w:sz="0" w:space="0" w:color="auto"/>
        <w:bottom w:val="none" w:sz="0" w:space="0" w:color="auto"/>
        <w:right w:val="none" w:sz="0" w:space="0" w:color="auto"/>
      </w:divBdr>
      <w:divsChild>
        <w:div w:id="1132138396">
          <w:marLeft w:val="0"/>
          <w:marRight w:val="0"/>
          <w:marTop w:val="0"/>
          <w:marBottom w:val="0"/>
          <w:divBdr>
            <w:top w:val="none" w:sz="0" w:space="0" w:color="auto"/>
            <w:left w:val="none" w:sz="0" w:space="0" w:color="auto"/>
            <w:bottom w:val="none" w:sz="0" w:space="0" w:color="auto"/>
            <w:right w:val="none" w:sz="0" w:space="0" w:color="auto"/>
          </w:divBdr>
          <w:divsChild>
            <w:div w:id="1561745222">
              <w:marLeft w:val="0"/>
              <w:marRight w:val="0"/>
              <w:marTop w:val="0"/>
              <w:marBottom w:val="0"/>
              <w:divBdr>
                <w:top w:val="none" w:sz="0" w:space="0" w:color="auto"/>
                <w:left w:val="none" w:sz="0" w:space="0" w:color="auto"/>
                <w:bottom w:val="none" w:sz="0" w:space="0" w:color="auto"/>
                <w:right w:val="none" w:sz="0" w:space="0" w:color="auto"/>
              </w:divBdr>
              <w:divsChild>
                <w:div w:id="6927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9802">
      <w:bodyDiv w:val="1"/>
      <w:marLeft w:val="0"/>
      <w:marRight w:val="0"/>
      <w:marTop w:val="0"/>
      <w:marBottom w:val="0"/>
      <w:divBdr>
        <w:top w:val="none" w:sz="0" w:space="0" w:color="auto"/>
        <w:left w:val="none" w:sz="0" w:space="0" w:color="auto"/>
        <w:bottom w:val="none" w:sz="0" w:space="0" w:color="auto"/>
        <w:right w:val="none" w:sz="0" w:space="0" w:color="auto"/>
      </w:divBdr>
      <w:divsChild>
        <w:div w:id="1018654997">
          <w:marLeft w:val="0"/>
          <w:marRight w:val="0"/>
          <w:marTop w:val="0"/>
          <w:marBottom w:val="0"/>
          <w:divBdr>
            <w:top w:val="none" w:sz="0" w:space="0" w:color="auto"/>
            <w:left w:val="none" w:sz="0" w:space="0" w:color="auto"/>
            <w:bottom w:val="none" w:sz="0" w:space="0" w:color="auto"/>
            <w:right w:val="none" w:sz="0" w:space="0" w:color="auto"/>
          </w:divBdr>
          <w:divsChild>
            <w:div w:id="739254202">
              <w:marLeft w:val="0"/>
              <w:marRight w:val="0"/>
              <w:marTop w:val="0"/>
              <w:marBottom w:val="0"/>
              <w:divBdr>
                <w:top w:val="none" w:sz="0" w:space="0" w:color="auto"/>
                <w:left w:val="none" w:sz="0" w:space="0" w:color="auto"/>
                <w:bottom w:val="none" w:sz="0" w:space="0" w:color="auto"/>
                <w:right w:val="none" w:sz="0" w:space="0" w:color="auto"/>
              </w:divBdr>
              <w:divsChild>
                <w:div w:id="649946807">
                  <w:marLeft w:val="0"/>
                  <w:marRight w:val="0"/>
                  <w:marTop w:val="0"/>
                  <w:marBottom w:val="0"/>
                  <w:divBdr>
                    <w:top w:val="none" w:sz="0" w:space="0" w:color="auto"/>
                    <w:left w:val="none" w:sz="0" w:space="0" w:color="auto"/>
                    <w:bottom w:val="none" w:sz="0" w:space="0" w:color="auto"/>
                    <w:right w:val="none" w:sz="0" w:space="0" w:color="auto"/>
                  </w:divBdr>
                  <w:divsChild>
                    <w:div w:id="29189128">
                      <w:marLeft w:val="0"/>
                      <w:marRight w:val="0"/>
                      <w:marTop w:val="0"/>
                      <w:marBottom w:val="0"/>
                      <w:divBdr>
                        <w:top w:val="none" w:sz="0" w:space="0" w:color="auto"/>
                        <w:left w:val="none" w:sz="0" w:space="0" w:color="auto"/>
                        <w:bottom w:val="none" w:sz="0" w:space="0" w:color="auto"/>
                        <w:right w:val="none" w:sz="0" w:space="0" w:color="auto"/>
                      </w:divBdr>
                      <w:divsChild>
                        <w:div w:id="157065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50697">
                  <w:marLeft w:val="0"/>
                  <w:marRight w:val="0"/>
                  <w:marTop w:val="0"/>
                  <w:marBottom w:val="0"/>
                  <w:divBdr>
                    <w:top w:val="none" w:sz="0" w:space="0" w:color="auto"/>
                    <w:left w:val="none" w:sz="0" w:space="0" w:color="auto"/>
                    <w:bottom w:val="none" w:sz="0" w:space="0" w:color="auto"/>
                    <w:right w:val="none" w:sz="0" w:space="0" w:color="auto"/>
                  </w:divBdr>
                  <w:divsChild>
                    <w:div w:id="607154944">
                      <w:marLeft w:val="0"/>
                      <w:marRight w:val="0"/>
                      <w:marTop w:val="0"/>
                      <w:marBottom w:val="0"/>
                      <w:divBdr>
                        <w:top w:val="none" w:sz="0" w:space="0" w:color="auto"/>
                        <w:left w:val="none" w:sz="0" w:space="0" w:color="auto"/>
                        <w:bottom w:val="none" w:sz="0" w:space="0" w:color="auto"/>
                        <w:right w:val="none" w:sz="0" w:space="0" w:color="auto"/>
                      </w:divBdr>
                      <w:divsChild>
                        <w:div w:id="29668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835">
                  <w:marLeft w:val="0"/>
                  <w:marRight w:val="0"/>
                  <w:marTop w:val="0"/>
                  <w:marBottom w:val="0"/>
                  <w:divBdr>
                    <w:top w:val="none" w:sz="0" w:space="0" w:color="auto"/>
                    <w:left w:val="none" w:sz="0" w:space="0" w:color="auto"/>
                    <w:bottom w:val="none" w:sz="0" w:space="0" w:color="auto"/>
                    <w:right w:val="none" w:sz="0" w:space="0" w:color="auto"/>
                  </w:divBdr>
                  <w:divsChild>
                    <w:div w:id="1966739520">
                      <w:marLeft w:val="0"/>
                      <w:marRight w:val="0"/>
                      <w:marTop w:val="0"/>
                      <w:marBottom w:val="0"/>
                      <w:divBdr>
                        <w:top w:val="none" w:sz="0" w:space="0" w:color="auto"/>
                        <w:left w:val="none" w:sz="0" w:space="0" w:color="auto"/>
                        <w:bottom w:val="none" w:sz="0" w:space="0" w:color="auto"/>
                        <w:right w:val="none" w:sz="0" w:space="0" w:color="auto"/>
                      </w:divBdr>
                      <w:divsChild>
                        <w:div w:id="168967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6058">
                  <w:marLeft w:val="0"/>
                  <w:marRight w:val="0"/>
                  <w:marTop w:val="0"/>
                  <w:marBottom w:val="0"/>
                  <w:divBdr>
                    <w:top w:val="none" w:sz="0" w:space="0" w:color="auto"/>
                    <w:left w:val="none" w:sz="0" w:space="0" w:color="auto"/>
                    <w:bottom w:val="none" w:sz="0" w:space="0" w:color="auto"/>
                    <w:right w:val="none" w:sz="0" w:space="0" w:color="auto"/>
                  </w:divBdr>
                  <w:divsChild>
                    <w:div w:id="1657680983">
                      <w:marLeft w:val="0"/>
                      <w:marRight w:val="0"/>
                      <w:marTop w:val="0"/>
                      <w:marBottom w:val="0"/>
                      <w:divBdr>
                        <w:top w:val="none" w:sz="0" w:space="0" w:color="auto"/>
                        <w:left w:val="none" w:sz="0" w:space="0" w:color="auto"/>
                        <w:bottom w:val="none" w:sz="0" w:space="0" w:color="auto"/>
                        <w:right w:val="none" w:sz="0" w:space="0" w:color="auto"/>
                      </w:divBdr>
                      <w:divsChild>
                        <w:div w:id="40738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96035">
          <w:marLeft w:val="0"/>
          <w:marRight w:val="0"/>
          <w:marTop w:val="0"/>
          <w:marBottom w:val="0"/>
          <w:divBdr>
            <w:top w:val="none" w:sz="0" w:space="0" w:color="auto"/>
            <w:left w:val="none" w:sz="0" w:space="0" w:color="auto"/>
            <w:bottom w:val="none" w:sz="0" w:space="0" w:color="auto"/>
            <w:right w:val="none" w:sz="0" w:space="0" w:color="auto"/>
          </w:divBdr>
          <w:divsChild>
            <w:div w:id="1744450757">
              <w:marLeft w:val="0"/>
              <w:marRight w:val="0"/>
              <w:marTop w:val="0"/>
              <w:marBottom w:val="0"/>
              <w:divBdr>
                <w:top w:val="none" w:sz="0" w:space="0" w:color="auto"/>
                <w:left w:val="none" w:sz="0" w:space="0" w:color="auto"/>
                <w:bottom w:val="none" w:sz="0" w:space="0" w:color="auto"/>
                <w:right w:val="none" w:sz="0" w:space="0" w:color="auto"/>
              </w:divBdr>
              <w:divsChild>
                <w:div w:id="1556088421">
                  <w:marLeft w:val="0"/>
                  <w:marRight w:val="0"/>
                  <w:marTop w:val="0"/>
                  <w:marBottom w:val="0"/>
                  <w:divBdr>
                    <w:top w:val="none" w:sz="0" w:space="0" w:color="auto"/>
                    <w:left w:val="none" w:sz="0" w:space="0" w:color="auto"/>
                    <w:bottom w:val="none" w:sz="0" w:space="0" w:color="auto"/>
                    <w:right w:val="none" w:sz="0" w:space="0" w:color="auto"/>
                  </w:divBdr>
                  <w:divsChild>
                    <w:div w:id="160198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60573">
              <w:marLeft w:val="0"/>
              <w:marRight w:val="0"/>
              <w:marTop w:val="0"/>
              <w:marBottom w:val="0"/>
              <w:divBdr>
                <w:top w:val="none" w:sz="0" w:space="0" w:color="auto"/>
                <w:left w:val="none" w:sz="0" w:space="0" w:color="auto"/>
                <w:bottom w:val="none" w:sz="0" w:space="0" w:color="auto"/>
                <w:right w:val="none" w:sz="0" w:space="0" w:color="auto"/>
              </w:divBdr>
              <w:divsChild>
                <w:div w:id="1070931465">
                  <w:marLeft w:val="0"/>
                  <w:marRight w:val="0"/>
                  <w:marTop w:val="0"/>
                  <w:marBottom w:val="0"/>
                  <w:divBdr>
                    <w:top w:val="none" w:sz="0" w:space="0" w:color="auto"/>
                    <w:left w:val="none" w:sz="0" w:space="0" w:color="auto"/>
                    <w:bottom w:val="none" w:sz="0" w:space="0" w:color="auto"/>
                    <w:right w:val="none" w:sz="0" w:space="0" w:color="auto"/>
                  </w:divBdr>
                  <w:divsChild>
                    <w:div w:id="29140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47599">
              <w:marLeft w:val="0"/>
              <w:marRight w:val="0"/>
              <w:marTop w:val="0"/>
              <w:marBottom w:val="0"/>
              <w:divBdr>
                <w:top w:val="none" w:sz="0" w:space="0" w:color="auto"/>
                <w:left w:val="none" w:sz="0" w:space="0" w:color="auto"/>
                <w:bottom w:val="none" w:sz="0" w:space="0" w:color="auto"/>
                <w:right w:val="none" w:sz="0" w:space="0" w:color="auto"/>
              </w:divBdr>
              <w:divsChild>
                <w:div w:id="1192916478">
                  <w:marLeft w:val="0"/>
                  <w:marRight w:val="0"/>
                  <w:marTop w:val="0"/>
                  <w:marBottom w:val="0"/>
                  <w:divBdr>
                    <w:top w:val="none" w:sz="0" w:space="0" w:color="auto"/>
                    <w:left w:val="none" w:sz="0" w:space="0" w:color="auto"/>
                    <w:bottom w:val="none" w:sz="0" w:space="0" w:color="auto"/>
                    <w:right w:val="none" w:sz="0" w:space="0" w:color="auto"/>
                  </w:divBdr>
                  <w:divsChild>
                    <w:div w:id="189735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6438">
              <w:marLeft w:val="0"/>
              <w:marRight w:val="0"/>
              <w:marTop w:val="0"/>
              <w:marBottom w:val="0"/>
              <w:divBdr>
                <w:top w:val="none" w:sz="0" w:space="0" w:color="auto"/>
                <w:left w:val="none" w:sz="0" w:space="0" w:color="auto"/>
                <w:bottom w:val="none" w:sz="0" w:space="0" w:color="auto"/>
                <w:right w:val="none" w:sz="0" w:space="0" w:color="auto"/>
              </w:divBdr>
              <w:divsChild>
                <w:div w:id="1068695865">
                  <w:marLeft w:val="0"/>
                  <w:marRight w:val="0"/>
                  <w:marTop w:val="0"/>
                  <w:marBottom w:val="0"/>
                  <w:divBdr>
                    <w:top w:val="none" w:sz="0" w:space="0" w:color="auto"/>
                    <w:left w:val="none" w:sz="0" w:space="0" w:color="auto"/>
                    <w:bottom w:val="none" w:sz="0" w:space="0" w:color="auto"/>
                    <w:right w:val="none" w:sz="0" w:space="0" w:color="auto"/>
                  </w:divBdr>
                  <w:divsChild>
                    <w:div w:id="6153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97675">
              <w:marLeft w:val="0"/>
              <w:marRight w:val="0"/>
              <w:marTop w:val="0"/>
              <w:marBottom w:val="0"/>
              <w:divBdr>
                <w:top w:val="none" w:sz="0" w:space="0" w:color="auto"/>
                <w:left w:val="none" w:sz="0" w:space="0" w:color="auto"/>
                <w:bottom w:val="none" w:sz="0" w:space="0" w:color="auto"/>
                <w:right w:val="none" w:sz="0" w:space="0" w:color="auto"/>
              </w:divBdr>
              <w:divsChild>
                <w:div w:id="11231154">
                  <w:marLeft w:val="0"/>
                  <w:marRight w:val="0"/>
                  <w:marTop w:val="0"/>
                  <w:marBottom w:val="0"/>
                  <w:divBdr>
                    <w:top w:val="none" w:sz="0" w:space="0" w:color="auto"/>
                    <w:left w:val="none" w:sz="0" w:space="0" w:color="auto"/>
                    <w:bottom w:val="none" w:sz="0" w:space="0" w:color="auto"/>
                    <w:right w:val="none" w:sz="0" w:space="0" w:color="auto"/>
                  </w:divBdr>
                  <w:divsChild>
                    <w:div w:id="128230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hyperlink" Target="https://mybinder.org" TargetMode="External"/><Relationship Id="rId25" Type="http://schemas.openxmlformats.org/officeDocument/2006/relationships/package" Target="embeddings/Microsoft_Word_Document2.docx"/><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Word_Document1.docx"/><Relationship Id="rId20" Type="http://schemas.openxmlformats.org/officeDocument/2006/relationships/image" Target="media/image8.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1.png"/><Relationship Id="rId28" Type="http://schemas.openxmlformats.org/officeDocument/2006/relationships/package" Target="embeddings/Microsoft_Word_Document3.docx"/><Relationship Id="rId36" Type="http://schemas.openxmlformats.org/officeDocument/2006/relationships/image" Target="media/image21.png"/><Relationship Id="rId10" Type="http://schemas.openxmlformats.org/officeDocument/2006/relationships/hyperlink" Target="https://finance.yahoo.com" TargetMode="External"/><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mybinder.org"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emf"/><Relationship Id="rId30" Type="http://schemas.openxmlformats.org/officeDocument/2006/relationships/package" Target="embeddings/Microsoft_Word_Document4.docx"/><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2A5D73-3F68-8149-8654-12969E73C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30</Pages>
  <Words>5223</Words>
  <Characters>29774</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White</dc:creator>
  <cp:keywords/>
  <dc:description/>
  <cp:lastModifiedBy>Jeremy White</cp:lastModifiedBy>
  <cp:revision>28</cp:revision>
  <dcterms:created xsi:type="dcterms:W3CDTF">2020-02-08T02:37:00Z</dcterms:created>
  <dcterms:modified xsi:type="dcterms:W3CDTF">2020-02-08T18:24:00Z</dcterms:modified>
</cp:coreProperties>
</file>