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CB257" w14:textId="14054364" w:rsidR="0052492C" w:rsidRDefault="0052492C" w:rsidP="0052492C">
      <w:r>
        <w:t>Write a proposal for the technically savvy IT professional leadership of your client. This will</w:t>
      </w:r>
    </w:p>
    <w:p w14:paraId="41E27F35" w14:textId="77777777" w:rsidR="0052492C" w:rsidRDefault="0052492C" w:rsidP="0052492C">
      <w:r>
        <w:t>contain industry appropriate jargon and sufficient technical details to describe the proposed</w:t>
      </w:r>
    </w:p>
    <w:p w14:paraId="2936F8A9" w14:textId="77777777" w:rsidR="0052492C" w:rsidRDefault="0052492C" w:rsidP="0052492C">
      <w:r>
        <w:t>project and resulting application. Remember, you’re establishing the technical context for your</w:t>
      </w:r>
    </w:p>
    <w:p w14:paraId="3CEE2E28" w14:textId="77777777" w:rsidR="0052492C" w:rsidRDefault="0052492C" w:rsidP="0052492C">
      <w:r>
        <w:t>project and what it will accomplish for the client. This should be around 8 – 10 pages. The</w:t>
      </w:r>
    </w:p>
    <w:p w14:paraId="186D884E" w14:textId="3C065A92" w:rsidR="0052492C" w:rsidRPr="005D603D" w:rsidRDefault="0052492C" w:rsidP="0052492C">
      <w:pPr>
        <w:rPr>
          <w:b/>
          <w:bCs/>
        </w:rPr>
      </w:pPr>
      <w:r>
        <w:t xml:space="preserve">proposal should include each of the following and be </w:t>
      </w:r>
      <w:r w:rsidRPr="005D603D">
        <w:rPr>
          <w:b/>
          <w:bCs/>
        </w:rPr>
        <w:t>written in future tense:</w:t>
      </w:r>
    </w:p>
    <w:p w14:paraId="5ACD67B5" w14:textId="77777777" w:rsidR="005D603D" w:rsidRDefault="005D603D" w:rsidP="0052492C"/>
    <w:p w14:paraId="3D12CEA9" w14:textId="77777777" w:rsidR="0052492C" w:rsidRPr="005D603D" w:rsidRDefault="0052492C" w:rsidP="0052492C">
      <w:pPr>
        <w:rPr>
          <w:i/>
          <w:iCs/>
        </w:rPr>
      </w:pPr>
      <w:r w:rsidRPr="005D603D">
        <w:rPr>
          <w:b/>
          <w:bCs/>
        </w:rPr>
        <w:t>Problem Statement</w:t>
      </w:r>
      <w:r>
        <w:t xml:space="preserve"> – </w:t>
      </w:r>
      <w:r w:rsidRPr="005D603D">
        <w:rPr>
          <w:i/>
          <w:iCs/>
        </w:rPr>
        <w:t>Describe the problem or opportunity you are solving. This could</w:t>
      </w:r>
    </w:p>
    <w:p w14:paraId="158EF753" w14:textId="7AD94CE9" w:rsidR="0052492C" w:rsidRDefault="0052492C" w:rsidP="0052492C">
      <w:pPr>
        <w:rPr>
          <w:i/>
          <w:iCs/>
        </w:rPr>
      </w:pPr>
      <w:r w:rsidRPr="005D603D">
        <w:rPr>
          <w:i/>
          <w:iCs/>
        </w:rPr>
        <w:t>relate to the need for accurate analysis or predictive representation of the data.</w:t>
      </w:r>
    </w:p>
    <w:p w14:paraId="7D6877AC" w14:textId="2BC3EECE" w:rsidR="005D603D" w:rsidRDefault="005D603D" w:rsidP="0052492C">
      <w:pPr>
        <w:rPr>
          <w:i/>
          <w:iCs/>
        </w:rPr>
      </w:pPr>
    </w:p>
    <w:p w14:paraId="16AD2F47" w14:textId="556A0045" w:rsidR="005D603D" w:rsidRDefault="00375832" w:rsidP="0052492C">
      <w:r>
        <w:t xml:space="preserve">Opportunities </w:t>
      </w:r>
      <w:r w:rsidR="005D603D">
        <w:t>that will be presented by the Stock Prediction Application (SPA) are:</w:t>
      </w:r>
    </w:p>
    <w:p w14:paraId="597FE21C" w14:textId="77777777" w:rsidR="00375832" w:rsidRDefault="00375832" w:rsidP="0052492C"/>
    <w:p w14:paraId="237E9080" w14:textId="363822FB" w:rsidR="005D603D" w:rsidRDefault="005D603D" w:rsidP="005D603D">
      <w:pPr>
        <w:pStyle w:val="ListParagraph"/>
        <w:numPr>
          <w:ilvl w:val="0"/>
          <w:numId w:val="1"/>
        </w:numPr>
      </w:pPr>
      <w:r>
        <w:t xml:space="preserve">Flexibility to evaluate </w:t>
      </w:r>
      <w:r w:rsidR="00375832">
        <w:t xml:space="preserve">a </w:t>
      </w:r>
      <w:r>
        <w:t xml:space="preserve">stock prediction by itself or against </w:t>
      </w:r>
      <w:r w:rsidR="00375832">
        <w:t>other stocks loaded into the dataset.</w:t>
      </w:r>
    </w:p>
    <w:p w14:paraId="45764114" w14:textId="64AB702F" w:rsidR="00375832" w:rsidRDefault="00375832" w:rsidP="00375832">
      <w:pPr>
        <w:pStyle w:val="ListParagraph"/>
      </w:pPr>
    </w:p>
    <w:p w14:paraId="1FFBA5B3" w14:textId="7DEDF796" w:rsidR="00375832" w:rsidRDefault="00375832" w:rsidP="00375832">
      <w:pPr>
        <w:pStyle w:val="ListParagraph"/>
      </w:pPr>
      <w:r>
        <w:t xml:space="preserve">The SPA will allow for users </w:t>
      </w:r>
    </w:p>
    <w:p w14:paraId="470B5E30" w14:textId="77777777" w:rsidR="00375832" w:rsidRDefault="00375832" w:rsidP="00375832">
      <w:pPr>
        <w:pStyle w:val="ListParagraph"/>
      </w:pPr>
    </w:p>
    <w:p w14:paraId="1755D70B" w14:textId="5EF1414D" w:rsidR="005D603D" w:rsidRDefault="005D603D" w:rsidP="005D603D">
      <w:pPr>
        <w:pStyle w:val="ListParagraph"/>
        <w:numPr>
          <w:ilvl w:val="0"/>
          <w:numId w:val="1"/>
        </w:numPr>
      </w:pPr>
      <w:r>
        <w:t>Visualization of predictions</w:t>
      </w:r>
      <w:r w:rsidR="00946BE7">
        <w:t xml:space="preserve">, </w:t>
      </w:r>
      <w:r>
        <w:t>correlated data</w:t>
      </w:r>
      <w:r w:rsidR="00946BE7">
        <w:t>, and hierarchical clustering</w:t>
      </w:r>
      <w:r w:rsidR="00375832">
        <w:t>.</w:t>
      </w:r>
    </w:p>
    <w:p w14:paraId="449F7A64" w14:textId="352734AE" w:rsidR="00375832" w:rsidRDefault="00375832" w:rsidP="00375832">
      <w:pPr>
        <w:pStyle w:val="ListParagraph"/>
      </w:pPr>
    </w:p>
    <w:p w14:paraId="4B7976D1" w14:textId="62AA83A8" w:rsidR="00DD4C89" w:rsidRDefault="00D8515A" w:rsidP="00DD4C89">
      <w:pPr>
        <w:pStyle w:val="ListParagraph"/>
      </w:pPr>
      <w:r>
        <w:t>The SPA will provide visualizations of the train</w:t>
      </w:r>
      <w:r w:rsidR="00DD4C89">
        <w:t>ing</w:t>
      </w:r>
      <w:r>
        <w:t xml:space="preserve"> data set predictions as well at the actual future predictions. The</w:t>
      </w:r>
      <w:r w:rsidR="00DD4C89">
        <w:t xml:space="preserve"> training and future prediction visualizations will be in the forms of active response linear graphs. These graphs, leveraged from the </w:t>
      </w:r>
      <w:proofErr w:type="spellStart"/>
      <w:r w:rsidR="00DD4C89">
        <w:t>Plotly</w:t>
      </w:r>
      <w:proofErr w:type="spellEnd"/>
      <w:r w:rsidR="00DD4C89">
        <w:t xml:space="preserve"> package, contain their own tools bars</w:t>
      </w:r>
      <w:r w:rsidR="00946BE7">
        <w:t xml:space="preserve"> and scroll-over data display</w:t>
      </w:r>
      <w:r w:rsidR="00DD4C89">
        <w:t xml:space="preserve"> to allow for a richer and more dynamic user experience. </w:t>
      </w:r>
    </w:p>
    <w:p w14:paraId="1FC92939" w14:textId="033F2549" w:rsidR="00DD4C89" w:rsidRDefault="00DD4C89" w:rsidP="00DD4C89">
      <w:pPr>
        <w:pStyle w:val="ListParagraph"/>
      </w:pPr>
    </w:p>
    <w:p w14:paraId="28861020" w14:textId="4465101A" w:rsidR="00DD4C89" w:rsidRDefault="00DD4C89" w:rsidP="00DD4C89">
      <w:pPr>
        <w:pStyle w:val="ListParagraph"/>
      </w:pPr>
      <w:r>
        <w:t xml:space="preserve">When two or more stock datasets </w:t>
      </w:r>
      <w:r w:rsidR="00427E2F">
        <w:t>are</w:t>
      </w:r>
      <w:bookmarkStart w:id="0" w:name="_GoBack"/>
      <w:bookmarkEnd w:id="0"/>
      <w:r>
        <w:t xml:space="preserve"> loaded into the SPA, the application will provide two additional graphs of processed correlated data:</w:t>
      </w:r>
    </w:p>
    <w:p w14:paraId="75AD3B0F" w14:textId="77777777" w:rsidR="00946BE7" w:rsidRDefault="00946BE7" w:rsidP="00DD4C89">
      <w:pPr>
        <w:pStyle w:val="ListParagraph"/>
      </w:pPr>
    </w:p>
    <w:p w14:paraId="632A98BA" w14:textId="3223AD11" w:rsidR="00DD4C89" w:rsidRDefault="00DD4C89" w:rsidP="00DD4C89">
      <w:pPr>
        <w:pStyle w:val="ListParagraph"/>
        <w:numPr>
          <w:ilvl w:val="1"/>
          <w:numId w:val="1"/>
        </w:numPr>
      </w:pPr>
      <w:r>
        <w:t xml:space="preserve">Heatmap – this will display </w:t>
      </w:r>
      <w:r w:rsidR="00946BE7">
        <w:t>a graph in</w:t>
      </w:r>
      <w:r>
        <w:t xml:space="preserve"> blocks of color, legend provided, </w:t>
      </w:r>
      <w:r w:rsidR="00946BE7">
        <w:t xml:space="preserve">that will represent the correlations between the datasets. This graph is also leveraged from the </w:t>
      </w:r>
      <w:proofErr w:type="spellStart"/>
      <w:r w:rsidR="00946BE7">
        <w:t>Plotly</w:t>
      </w:r>
      <w:proofErr w:type="spellEnd"/>
      <w:r w:rsidR="00946BE7">
        <w:t xml:space="preserve"> package and has an interactive toolbar and scroll-over displays of the data.</w:t>
      </w:r>
    </w:p>
    <w:p w14:paraId="572DF167" w14:textId="0B0F2AA5" w:rsidR="00946BE7" w:rsidRDefault="00946BE7" w:rsidP="00DD4C89">
      <w:pPr>
        <w:pStyle w:val="ListParagraph"/>
        <w:numPr>
          <w:ilvl w:val="1"/>
          <w:numId w:val="1"/>
        </w:numPr>
      </w:pPr>
      <w:r>
        <w:t xml:space="preserve">Dendrogram – this graph will chart the hierarchical clustering in a bottom-up approach. This means that the closest correlations will display as connected together and closest to the bottom. From there, every connection up the graph will indicate a weaker correlation. This graph is also a part of the </w:t>
      </w:r>
      <w:proofErr w:type="spellStart"/>
      <w:r>
        <w:t>Plotly</w:t>
      </w:r>
      <w:proofErr w:type="spellEnd"/>
      <w:r>
        <w:t xml:space="preserve"> package.</w:t>
      </w:r>
    </w:p>
    <w:p w14:paraId="48C034D5" w14:textId="10B7B80F" w:rsidR="00946BE7" w:rsidRDefault="00946BE7" w:rsidP="00375832">
      <w:pPr>
        <w:pStyle w:val="ListParagraph"/>
      </w:pPr>
    </w:p>
    <w:p w14:paraId="731CC168" w14:textId="270A39ED" w:rsidR="00946BE7" w:rsidRDefault="00946BE7" w:rsidP="00375832">
      <w:pPr>
        <w:pStyle w:val="ListParagraph"/>
      </w:pPr>
      <w:r>
        <w:t>These visualization tools will set the SPA apart as a user-friendly and viable predictive tool.</w:t>
      </w:r>
    </w:p>
    <w:p w14:paraId="4E5D04C6" w14:textId="77777777" w:rsidR="00946BE7" w:rsidRDefault="00946BE7" w:rsidP="00375832">
      <w:pPr>
        <w:pStyle w:val="ListParagraph"/>
      </w:pPr>
    </w:p>
    <w:p w14:paraId="3284B774" w14:textId="2D88F01D" w:rsidR="005D603D" w:rsidRDefault="00375832" w:rsidP="005D603D">
      <w:pPr>
        <w:pStyle w:val="ListParagraph"/>
        <w:numPr>
          <w:ilvl w:val="0"/>
          <w:numId w:val="1"/>
        </w:numPr>
      </w:pPr>
      <w:r>
        <w:t>Ease of model refinement</w:t>
      </w:r>
    </w:p>
    <w:p w14:paraId="79705662" w14:textId="2D402630" w:rsidR="00375832" w:rsidRDefault="00375832" w:rsidP="00375832"/>
    <w:p w14:paraId="5A207AE5" w14:textId="60616BB0" w:rsidR="00500456" w:rsidRDefault="00375832" w:rsidP="006315CA">
      <w:pPr>
        <w:ind w:left="720"/>
      </w:pPr>
      <w:r>
        <w:t>Lever</w:t>
      </w:r>
      <w:r w:rsidR="00500456">
        <w:t>ag</w:t>
      </w:r>
      <w:r>
        <w:t>ing a long short-term memory (LSTM) recurrent neural network</w:t>
      </w:r>
      <w:r w:rsidR="00500456">
        <w:t xml:space="preserve"> (RNN)</w:t>
      </w:r>
      <w:r>
        <w:t xml:space="preserve">, the source code behind the application will easily be configurable to add or subtract different types of layers </w:t>
      </w:r>
      <w:r w:rsidR="006315CA">
        <w:t>to</w:t>
      </w:r>
      <w:r>
        <w:t xml:space="preserve"> the model. </w:t>
      </w:r>
      <w:r w:rsidR="006315CA">
        <w:t xml:space="preserve">Beyond this, parameters such as: batch size, </w:t>
      </w:r>
      <w:r w:rsidR="006315CA">
        <w:lastRenderedPageBreak/>
        <w:t xml:space="preserve">sample size, number of epochs, step size, and number of days to predict will be able </w:t>
      </w:r>
      <w:r w:rsidR="00500456">
        <w:t xml:space="preserve">to </w:t>
      </w:r>
      <w:r w:rsidR="006315CA">
        <w:t xml:space="preserve">be extracted to a front panel </w:t>
      </w:r>
      <w:r w:rsidR="00500456">
        <w:t>with little additional work required. For the initial development release of the software the RNN model with solely</w:t>
      </w:r>
      <w:r w:rsidR="00D8515A">
        <w:t xml:space="preserve"> be</w:t>
      </w:r>
      <w:r w:rsidR="00500456">
        <w:t xml:space="preserve"> located within the source code with the following architecture:</w:t>
      </w:r>
    </w:p>
    <w:p w14:paraId="151A6D01" w14:textId="77777777" w:rsidR="00500456" w:rsidRDefault="00500456" w:rsidP="006315CA">
      <w:pPr>
        <w:ind w:left="720"/>
      </w:pPr>
    </w:p>
    <w:p w14:paraId="61B1CC7E" w14:textId="12CB079D" w:rsidR="00500456" w:rsidRDefault="00500456" w:rsidP="006315CA">
      <w:pPr>
        <w:ind w:left="720"/>
      </w:pPr>
      <w:r>
        <w:rPr>
          <w:noProof/>
        </w:rPr>
        <w:drawing>
          <wp:inline distT="0" distB="0" distL="0" distR="0" wp14:anchorId="11EFDF84" wp14:editId="6928A8A2">
            <wp:extent cx="4165600" cy="2438400"/>
            <wp:effectExtent l="0" t="0" r="0" b="0"/>
            <wp:docPr id="1" name="Picture 1" descr="Default recurrent neural network (RNN) architectur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3.22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5AE0" w14:textId="08038FF7" w:rsidR="00500456" w:rsidRDefault="00500456" w:rsidP="006315CA">
      <w:pPr>
        <w:ind w:left="720"/>
      </w:pPr>
    </w:p>
    <w:p w14:paraId="41BDF6DB" w14:textId="6F884734" w:rsidR="00375832" w:rsidRPr="005D603D" w:rsidRDefault="006315CA" w:rsidP="006315CA">
      <w:pPr>
        <w:ind w:left="720"/>
      </w:pPr>
      <w:r>
        <w:t xml:space="preserve"> </w:t>
      </w:r>
    </w:p>
    <w:p w14:paraId="7AA11062" w14:textId="05C207E5" w:rsidR="005D603D" w:rsidRDefault="005D603D" w:rsidP="0052492C">
      <w:r>
        <w:t>The stock prediction application will be designed for Growing Investment Company (GIC) with the main purpose of predicting and identifying trends of a stock within the given market</w:t>
      </w:r>
    </w:p>
    <w:p w14:paraId="32659C14" w14:textId="441EACEE" w:rsidR="005D603D" w:rsidRDefault="005D603D" w:rsidP="0052492C"/>
    <w:p w14:paraId="28B2DB09" w14:textId="77777777" w:rsidR="0052492C" w:rsidRPr="005D603D" w:rsidRDefault="0052492C" w:rsidP="0052492C">
      <w:pPr>
        <w:rPr>
          <w:i/>
          <w:iCs/>
        </w:rPr>
      </w:pPr>
      <w:r>
        <w:t xml:space="preserve">Customer Summary – </w:t>
      </w:r>
      <w:r w:rsidRPr="005D603D">
        <w:rPr>
          <w:i/>
          <w:iCs/>
        </w:rPr>
        <w:t>Provide a description of the customers or users of the application</w:t>
      </w:r>
    </w:p>
    <w:p w14:paraId="70899E5D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 xml:space="preserve">and how this product will fulfill their needs. What is the environment where the </w:t>
      </w:r>
      <w:proofErr w:type="gramStart"/>
      <w:r w:rsidRPr="005D603D">
        <w:rPr>
          <w:i/>
          <w:iCs/>
        </w:rPr>
        <w:t>application</w:t>
      </w:r>
      <w:proofErr w:type="gramEnd"/>
    </w:p>
    <w:p w14:paraId="6A8D5B88" w14:textId="0FFE7099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will be used and what special skill sets might be necessary?</w:t>
      </w:r>
    </w:p>
    <w:p w14:paraId="2F324DC3" w14:textId="77777777" w:rsidR="005D603D" w:rsidRDefault="005D603D" w:rsidP="0052492C"/>
    <w:p w14:paraId="4BFD5316" w14:textId="77777777" w:rsidR="0052492C" w:rsidRPr="005D603D" w:rsidRDefault="0052492C" w:rsidP="0052492C">
      <w:pPr>
        <w:rPr>
          <w:i/>
          <w:iCs/>
        </w:rPr>
      </w:pPr>
      <w:r>
        <w:t xml:space="preserve">Existing System Analysis – </w:t>
      </w:r>
      <w:r w:rsidRPr="005D603D">
        <w:rPr>
          <w:i/>
          <w:iCs/>
        </w:rPr>
        <w:t>Summarize the technology environment prior to project</w:t>
      </w:r>
    </w:p>
    <w:p w14:paraId="5069554C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initiation and the desired state of the environment upon project completion. This is a</w:t>
      </w:r>
    </w:p>
    <w:p w14:paraId="5F3ADEC1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systems analysis for the project deliverables. This might also include a review of the</w:t>
      </w:r>
    </w:p>
    <w:p w14:paraId="70808AD2" w14:textId="287EAEE4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existing functional gaps in the data products you are replacing.</w:t>
      </w:r>
    </w:p>
    <w:p w14:paraId="1F081AD3" w14:textId="77777777" w:rsidR="005D603D" w:rsidRDefault="005D603D" w:rsidP="0052492C"/>
    <w:p w14:paraId="0E5A8C09" w14:textId="77777777" w:rsidR="0052492C" w:rsidRPr="005D603D" w:rsidRDefault="0052492C" w:rsidP="0052492C">
      <w:pPr>
        <w:rPr>
          <w:i/>
          <w:iCs/>
        </w:rPr>
      </w:pPr>
      <w:r>
        <w:t xml:space="preserve">Data– </w:t>
      </w:r>
      <w:r w:rsidRPr="005D603D">
        <w:rPr>
          <w:i/>
          <w:iCs/>
        </w:rPr>
        <w:t xml:space="preserve">Expand on the nature of the data you’re using </w:t>
      </w:r>
      <w:proofErr w:type="gramStart"/>
      <w:r w:rsidRPr="005D603D">
        <w:rPr>
          <w:i/>
          <w:iCs/>
        </w:rPr>
        <w:t>including:</w:t>
      </w:r>
      <w:proofErr w:type="gramEnd"/>
      <w:r w:rsidRPr="005D603D">
        <w:rPr>
          <w:i/>
          <w:iCs/>
        </w:rPr>
        <w:t xml:space="preserve"> how it is to be collected,</w:t>
      </w:r>
    </w:p>
    <w:p w14:paraId="42BADE8E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what techniques will be required to make the data usable, how you’ll deal with</w:t>
      </w:r>
    </w:p>
    <w:p w14:paraId="15F8CAA6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undesirable exceptions or data anomalies (outliers, incomplete data). If appropriate,</w:t>
      </w:r>
    </w:p>
    <w:p w14:paraId="04830CB6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identify the additional data that are required for the stages of the data product lifecycle</w:t>
      </w:r>
    </w:p>
    <w:p w14:paraId="328B63C1" w14:textId="37DE03D0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(design, development, maintenance, or others).</w:t>
      </w:r>
    </w:p>
    <w:p w14:paraId="5B451176" w14:textId="77777777" w:rsidR="005D603D" w:rsidRDefault="005D603D" w:rsidP="0052492C"/>
    <w:p w14:paraId="287EC173" w14:textId="77777777" w:rsidR="0052492C" w:rsidRPr="005D603D" w:rsidRDefault="0052492C" w:rsidP="0052492C">
      <w:pPr>
        <w:rPr>
          <w:i/>
          <w:iCs/>
        </w:rPr>
      </w:pPr>
      <w:r>
        <w:t xml:space="preserve">Project Methodology – </w:t>
      </w:r>
      <w:r w:rsidRPr="005D603D">
        <w:rPr>
          <w:i/>
          <w:iCs/>
        </w:rPr>
        <w:t>Elaborate on your industry standard methodology by providing</w:t>
      </w:r>
    </w:p>
    <w:p w14:paraId="21D0268E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specific details about what aspects your project will be managed by each of the</w:t>
      </w:r>
    </w:p>
    <w:p w14:paraId="4963DDE4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 xml:space="preserve">methodology phases. How will the methodology guide and support the data </w:t>
      </w:r>
      <w:proofErr w:type="gramStart"/>
      <w:r w:rsidRPr="005D603D">
        <w:rPr>
          <w:i/>
          <w:iCs/>
        </w:rPr>
        <w:t>product</w:t>
      </w:r>
      <w:proofErr w:type="gramEnd"/>
    </w:p>
    <w:p w14:paraId="17445889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design and development? Include levels of testing (e.g. unit, integration, system, and</w:t>
      </w:r>
    </w:p>
    <w:p w14:paraId="3405380B" w14:textId="03BBBFFA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acceptance) as part of the methodology.</w:t>
      </w:r>
    </w:p>
    <w:p w14:paraId="54C080B5" w14:textId="77777777" w:rsidR="005D603D" w:rsidRDefault="005D603D" w:rsidP="0052492C"/>
    <w:p w14:paraId="4743C148" w14:textId="77777777" w:rsidR="0052492C" w:rsidRPr="005D603D" w:rsidRDefault="0052492C" w:rsidP="0052492C">
      <w:pPr>
        <w:rPr>
          <w:i/>
          <w:iCs/>
        </w:rPr>
      </w:pPr>
      <w:r>
        <w:lastRenderedPageBreak/>
        <w:t xml:space="preserve">Project Outcomes – </w:t>
      </w:r>
      <w:r w:rsidRPr="005D603D">
        <w:rPr>
          <w:i/>
          <w:iCs/>
        </w:rPr>
        <w:t>Describe the deliverables associated with the design and</w:t>
      </w:r>
    </w:p>
    <w:p w14:paraId="0D5AC558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development of the application. List and describe those deliverables. Also, include</w:t>
      </w:r>
    </w:p>
    <w:p w14:paraId="6E5180CE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examples to help clarify what specific type of artifacts will qualify. Use categories to such</w:t>
      </w:r>
    </w:p>
    <w:p w14:paraId="47C755BF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as Project Deliverables (In-process such as schedule, test plans, wireframes, or</w:t>
      </w:r>
    </w:p>
    <w:p w14:paraId="4531646A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mockups) and Product Deliverables (Final outcomes such as functional GUI,</w:t>
      </w:r>
    </w:p>
    <w:p w14:paraId="12E62328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maintenance tools, custom access, or specialized database.) to help clarify the logical</w:t>
      </w:r>
    </w:p>
    <w:p w14:paraId="21DF778C" w14:textId="78168401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distinction of the items you identify.</w:t>
      </w:r>
    </w:p>
    <w:p w14:paraId="12D31BEB" w14:textId="77777777" w:rsidR="005D603D" w:rsidRDefault="005D603D" w:rsidP="0052492C"/>
    <w:p w14:paraId="14F9EA50" w14:textId="77777777" w:rsidR="0052492C" w:rsidRPr="005D603D" w:rsidRDefault="0052492C" w:rsidP="0052492C">
      <w:pPr>
        <w:rPr>
          <w:i/>
          <w:iCs/>
        </w:rPr>
      </w:pPr>
      <w:r>
        <w:t xml:space="preserve">Implementation Plan -- </w:t>
      </w:r>
      <w:r w:rsidRPr="005D603D">
        <w:rPr>
          <w:i/>
          <w:iCs/>
        </w:rPr>
        <w:t>Explain how the project will be implemented. This has to do with</w:t>
      </w:r>
    </w:p>
    <w:p w14:paraId="529EB83B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how the software application will be put into the production environment, not how it will be</w:t>
      </w:r>
    </w:p>
    <w:p w14:paraId="2E0E9FFA" w14:textId="14F9DAC2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created. So, consider the following:</w:t>
      </w:r>
    </w:p>
    <w:p w14:paraId="504A109A" w14:textId="77777777" w:rsidR="005D603D" w:rsidRDefault="005D603D" w:rsidP="0052492C"/>
    <w:p w14:paraId="021C0CEB" w14:textId="77777777" w:rsidR="0052492C" w:rsidRDefault="0052492C" w:rsidP="0052492C">
      <w:r>
        <w:t>• Strategy for implementation</w:t>
      </w:r>
    </w:p>
    <w:p w14:paraId="092857B6" w14:textId="77777777" w:rsidR="0052492C" w:rsidRDefault="0052492C" w:rsidP="0052492C">
      <w:r>
        <w:t>• Phases of rollout</w:t>
      </w:r>
    </w:p>
    <w:p w14:paraId="6BB98768" w14:textId="77777777" w:rsidR="0052492C" w:rsidRDefault="0052492C" w:rsidP="0052492C">
      <w:r>
        <w:t>• Details for levels of testing and final distribution</w:t>
      </w:r>
    </w:p>
    <w:p w14:paraId="478C8AA5" w14:textId="77777777" w:rsidR="0052492C" w:rsidRDefault="0052492C" w:rsidP="0052492C">
      <w:r>
        <w:t>• Dependencies and milestones</w:t>
      </w:r>
    </w:p>
    <w:p w14:paraId="75AFBFD1" w14:textId="77777777" w:rsidR="0052492C" w:rsidRDefault="0052492C" w:rsidP="0052492C">
      <w:r>
        <w:t>• Deliverables – both tangible and intangible</w:t>
      </w:r>
    </w:p>
    <w:p w14:paraId="725EB9FF" w14:textId="446BD2C4" w:rsidR="0052492C" w:rsidRDefault="0052492C" w:rsidP="0052492C">
      <w:r>
        <w:t>• User testing -- if applicable</w:t>
      </w:r>
    </w:p>
    <w:p w14:paraId="7781757A" w14:textId="77777777" w:rsidR="005D603D" w:rsidRDefault="005D603D" w:rsidP="0052492C"/>
    <w:p w14:paraId="37125C41" w14:textId="77777777" w:rsidR="0052492C" w:rsidRPr="005D603D" w:rsidRDefault="0052492C" w:rsidP="0052492C">
      <w:pPr>
        <w:rPr>
          <w:i/>
          <w:iCs/>
        </w:rPr>
      </w:pPr>
      <w:r>
        <w:t xml:space="preserve">Evaluation Plan – </w:t>
      </w:r>
      <w:r w:rsidRPr="005D603D">
        <w:rPr>
          <w:i/>
          <w:iCs/>
        </w:rPr>
        <w:t>Describe the methods for validating and verifying that the developed</w:t>
      </w:r>
    </w:p>
    <w:p w14:paraId="566A03C0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application meets the requirements and subsequently the needs of the client. Discuss</w:t>
      </w:r>
    </w:p>
    <w:p w14:paraId="3C1ECA4C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your approach to quality assurance and what criteria that is based on. Consider industry</w:t>
      </w:r>
    </w:p>
    <w:p w14:paraId="04438E85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standards, regulatory requirements, and organizational policies. What metrics will be</w:t>
      </w:r>
    </w:p>
    <w:p w14:paraId="2EBF2DAE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 xml:space="preserve">used, how measured, and what measurement indicates success. What are the plans </w:t>
      </w:r>
      <w:proofErr w:type="gramStart"/>
      <w:r w:rsidRPr="005D603D">
        <w:rPr>
          <w:i/>
          <w:iCs/>
        </w:rPr>
        <w:t>for</w:t>
      </w:r>
      <w:proofErr w:type="gramEnd"/>
    </w:p>
    <w:p w14:paraId="774829E0" w14:textId="47E2BC18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the testing cycles and closures?</w:t>
      </w:r>
    </w:p>
    <w:p w14:paraId="6056C79F" w14:textId="77777777" w:rsidR="005D603D" w:rsidRDefault="005D603D" w:rsidP="0052492C"/>
    <w:p w14:paraId="267B6306" w14:textId="77777777" w:rsidR="0052492C" w:rsidRPr="005D603D" w:rsidRDefault="0052492C" w:rsidP="0052492C">
      <w:pPr>
        <w:rPr>
          <w:i/>
          <w:iCs/>
        </w:rPr>
      </w:pPr>
      <w:r>
        <w:t xml:space="preserve">Resources and Costs – </w:t>
      </w:r>
      <w:r w:rsidRPr="005D603D">
        <w:rPr>
          <w:i/>
          <w:iCs/>
        </w:rPr>
        <w:t>Elaborate/itemize the costs required to test and complete the</w:t>
      </w:r>
    </w:p>
    <w:p w14:paraId="66929F57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project in a production environment. Be sure to include the following:</w:t>
      </w:r>
    </w:p>
    <w:p w14:paraId="21F7B55B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Programming Environment -- Provide a clear picture of what hardware and</w:t>
      </w:r>
    </w:p>
    <w:p w14:paraId="36F53B5A" w14:textId="7C3515F8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 xml:space="preserve">software </w:t>
      </w:r>
      <w:proofErr w:type="gramStart"/>
      <w:r w:rsidRPr="005D603D">
        <w:rPr>
          <w:i/>
          <w:iCs/>
        </w:rPr>
        <w:t>are</w:t>
      </w:r>
      <w:proofErr w:type="gramEnd"/>
      <w:r w:rsidRPr="005D603D">
        <w:rPr>
          <w:i/>
          <w:iCs/>
        </w:rPr>
        <w:t xml:space="preserve"> required to complete the project.</w:t>
      </w:r>
    </w:p>
    <w:p w14:paraId="1B98CAED" w14:textId="77777777" w:rsidR="005D603D" w:rsidRDefault="005D603D" w:rsidP="0052492C"/>
    <w:p w14:paraId="78F2B69F" w14:textId="77777777" w:rsidR="0052492C" w:rsidRPr="005D603D" w:rsidRDefault="0052492C" w:rsidP="0052492C">
      <w:pPr>
        <w:rPr>
          <w:i/>
          <w:iCs/>
        </w:rPr>
      </w:pPr>
      <w:r>
        <w:t xml:space="preserve">Environment Costs -- </w:t>
      </w:r>
      <w:r w:rsidRPr="005D603D">
        <w:rPr>
          <w:i/>
          <w:iCs/>
        </w:rPr>
        <w:t>Provide an explanation of the costs associated with the</w:t>
      </w:r>
    </w:p>
    <w:p w14:paraId="1254E42E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application. Some might be startup, first-time costs while others might be a</w:t>
      </w:r>
    </w:p>
    <w:p w14:paraId="5DC27A46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percentage of licensing costs. Environment costs are relatively minimal. The</w:t>
      </w:r>
    </w:p>
    <w:p w14:paraId="08D9A6CD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environment where the system resides in a shared environment where costs are</w:t>
      </w:r>
    </w:p>
    <w:p w14:paraId="20E0B202" w14:textId="4FAD9514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shared by the organizations.</w:t>
      </w:r>
    </w:p>
    <w:p w14:paraId="513CF5D5" w14:textId="77777777" w:rsidR="005D603D" w:rsidRDefault="005D603D" w:rsidP="0052492C"/>
    <w:p w14:paraId="6719BEA8" w14:textId="77777777" w:rsidR="0052492C" w:rsidRPr="005D603D" w:rsidRDefault="0052492C" w:rsidP="0052492C">
      <w:pPr>
        <w:rPr>
          <w:i/>
          <w:iCs/>
        </w:rPr>
      </w:pPr>
      <w:r>
        <w:t xml:space="preserve">Human Resource Requirements -- </w:t>
      </w:r>
      <w:r w:rsidRPr="005D603D">
        <w:rPr>
          <w:i/>
          <w:iCs/>
        </w:rPr>
        <w:t>What is the time and cost for the labor to</w:t>
      </w:r>
    </w:p>
    <w:p w14:paraId="61B41B41" w14:textId="2AAFD6DB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complete the application?</w:t>
      </w:r>
    </w:p>
    <w:p w14:paraId="36D2474E" w14:textId="77777777" w:rsidR="005D603D" w:rsidRDefault="005D603D" w:rsidP="0052492C"/>
    <w:p w14:paraId="55867FDA" w14:textId="77777777" w:rsidR="0052492C" w:rsidRPr="005D603D" w:rsidRDefault="0052492C" w:rsidP="0052492C">
      <w:pPr>
        <w:rPr>
          <w:i/>
          <w:iCs/>
        </w:rPr>
      </w:pPr>
      <w:r>
        <w:t xml:space="preserve">Timeline and Milestones– </w:t>
      </w:r>
      <w:r w:rsidRPr="005D603D">
        <w:rPr>
          <w:i/>
          <w:iCs/>
        </w:rPr>
        <w:t>Generate a projected timeline, including milestones, start</w:t>
      </w:r>
    </w:p>
    <w:p w14:paraId="23E3B5F9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and end dates, duration for each milestone, dependencies, and resources assigned</w:t>
      </w:r>
    </w:p>
    <w:p w14:paraId="71C8DAE2" w14:textId="77777777" w:rsidR="0052492C" w:rsidRPr="005D603D" w:rsidRDefault="0052492C" w:rsidP="0052492C">
      <w:pPr>
        <w:rPr>
          <w:i/>
          <w:iCs/>
        </w:rPr>
      </w:pPr>
      <w:r w:rsidRPr="005D603D">
        <w:rPr>
          <w:i/>
          <w:iCs/>
        </w:rPr>
        <w:t>to each task. Use a table to display your timeline material.</w:t>
      </w:r>
    </w:p>
    <w:sectPr w:rsidR="0052492C" w:rsidRPr="005D603D" w:rsidSect="0084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04AE"/>
    <w:multiLevelType w:val="hybridMultilevel"/>
    <w:tmpl w:val="E862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2C"/>
    <w:rsid w:val="00375832"/>
    <w:rsid w:val="00427E2F"/>
    <w:rsid w:val="00500456"/>
    <w:rsid w:val="0052492C"/>
    <w:rsid w:val="005D603D"/>
    <w:rsid w:val="006315CA"/>
    <w:rsid w:val="00792C97"/>
    <w:rsid w:val="00843753"/>
    <w:rsid w:val="00946BE7"/>
    <w:rsid w:val="00D8515A"/>
    <w:rsid w:val="00D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627D3"/>
  <w15:chartTrackingRefBased/>
  <w15:docId w15:val="{CB4C8212-4FF6-0145-8481-00A3CA2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White</dc:creator>
  <cp:keywords/>
  <dc:description/>
  <cp:lastModifiedBy>Jeremy White</cp:lastModifiedBy>
  <cp:revision>2</cp:revision>
  <dcterms:created xsi:type="dcterms:W3CDTF">2020-02-07T13:42:00Z</dcterms:created>
  <dcterms:modified xsi:type="dcterms:W3CDTF">2020-02-07T13:42:00Z</dcterms:modified>
</cp:coreProperties>
</file>