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3C82" w14:textId="776B5E52" w:rsidR="002B2160" w:rsidRDefault="002B2160" w:rsidP="002B2160"/>
    <w:p w14:paraId="6AA10200" w14:textId="6D678922" w:rsidR="00D86A42" w:rsidRDefault="00D86A42" w:rsidP="00D86A42"/>
    <w:p w14:paraId="721F69A5" w14:textId="68AE5CE4" w:rsidR="00D86A42" w:rsidRDefault="00D86A42" w:rsidP="00D86A42"/>
    <w:p w14:paraId="0ECED93D" w14:textId="5DBB57F6" w:rsidR="00864EF1" w:rsidRDefault="00864EF1" w:rsidP="00864EF1"/>
    <w:p w14:paraId="6E707150" w14:textId="5DA0EDEC" w:rsidR="00864EF1" w:rsidRDefault="00864EF1" w:rsidP="00864EF1"/>
    <w:p w14:paraId="18F4C851" w14:textId="01D455D3" w:rsidR="00864EF1" w:rsidRDefault="00864EF1" w:rsidP="00864EF1">
      <w:pPr>
        <w:rPr>
          <w:b/>
          <w:color w:val="0D0D0D" w:themeColor="text1" w:themeTint="F2"/>
          <w:sz w:val="44"/>
        </w:rPr>
      </w:pPr>
      <w:r w:rsidRPr="00D86A42">
        <w:rPr>
          <w:noProof/>
        </w:rPr>
        <w:drawing>
          <wp:anchor distT="0" distB="0" distL="114300" distR="114300" simplePos="0" relativeHeight="251660289" behindDoc="1" locked="0" layoutInCell="1" allowOverlap="1" wp14:anchorId="4F3489AA" wp14:editId="024E4EDB">
            <wp:simplePos x="0" y="0"/>
            <wp:positionH relativeFrom="margin">
              <wp:align>center</wp:align>
            </wp:positionH>
            <wp:positionV relativeFrom="paragraph">
              <wp:posOffset>389862</wp:posOffset>
            </wp:positionV>
            <wp:extent cx="3699510" cy="2313305"/>
            <wp:effectExtent l="0" t="0" r="0" b="0"/>
            <wp:wrapNone/>
            <wp:docPr id="2009303054" name="Imagen 1" descr="Logotipo, nombre de la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03054" name="Imagen 1" descr="Logotipo, nombre de la empresa"/>
                    <pic:cNvPicPr/>
                  </pic:nvPicPr>
                  <pic:blipFill>
                    <a:blip r:embed="rId11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D88E6" w14:textId="57F184AC" w:rsidR="002B2160" w:rsidRPr="00D86A42" w:rsidRDefault="004C72A2" w:rsidP="00D96261">
      <w:pPr>
        <w:jc w:val="center"/>
        <w:rPr>
          <w:b/>
          <w:color w:val="0D0D0D" w:themeColor="text1" w:themeTint="F2"/>
          <w:sz w:val="44"/>
        </w:rPr>
      </w:pPr>
      <w:r>
        <w:rPr>
          <w:b/>
          <w:color w:val="0D0D0D" w:themeColor="text1" w:themeTint="F2"/>
          <w:sz w:val="44"/>
        </w:rPr>
        <w:t>MANUAL DE USO</w:t>
      </w:r>
    </w:p>
    <w:p w14:paraId="22CBFFF9" w14:textId="4BFCC5BD" w:rsidR="00D86A42" w:rsidRDefault="00D86A42" w:rsidP="00CB6C85">
      <w:pPr>
        <w:jc w:val="right"/>
        <w:rPr>
          <w:b/>
          <w:color w:val="7F7F7F" w:themeColor="text1" w:themeTint="80"/>
          <w:sz w:val="44"/>
        </w:rPr>
      </w:pPr>
    </w:p>
    <w:p w14:paraId="30926150" w14:textId="01B58F51" w:rsidR="00864EF1" w:rsidRDefault="00864EF1" w:rsidP="00864EF1">
      <w:pPr>
        <w:tabs>
          <w:tab w:val="left" w:pos="5722"/>
        </w:tabs>
        <w:rPr>
          <w:b/>
          <w:color w:val="0D0D0D" w:themeColor="text1" w:themeTint="F2"/>
          <w:sz w:val="44"/>
        </w:rPr>
      </w:pPr>
      <w:r>
        <w:rPr>
          <w:b/>
          <w:color w:val="0D0D0D" w:themeColor="text1" w:themeTint="F2"/>
          <w:sz w:val="44"/>
        </w:rPr>
        <w:tab/>
      </w:r>
    </w:p>
    <w:p w14:paraId="1A694726" w14:textId="2C5ABD6F" w:rsidR="004C72A2" w:rsidRDefault="004C72A2" w:rsidP="004C72A2">
      <w:pPr>
        <w:jc w:val="center"/>
        <w:rPr>
          <w:b/>
          <w:color w:val="0D0D0D" w:themeColor="text1" w:themeTint="F2"/>
          <w:sz w:val="44"/>
        </w:rPr>
      </w:pPr>
      <w:r w:rsidRPr="004C72A2">
        <w:rPr>
          <w:b/>
          <w:color w:val="0D0D0D" w:themeColor="text1" w:themeTint="F2"/>
          <w:sz w:val="44"/>
        </w:rPr>
        <w:t xml:space="preserve">Transacciones con </w:t>
      </w:r>
      <w:proofErr w:type="spellStart"/>
      <w:r w:rsidRPr="004C72A2">
        <w:rPr>
          <w:b/>
          <w:color w:val="0D0D0D" w:themeColor="text1" w:themeTint="F2"/>
          <w:sz w:val="44"/>
        </w:rPr>
        <w:t>Archiving</w:t>
      </w:r>
      <w:proofErr w:type="spellEnd"/>
    </w:p>
    <w:p w14:paraId="30221415" w14:textId="77777777" w:rsidR="004C72A2" w:rsidRDefault="004C72A2">
      <w:pPr>
        <w:rPr>
          <w:b/>
          <w:color w:val="0D0D0D" w:themeColor="text1" w:themeTint="F2"/>
          <w:sz w:val="44"/>
        </w:rPr>
      </w:pPr>
      <w:r>
        <w:rPr>
          <w:b/>
          <w:color w:val="0D0D0D" w:themeColor="text1" w:themeTint="F2"/>
          <w:sz w:val="44"/>
        </w:rPr>
        <w:br w:type="page"/>
      </w:r>
    </w:p>
    <w:p w14:paraId="6E4BB7AF" w14:textId="6504C84C" w:rsidR="004C72A2" w:rsidRPr="004C72A2" w:rsidRDefault="004C72A2" w:rsidP="004C72A2">
      <w:pPr>
        <w:rPr>
          <w:rFonts w:asciiTheme="majorHAnsi" w:hAnsiTheme="majorHAnsi"/>
          <w:b/>
          <w:bCs/>
          <w:lang w:val="es-GT"/>
        </w:rPr>
      </w:pPr>
      <w:r w:rsidRPr="004C72A2">
        <w:rPr>
          <w:rFonts w:asciiTheme="majorHAnsi" w:hAnsiTheme="majorHAnsi"/>
          <w:b/>
          <w:bCs/>
          <w:lang w:val="es-GT"/>
        </w:rPr>
        <w:lastRenderedPageBreak/>
        <w:t xml:space="preserve">Manual Transacciones con </w:t>
      </w:r>
      <w:proofErr w:type="spellStart"/>
      <w:r w:rsidRPr="004C72A2">
        <w:rPr>
          <w:rFonts w:asciiTheme="majorHAnsi" w:hAnsiTheme="majorHAnsi"/>
          <w:b/>
          <w:bCs/>
          <w:lang w:val="es-GT"/>
        </w:rPr>
        <w:t>Archiving</w:t>
      </w:r>
      <w:proofErr w:type="spellEnd"/>
    </w:p>
    <w:p w14:paraId="69D293F5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>1. Objetivo</w:t>
      </w:r>
    </w:p>
    <w:p w14:paraId="4E8300AF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Este manual explica, de forma simple, cómo probar las transacciones que ya incorporan consulta de información histórica mediante </w:t>
      </w:r>
      <w:proofErr w:type="spellStart"/>
      <w:r w:rsidRPr="004C72A2">
        <w:rPr>
          <w:b/>
          <w:bCs/>
          <w:lang w:val="es-GT"/>
        </w:rPr>
        <w:t>Archiving</w:t>
      </w:r>
      <w:proofErr w:type="spellEnd"/>
      <w:r w:rsidRPr="004C72A2">
        <w:rPr>
          <w:lang w:val="es-GT"/>
        </w:rPr>
        <w:t>.</w:t>
      </w:r>
    </w:p>
    <w:p w14:paraId="12BE1BE2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El objetivo de las pruebas es:</w:t>
      </w:r>
    </w:p>
    <w:p w14:paraId="22406C91" w14:textId="77777777" w:rsidR="004C72A2" w:rsidRPr="004C72A2" w:rsidRDefault="004C72A2" w:rsidP="004C72A2">
      <w:pPr>
        <w:numPr>
          <w:ilvl w:val="0"/>
          <w:numId w:val="15"/>
        </w:numPr>
        <w:rPr>
          <w:lang w:val="es-GT"/>
        </w:rPr>
      </w:pPr>
      <w:r w:rsidRPr="004C72A2">
        <w:rPr>
          <w:lang w:val="es-GT"/>
        </w:rPr>
        <w:t>validar que la transacción ejecute correctamente,</w:t>
      </w:r>
    </w:p>
    <w:p w14:paraId="1C91CABF" w14:textId="77777777" w:rsidR="004C72A2" w:rsidRPr="004C72A2" w:rsidRDefault="004C72A2" w:rsidP="004C72A2">
      <w:pPr>
        <w:numPr>
          <w:ilvl w:val="0"/>
          <w:numId w:val="15"/>
        </w:numPr>
        <w:rPr>
          <w:lang w:val="es-GT"/>
        </w:rPr>
      </w:pPr>
      <w:r w:rsidRPr="004C72A2">
        <w:rPr>
          <w:lang w:val="es-GT"/>
        </w:rPr>
        <w:t>revisar los resultados obtenidos,</w:t>
      </w:r>
    </w:p>
    <w:p w14:paraId="201BD396" w14:textId="77777777" w:rsidR="004C72A2" w:rsidRPr="004C72A2" w:rsidRDefault="004C72A2" w:rsidP="004C72A2">
      <w:pPr>
        <w:numPr>
          <w:ilvl w:val="0"/>
          <w:numId w:val="15"/>
        </w:numPr>
        <w:rPr>
          <w:lang w:val="es-GT"/>
        </w:rPr>
      </w:pPr>
      <w:r w:rsidRPr="004C72A2">
        <w:rPr>
          <w:lang w:val="es-GT"/>
        </w:rPr>
        <w:t>y comparar el comportamiento entre la versión original y la versión con soporte histórico, cuando aplique.</w:t>
      </w:r>
    </w:p>
    <w:p w14:paraId="6690DEEE" w14:textId="77777777" w:rsidR="004C72A2" w:rsidRPr="004C72A2" w:rsidRDefault="009C5382" w:rsidP="004C72A2">
      <w:pPr>
        <w:rPr>
          <w:lang w:val="es-GT"/>
        </w:rPr>
      </w:pPr>
      <w:r>
        <w:rPr>
          <w:lang w:val="es-GT"/>
        </w:rPr>
        <w:pict w14:anchorId="1E1B1996">
          <v:rect id="_x0000_i1025" style="width:0;height:3pt" o:hralign="center" o:hrstd="t" o:hr="t" fillcolor="#a0a0a0" stroked="f"/>
        </w:pict>
      </w:r>
    </w:p>
    <w:p w14:paraId="5EC54E90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>2. Escenarios de integración</w:t>
      </w:r>
    </w:p>
    <w:p w14:paraId="5263DF0D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En este alcance existen </w:t>
      </w:r>
      <w:r w:rsidRPr="004C72A2">
        <w:rPr>
          <w:b/>
          <w:bCs/>
          <w:lang w:val="es-GT"/>
        </w:rPr>
        <w:t>tres formas</w:t>
      </w:r>
      <w:r w:rsidRPr="004C72A2">
        <w:rPr>
          <w:lang w:val="es-GT"/>
        </w:rPr>
        <w:t xml:space="preserve"> de integración de </w:t>
      </w:r>
      <w:proofErr w:type="spellStart"/>
      <w:r w:rsidRPr="004C72A2">
        <w:rPr>
          <w:lang w:val="es-GT"/>
        </w:rPr>
        <w:t>archiving</w:t>
      </w:r>
      <w:proofErr w:type="spellEnd"/>
      <w:r w:rsidRPr="004C72A2">
        <w:rPr>
          <w:lang w:val="es-GT"/>
        </w:rPr>
        <w:t>:</w:t>
      </w:r>
    </w:p>
    <w:p w14:paraId="5C70CF69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 xml:space="preserve">2.1 Transacción original con </w:t>
      </w:r>
      <w:proofErr w:type="spellStart"/>
      <w:r w:rsidRPr="004C72A2">
        <w:rPr>
          <w:b/>
          <w:bCs/>
          <w:lang w:val="es-GT"/>
        </w:rPr>
        <w:t>check</w:t>
      </w:r>
      <w:proofErr w:type="spellEnd"/>
      <w:r w:rsidRPr="004C72A2">
        <w:rPr>
          <w:b/>
          <w:bCs/>
          <w:lang w:val="es-GT"/>
        </w:rPr>
        <w:t xml:space="preserve"> de histórico</w:t>
      </w:r>
    </w:p>
    <w:p w14:paraId="6ED1D93E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Se mantiene la transacción original y se agrega un </w:t>
      </w:r>
      <w:proofErr w:type="spellStart"/>
      <w:r w:rsidRPr="004C72A2">
        <w:rPr>
          <w:b/>
          <w:bCs/>
          <w:lang w:val="es-GT"/>
        </w:rPr>
        <w:t>check</w:t>
      </w:r>
      <w:proofErr w:type="spellEnd"/>
      <w:r w:rsidRPr="004C72A2">
        <w:rPr>
          <w:lang w:val="es-GT"/>
        </w:rPr>
        <w:t> para decidir si la consulta debe incluir información histórica.</w:t>
      </w:r>
    </w:p>
    <w:p w14:paraId="03880129" w14:textId="77777777" w:rsidR="004C72A2" w:rsidRPr="004C72A2" w:rsidRDefault="004C72A2" w:rsidP="004C72A2">
      <w:pPr>
        <w:rPr>
          <w:lang w:val="es-GT"/>
        </w:rPr>
      </w:pPr>
      <w:r w:rsidRPr="004C72A2">
        <w:rPr>
          <w:b/>
          <w:bCs/>
          <w:lang w:val="es-GT"/>
        </w:rPr>
        <w:t>Uso esperado:</w:t>
      </w:r>
    </w:p>
    <w:p w14:paraId="13A12916" w14:textId="77777777" w:rsidR="004C72A2" w:rsidRPr="004C72A2" w:rsidRDefault="004C72A2" w:rsidP="004C72A2">
      <w:pPr>
        <w:numPr>
          <w:ilvl w:val="0"/>
          <w:numId w:val="16"/>
        </w:numPr>
        <w:rPr>
          <w:lang w:val="es-GT"/>
        </w:rPr>
      </w:pPr>
      <w:r w:rsidRPr="004C72A2">
        <w:rPr>
          <w:lang w:val="es-GT"/>
        </w:rPr>
        <w:t xml:space="preserve">sin marcar el </w:t>
      </w:r>
      <w:proofErr w:type="spellStart"/>
      <w:r w:rsidRPr="004C72A2">
        <w:rPr>
          <w:lang w:val="es-GT"/>
        </w:rPr>
        <w:t>check</w:t>
      </w:r>
      <w:proofErr w:type="spellEnd"/>
      <w:r w:rsidRPr="004C72A2">
        <w:rPr>
          <w:lang w:val="es-GT"/>
        </w:rPr>
        <w:t xml:space="preserve"> → lógica original,</w:t>
      </w:r>
    </w:p>
    <w:p w14:paraId="28B1E465" w14:textId="77777777" w:rsidR="004C72A2" w:rsidRPr="004C72A2" w:rsidRDefault="004C72A2" w:rsidP="004C72A2">
      <w:pPr>
        <w:numPr>
          <w:ilvl w:val="0"/>
          <w:numId w:val="16"/>
        </w:numPr>
        <w:rPr>
          <w:lang w:val="es-GT"/>
        </w:rPr>
      </w:pPr>
      <w:r w:rsidRPr="004C72A2">
        <w:rPr>
          <w:lang w:val="es-GT"/>
        </w:rPr>
        <w:t xml:space="preserve">marcando el </w:t>
      </w:r>
      <w:proofErr w:type="spellStart"/>
      <w:r w:rsidRPr="004C72A2">
        <w:rPr>
          <w:lang w:val="es-GT"/>
        </w:rPr>
        <w:t>check</w:t>
      </w:r>
      <w:proofErr w:type="spellEnd"/>
      <w:r w:rsidRPr="004C72A2">
        <w:rPr>
          <w:lang w:val="es-GT"/>
        </w:rPr>
        <w:t xml:space="preserve"> → lógica con apoyo de </w:t>
      </w:r>
      <w:proofErr w:type="spellStart"/>
      <w:r w:rsidRPr="004C72A2">
        <w:rPr>
          <w:lang w:val="es-GT"/>
        </w:rPr>
        <w:t>archiving</w:t>
      </w:r>
      <w:proofErr w:type="spellEnd"/>
      <w:r w:rsidRPr="004C72A2">
        <w:rPr>
          <w:lang w:val="es-GT"/>
        </w:rPr>
        <w:t>.</w:t>
      </w:r>
    </w:p>
    <w:p w14:paraId="4B93C165" w14:textId="77777777" w:rsidR="004C72A2" w:rsidRPr="004C72A2" w:rsidRDefault="009C5382" w:rsidP="004C72A2">
      <w:pPr>
        <w:rPr>
          <w:lang w:val="es-GT"/>
        </w:rPr>
      </w:pPr>
      <w:r>
        <w:rPr>
          <w:lang w:val="es-GT"/>
        </w:rPr>
        <w:pict w14:anchorId="10B15BFF">
          <v:rect id="_x0000_i1026" style="width:0;height:3pt" o:hralign="center" o:hrstd="t" o:hr="t" fillcolor="#a0a0a0" stroked="f"/>
        </w:pict>
      </w:r>
    </w:p>
    <w:p w14:paraId="7E6F1D33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>2.2 Nueva transacción con sufijo _ARC</w:t>
      </w:r>
    </w:p>
    <w:p w14:paraId="07C021BF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Se conserva la transacción original y se crea una </w:t>
      </w:r>
      <w:r w:rsidRPr="004C72A2">
        <w:rPr>
          <w:b/>
          <w:bCs/>
          <w:lang w:val="es-GT"/>
        </w:rPr>
        <w:t>nueva transacción</w:t>
      </w:r>
      <w:r w:rsidRPr="004C72A2">
        <w:rPr>
          <w:lang w:val="es-GT"/>
        </w:rPr>
        <w:t> con sufijo _ARC.</w:t>
      </w:r>
    </w:p>
    <w:p w14:paraId="70DB455F" w14:textId="77777777" w:rsidR="004C72A2" w:rsidRPr="004C72A2" w:rsidRDefault="004C72A2" w:rsidP="004C72A2">
      <w:pPr>
        <w:rPr>
          <w:lang w:val="es-GT"/>
        </w:rPr>
      </w:pPr>
      <w:r w:rsidRPr="004C72A2">
        <w:rPr>
          <w:b/>
          <w:bCs/>
          <w:lang w:val="es-GT"/>
        </w:rPr>
        <w:t>Uso esperado:</w:t>
      </w:r>
    </w:p>
    <w:p w14:paraId="27013511" w14:textId="77777777" w:rsidR="004C72A2" w:rsidRPr="004C72A2" w:rsidRDefault="004C72A2" w:rsidP="004C72A2">
      <w:pPr>
        <w:numPr>
          <w:ilvl w:val="0"/>
          <w:numId w:val="17"/>
        </w:numPr>
        <w:rPr>
          <w:lang w:val="es-GT"/>
        </w:rPr>
      </w:pPr>
      <w:r w:rsidRPr="004C72A2">
        <w:rPr>
          <w:lang w:val="es-GT"/>
        </w:rPr>
        <w:t>transacción original → lógica habitual,</w:t>
      </w:r>
    </w:p>
    <w:p w14:paraId="745D81D9" w14:textId="77777777" w:rsidR="004C72A2" w:rsidRPr="004C72A2" w:rsidRDefault="004C72A2" w:rsidP="004C72A2">
      <w:pPr>
        <w:numPr>
          <w:ilvl w:val="0"/>
          <w:numId w:val="17"/>
        </w:numPr>
        <w:rPr>
          <w:lang w:val="es-GT"/>
        </w:rPr>
      </w:pPr>
      <w:r w:rsidRPr="004C72A2">
        <w:rPr>
          <w:lang w:val="es-GT"/>
        </w:rPr>
        <w:t>transacción _ARC → lógica con histórico integrada.</w:t>
      </w:r>
    </w:p>
    <w:p w14:paraId="424B5645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Esto se usa normalmente cuando ya existe una solución en </w:t>
      </w:r>
      <w:r w:rsidRPr="004C72A2">
        <w:rPr>
          <w:b/>
          <w:bCs/>
          <w:lang w:val="es-GT"/>
        </w:rPr>
        <w:t>programa + clase</w:t>
      </w:r>
      <w:r w:rsidRPr="004C72A2">
        <w:rPr>
          <w:lang w:val="es-GT"/>
        </w:rPr>
        <w:t>, y se prefirió no modificar la clase original para no afectar ajustes futuros o soporte en producción.</w:t>
      </w:r>
    </w:p>
    <w:p w14:paraId="5F397965" w14:textId="77777777" w:rsidR="004C72A2" w:rsidRPr="004C72A2" w:rsidRDefault="009C5382" w:rsidP="004C72A2">
      <w:pPr>
        <w:rPr>
          <w:lang w:val="es-GT"/>
        </w:rPr>
      </w:pPr>
      <w:r>
        <w:rPr>
          <w:lang w:val="es-GT"/>
        </w:rPr>
        <w:pict w14:anchorId="7F230A91">
          <v:rect id="_x0000_i1027" style="width:0;height:3pt" o:hralign="center" o:hrstd="t" o:hr="t" fillcolor="#a0a0a0" stroked="f"/>
        </w:pict>
      </w:r>
    </w:p>
    <w:p w14:paraId="3AF2F9D9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lastRenderedPageBreak/>
        <w:t>2.3 SAP Query o reporte original transformado</w:t>
      </w:r>
    </w:p>
    <w:p w14:paraId="1667D1BA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Cuando la solución original era un </w:t>
      </w:r>
      <w:r w:rsidRPr="004C72A2">
        <w:rPr>
          <w:b/>
          <w:bCs/>
          <w:lang w:val="es-GT"/>
        </w:rPr>
        <w:t>SAP Query</w:t>
      </w:r>
      <w:r w:rsidRPr="004C72A2">
        <w:rPr>
          <w:lang w:val="es-GT"/>
        </w:rPr>
        <w:t> o un </w:t>
      </w:r>
      <w:r w:rsidRPr="004C72A2">
        <w:rPr>
          <w:b/>
          <w:bCs/>
          <w:lang w:val="es-GT"/>
        </w:rPr>
        <w:t>reporte sin clase</w:t>
      </w:r>
      <w:r w:rsidRPr="004C72A2">
        <w:rPr>
          <w:lang w:val="es-GT"/>
        </w:rPr>
        <w:t>, se dejó la transacción original sin cambios y se creó una nueva versión con sufijo _ARC.</w:t>
      </w:r>
    </w:p>
    <w:p w14:paraId="27E58285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En estos casos, la nueva transacción ya ejecuta una arquitectura nueva en </w:t>
      </w:r>
      <w:r w:rsidRPr="004C72A2">
        <w:rPr>
          <w:b/>
          <w:bCs/>
          <w:lang w:val="es-GT"/>
        </w:rPr>
        <w:t>programa ABAP + clase</w:t>
      </w:r>
      <w:r w:rsidRPr="004C72A2">
        <w:rPr>
          <w:lang w:val="es-GT"/>
        </w:rPr>
        <w:t>, preparada para consultar información activa e histórica.</w:t>
      </w:r>
    </w:p>
    <w:p w14:paraId="2ACCF9C4" w14:textId="77777777" w:rsidR="004C72A2" w:rsidRPr="004C72A2" w:rsidRDefault="004C72A2" w:rsidP="004C72A2">
      <w:pPr>
        <w:rPr>
          <w:lang w:val="es-GT"/>
        </w:rPr>
      </w:pPr>
      <w:r w:rsidRPr="004C72A2">
        <w:rPr>
          <w:b/>
          <w:bCs/>
          <w:lang w:val="es-GT"/>
        </w:rPr>
        <w:t>Uso esperado:</w:t>
      </w:r>
    </w:p>
    <w:p w14:paraId="149698B1" w14:textId="77777777" w:rsidR="004C72A2" w:rsidRPr="004C72A2" w:rsidRDefault="004C72A2" w:rsidP="004C72A2">
      <w:pPr>
        <w:numPr>
          <w:ilvl w:val="0"/>
          <w:numId w:val="18"/>
        </w:numPr>
        <w:rPr>
          <w:lang w:val="es-GT"/>
        </w:rPr>
      </w:pPr>
      <w:r w:rsidRPr="004C72A2">
        <w:rPr>
          <w:lang w:val="es-GT"/>
        </w:rPr>
        <w:t>transacción original → comportamiento previo,</w:t>
      </w:r>
    </w:p>
    <w:p w14:paraId="706C7286" w14:textId="77777777" w:rsidR="004C72A2" w:rsidRPr="004C72A2" w:rsidRDefault="004C72A2" w:rsidP="004C72A2">
      <w:pPr>
        <w:numPr>
          <w:ilvl w:val="0"/>
          <w:numId w:val="18"/>
        </w:numPr>
        <w:rPr>
          <w:lang w:val="es-GT"/>
        </w:rPr>
      </w:pPr>
      <w:r w:rsidRPr="004C72A2">
        <w:rPr>
          <w:lang w:val="es-GT"/>
        </w:rPr>
        <w:t>transacción _ARC → versión reestructurada con histórico.</w:t>
      </w:r>
    </w:p>
    <w:p w14:paraId="0B726FAD" w14:textId="77777777" w:rsidR="004C72A2" w:rsidRPr="004C72A2" w:rsidRDefault="009C5382" w:rsidP="004C72A2">
      <w:pPr>
        <w:rPr>
          <w:lang w:val="es-GT"/>
        </w:rPr>
      </w:pPr>
      <w:r>
        <w:rPr>
          <w:lang w:val="es-GT"/>
        </w:rPr>
        <w:pict w14:anchorId="7E596112">
          <v:rect id="_x0000_i1028" style="width:0;height:3pt" o:hralign="center" o:hrstd="t" o:hr="t" fillcolor="#a0a0a0" stroked="f"/>
        </w:pict>
      </w:r>
    </w:p>
    <w:p w14:paraId="4032F007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>3. Transacciones disponibles</w:t>
      </w:r>
    </w:p>
    <w:p w14:paraId="7D2F0E83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 xml:space="preserve">3.1 Transacciones con </w:t>
      </w:r>
      <w:proofErr w:type="spellStart"/>
      <w:r w:rsidRPr="004C72A2">
        <w:rPr>
          <w:b/>
          <w:bCs/>
          <w:lang w:val="es-GT"/>
        </w:rPr>
        <w:t>check</w:t>
      </w:r>
      <w:proofErr w:type="spellEnd"/>
      <w:r w:rsidRPr="004C72A2">
        <w:rPr>
          <w:b/>
          <w:bCs/>
          <w:lang w:val="es-GT"/>
        </w:rPr>
        <w:t xml:space="preserve"> de histórico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439"/>
        <w:gridCol w:w="4763"/>
      </w:tblGrid>
      <w:tr w:rsidR="004C72A2" w:rsidRPr="004C72A2" w14:paraId="295516D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CACDB" w14:textId="77777777" w:rsidR="004C72A2" w:rsidRPr="004C72A2" w:rsidRDefault="004C72A2" w:rsidP="004C72A2">
            <w:pPr>
              <w:rPr>
                <w:b/>
                <w:bCs/>
                <w:lang w:val="es-GT"/>
              </w:rPr>
            </w:pPr>
            <w:r w:rsidRPr="004C72A2">
              <w:rPr>
                <w:b/>
                <w:bCs/>
                <w:lang w:val="es-GT"/>
              </w:rPr>
              <w:t>Transacción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00B60" w14:textId="77777777" w:rsidR="004C72A2" w:rsidRPr="004C72A2" w:rsidRDefault="004C72A2" w:rsidP="004C72A2">
            <w:pPr>
              <w:rPr>
                <w:b/>
                <w:bCs/>
                <w:lang w:val="es-GT"/>
              </w:rPr>
            </w:pPr>
            <w:r w:rsidRPr="004C72A2">
              <w:rPr>
                <w:b/>
                <w:bCs/>
                <w:lang w:val="es-GT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13618" w14:textId="77777777" w:rsidR="004C72A2" w:rsidRPr="004C72A2" w:rsidRDefault="004C72A2" w:rsidP="004C72A2">
            <w:pPr>
              <w:rPr>
                <w:b/>
                <w:bCs/>
                <w:lang w:val="es-GT"/>
              </w:rPr>
            </w:pPr>
            <w:r w:rsidRPr="004C72A2">
              <w:rPr>
                <w:b/>
                <w:bCs/>
                <w:lang w:val="es-GT"/>
              </w:rPr>
              <w:t>Forma de uso</w:t>
            </w:r>
          </w:p>
        </w:tc>
      </w:tr>
      <w:tr w:rsidR="004C72A2" w:rsidRPr="004C72A2" w14:paraId="0697077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A84C2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Z91_10031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3DEF7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Reporte Anexo Factura Órdenes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D976E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 xml:space="preserve">Probar la misma transacción con el </w:t>
            </w:r>
            <w:proofErr w:type="spellStart"/>
            <w:r w:rsidRPr="004C72A2">
              <w:rPr>
                <w:lang w:val="es-GT"/>
              </w:rPr>
              <w:t>check</w:t>
            </w:r>
            <w:proofErr w:type="spellEnd"/>
            <w:r w:rsidRPr="004C72A2">
              <w:rPr>
                <w:lang w:val="es-GT"/>
              </w:rPr>
              <w:t xml:space="preserve"> desmarcado y luego marcado.</w:t>
            </w:r>
          </w:p>
        </w:tc>
      </w:tr>
    </w:tbl>
    <w:p w14:paraId="6B054188" w14:textId="77777777" w:rsidR="004C72A2" w:rsidRPr="004C72A2" w:rsidRDefault="009C5382" w:rsidP="004C72A2">
      <w:pPr>
        <w:rPr>
          <w:lang w:val="es-GT"/>
        </w:rPr>
      </w:pPr>
      <w:r>
        <w:rPr>
          <w:lang w:val="es-GT"/>
        </w:rPr>
        <w:pict w14:anchorId="45EDEE3E">
          <v:rect id="_x0000_i1029" style="width:0;height:3pt" o:hralign="center" o:hrstd="t" o:hr="t" fillcolor="#a0a0a0" stroked="f"/>
        </w:pict>
      </w:r>
    </w:p>
    <w:p w14:paraId="43AFE32F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>3.2 Transacciones con sufijo _ARC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662"/>
        <w:gridCol w:w="3984"/>
      </w:tblGrid>
      <w:tr w:rsidR="004C72A2" w:rsidRPr="004C72A2" w14:paraId="7D4C5734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B67C0" w14:textId="77777777" w:rsidR="004C72A2" w:rsidRPr="004C72A2" w:rsidRDefault="004C72A2" w:rsidP="004C72A2">
            <w:pPr>
              <w:rPr>
                <w:b/>
                <w:bCs/>
                <w:lang w:val="es-GT"/>
              </w:rPr>
            </w:pPr>
            <w:r w:rsidRPr="004C72A2">
              <w:rPr>
                <w:b/>
                <w:bCs/>
                <w:lang w:val="es-GT"/>
              </w:rPr>
              <w:t>Transacción original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81D3F" w14:textId="77777777" w:rsidR="004C72A2" w:rsidRPr="004C72A2" w:rsidRDefault="004C72A2" w:rsidP="004C72A2">
            <w:pPr>
              <w:rPr>
                <w:b/>
                <w:bCs/>
                <w:lang w:val="es-GT"/>
              </w:rPr>
            </w:pPr>
            <w:r w:rsidRPr="004C72A2">
              <w:rPr>
                <w:b/>
                <w:bCs/>
                <w:lang w:val="es-GT"/>
              </w:rPr>
              <w:t>Transacción con histórico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6D454" w14:textId="77777777" w:rsidR="004C72A2" w:rsidRPr="004C72A2" w:rsidRDefault="004C72A2" w:rsidP="004C72A2">
            <w:pPr>
              <w:rPr>
                <w:b/>
                <w:bCs/>
                <w:lang w:val="es-GT"/>
              </w:rPr>
            </w:pPr>
            <w:r w:rsidRPr="004C72A2">
              <w:rPr>
                <w:b/>
                <w:bCs/>
                <w:lang w:val="es-GT"/>
              </w:rPr>
              <w:t>Nombre</w:t>
            </w:r>
          </w:p>
        </w:tc>
      </w:tr>
      <w:tr w:rsidR="004C72A2" w:rsidRPr="004C72A2" w14:paraId="4B51F13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A6B09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Z01_10297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92FEE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Z01_10297_ARC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09A73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Diario de facturación con detalle de documentos</w:t>
            </w:r>
          </w:p>
        </w:tc>
      </w:tr>
      <w:tr w:rsidR="004C72A2" w:rsidRPr="004C72A2" w14:paraId="74418D5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F90BE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Z02_10245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080A0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Z02_10245_ARC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3250F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Libro de Ventas Guatemala</w:t>
            </w:r>
          </w:p>
        </w:tc>
      </w:tr>
    </w:tbl>
    <w:p w14:paraId="11D8F0B8" w14:textId="77777777" w:rsidR="004C72A2" w:rsidRPr="004C72A2" w:rsidRDefault="009C5382" w:rsidP="004C72A2">
      <w:pPr>
        <w:rPr>
          <w:lang w:val="es-GT"/>
        </w:rPr>
      </w:pPr>
      <w:r>
        <w:rPr>
          <w:lang w:val="es-GT"/>
        </w:rPr>
        <w:pict w14:anchorId="53D9A05B">
          <v:rect id="_x0000_i1030" style="width:0;height:3pt" o:hralign="center" o:hrstd="t" o:hr="t" fillcolor="#a0a0a0" stroked="f"/>
        </w:pict>
      </w:r>
    </w:p>
    <w:p w14:paraId="4A9784B5" w14:textId="0384F1E4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>3.3 Transacciones transformadas desde SAP Query u otra solución original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297"/>
        <w:gridCol w:w="4471"/>
      </w:tblGrid>
      <w:tr w:rsidR="004C72A2" w:rsidRPr="004C72A2" w14:paraId="12786C7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AE0A2" w14:textId="77777777" w:rsidR="004C72A2" w:rsidRPr="004C72A2" w:rsidRDefault="004C72A2" w:rsidP="004C72A2">
            <w:pPr>
              <w:rPr>
                <w:b/>
                <w:bCs/>
                <w:lang w:val="es-GT"/>
              </w:rPr>
            </w:pPr>
            <w:r w:rsidRPr="004C72A2">
              <w:rPr>
                <w:b/>
                <w:bCs/>
                <w:lang w:val="es-GT"/>
              </w:rPr>
              <w:lastRenderedPageBreak/>
              <w:t>Transacción original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86843" w14:textId="77777777" w:rsidR="004C72A2" w:rsidRPr="004C72A2" w:rsidRDefault="004C72A2" w:rsidP="004C72A2">
            <w:pPr>
              <w:rPr>
                <w:b/>
                <w:bCs/>
                <w:lang w:val="es-GT"/>
              </w:rPr>
            </w:pPr>
            <w:r w:rsidRPr="004C72A2">
              <w:rPr>
                <w:b/>
                <w:bCs/>
                <w:lang w:val="es-GT"/>
              </w:rPr>
              <w:t>Transacción nueva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4C221" w14:textId="77777777" w:rsidR="004C72A2" w:rsidRPr="004C72A2" w:rsidRDefault="004C72A2" w:rsidP="004C72A2">
            <w:pPr>
              <w:rPr>
                <w:b/>
                <w:bCs/>
                <w:lang w:val="es-GT"/>
              </w:rPr>
            </w:pPr>
            <w:r w:rsidRPr="004C72A2">
              <w:rPr>
                <w:b/>
                <w:bCs/>
                <w:lang w:val="es-GT"/>
              </w:rPr>
              <w:t>Nombre</w:t>
            </w:r>
          </w:p>
        </w:tc>
      </w:tr>
      <w:tr w:rsidR="004C72A2" w:rsidRPr="004C72A2" w14:paraId="7C9C07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6E508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Z00_00100001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D33C8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Z00_00100001_ARC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84B42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Fletes Facturados de TTACASA</w:t>
            </w:r>
          </w:p>
        </w:tc>
      </w:tr>
      <w:tr w:rsidR="004C72A2" w:rsidRPr="004C72A2" w14:paraId="4DE2D53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3FD5E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Z03_00100005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BACA1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Z03_00100005_ARC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A8025" w14:textId="77777777" w:rsidR="004C72A2" w:rsidRPr="004C72A2" w:rsidRDefault="004C72A2" w:rsidP="004C72A2">
            <w:pPr>
              <w:rPr>
                <w:lang w:val="es-GT"/>
              </w:rPr>
            </w:pPr>
            <w:r w:rsidRPr="004C72A2">
              <w:rPr>
                <w:lang w:val="es-GT"/>
              </w:rPr>
              <w:t>Visualizar reporte de trazabilidad de pedidos facturación versus salida de mercancía</w:t>
            </w:r>
          </w:p>
        </w:tc>
      </w:tr>
    </w:tbl>
    <w:p w14:paraId="121BA882" w14:textId="77777777" w:rsidR="004C72A2" w:rsidRPr="004C72A2" w:rsidRDefault="009C5382" w:rsidP="004C72A2">
      <w:pPr>
        <w:rPr>
          <w:lang w:val="es-GT"/>
        </w:rPr>
      </w:pPr>
      <w:r>
        <w:rPr>
          <w:lang w:val="es-GT"/>
        </w:rPr>
        <w:pict w14:anchorId="5EE9A91C">
          <v:rect id="_x0000_i1031" style="width:0;height:3pt" o:hralign="center" o:hrstd="t" o:hr="t" fillcolor="#a0a0a0" stroked="f"/>
        </w:pict>
      </w:r>
    </w:p>
    <w:p w14:paraId="4A1C35CE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>4. Cómo probar las transacciones</w:t>
      </w:r>
    </w:p>
    <w:p w14:paraId="3748EA9D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 xml:space="preserve">4.1 Caso 1: transacción con </w:t>
      </w:r>
      <w:proofErr w:type="spellStart"/>
      <w:r w:rsidRPr="004C72A2">
        <w:rPr>
          <w:b/>
          <w:bCs/>
          <w:lang w:val="es-GT"/>
        </w:rPr>
        <w:t>check</w:t>
      </w:r>
      <w:proofErr w:type="spellEnd"/>
      <w:r w:rsidRPr="004C72A2">
        <w:rPr>
          <w:b/>
          <w:bCs/>
          <w:lang w:val="es-GT"/>
        </w:rPr>
        <w:t xml:space="preserve"> de histórico</w:t>
      </w:r>
    </w:p>
    <w:p w14:paraId="035D6D85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Para este tipo de transacción se recomienda:</w:t>
      </w:r>
    </w:p>
    <w:p w14:paraId="323F2AAF" w14:textId="77777777" w:rsidR="004C72A2" w:rsidRPr="004C72A2" w:rsidRDefault="004C72A2" w:rsidP="004C72A2">
      <w:pPr>
        <w:numPr>
          <w:ilvl w:val="0"/>
          <w:numId w:val="19"/>
        </w:numPr>
        <w:rPr>
          <w:lang w:val="es-GT"/>
        </w:rPr>
      </w:pPr>
      <w:r w:rsidRPr="004C72A2">
        <w:rPr>
          <w:lang w:val="es-GT"/>
        </w:rPr>
        <w:t>Ejecutar la transacción con el </w:t>
      </w:r>
      <w:proofErr w:type="spellStart"/>
      <w:r w:rsidRPr="004C72A2">
        <w:rPr>
          <w:b/>
          <w:bCs/>
          <w:lang w:val="es-GT"/>
        </w:rPr>
        <w:t>check</w:t>
      </w:r>
      <w:proofErr w:type="spellEnd"/>
      <w:r w:rsidRPr="004C72A2">
        <w:rPr>
          <w:b/>
          <w:bCs/>
          <w:lang w:val="es-GT"/>
        </w:rPr>
        <w:t xml:space="preserve"> desmarcado</w:t>
      </w:r>
      <w:r w:rsidRPr="004C72A2">
        <w:rPr>
          <w:lang w:val="es-GT"/>
        </w:rPr>
        <w:t>.</w:t>
      </w:r>
    </w:p>
    <w:p w14:paraId="3C554B39" w14:textId="77777777" w:rsidR="004C72A2" w:rsidRPr="004C72A2" w:rsidRDefault="004C72A2" w:rsidP="004C72A2">
      <w:pPr>
        <w:numPr>
          <w:ilvl w:val="0"/>
          <w:numId w:val="19"/>
        </w:numPr>
        <w:rPr>
          <w:lang w:val="es-GT"/>
        </w:rPr>
      </w:pPr>
      <w:r w:rsidRPr="004C72A2">
        <w:rPr>
          <w:lang w:val="es-GT"/>
        </w:rPr>
        <w:t>Ejecutar nuevamente la transacción con el </w:t>
      </w:r>
      <w:proofErr w:type="spellStart"/>
      <w:r w:rsidRPr="004C72A2">
        <w:rPr>
          <w:b/>
          <w:bCs/>
          <w:lang w:val="es-GT"/>
        </w:rPr>
        <w:t>check</w:t>
      </w:r>
      <w:proofErr w:type="spellEnd"/>
      <w:r w:rsidRPr="004C72A2">
        <w:rPr>
          <w:b/>
          <w:bCs/>
          <w:lang w:val="es-GT"/>
        </w:rPr>
        <w:t xml:space="preserve"> marcado</w:t>
      </w:r>
      <w:r w:rsidRPr="004C72A2">
        <w:rPr>
          <w:lang w:val="es-GT"/>
        </w:rPr>
        <w:t>.</w:t>
      </w:r>
    </w:p>
    <w:p w14:paraId="2F33A6C5" w14:textId="77777777" w:rsidR="004C72A2" w:rsidRPr="004C72A2" w:rsidRDefault="004C72A2" w:rsidP="004C72A2">
      <w:pPr>
        <w:numPr>
          <w:ilvl w:val="0"/>
          <w:numId w:val="19"/>
        </w:numPr>
        <w:rPr>
          <w:lang w:val="es-GT"/>
        </w:rPr>
      </w:pPr>
      <w:r w:rsidRPr="004C72A2">
        <w:rPr>
          <w:lang w:val="es-GT"/>
        </w:rPr>
        <w:t>Comparar resultados.</w:t>
      </w:r>
    </w:p>
    <w:p w14:paraId="6B919DF8" w14:textId="77777777" w:rsidR="004C72A2" w:rsidRPr="004C72A2" w:rsidRDefault="004C72A2" w:rsidP="004C72A2">
      <w:pPr>
        <w:rPr>
          <w:lang w:val="es-GT"/>
        </w:rPr>
      </w:pPr>
      <w:r w:rsidRPr="004C72A2">
        <w:rPr>
          <w:b/>
          <w:bCs/>
          <w:lang w:val="es-GT"/>
        </w:rPr>
        <w:t>Qué se espera validar:</w:t>
      </w:r>
    </w:p>
    <w:p w14:paraId="4C661B18" w14:textId="77777777" w:rsidR="004C72A2" w:rsidRPr="004C72A2" w:rsidRDefault="004C72A2" w:rsidP="004C72A2">
      <w:pPr>
        <w:numPr>
          <w:ilvl w:val="0"/>
          <w:numId w:val="20"/>
        </w:numPr>
        <w:rPr>
          <w:lang w:val="es-GT"/>
        </w:rPr>
      </w:pPr>
      <w:r w:rsidRPr="004C72A2">
        <w:rPr>
          <w:lang w:val="es-GT"/>
        </w:rPr>
        <w:t>cantidad de registros,</w:t>
      </w:r>
    </w:p>
    <w:p w14:paraId="042A460F" w14:textId="77777777" w:rsidR="004C72A2" w:rsidRPr="004C72A2" w:rsidRDefault="004C72A2" w:rsidP="004C72A2">
      <w:pPr>
        <w:numPr>
          <w:ilvl w:val="0"/>
          <w:numId w:val="20"/>
        </w:numPr>
        <w:rPr>
          <w:lang w:val="es-GT"/>
        </w:rPr>
      </w:pPr>
      <w:r w:rsidRPr="004C72A2">
        <w:rPr>
          <w:lang w:val="es-GT"/>
        </w:rPr>
        <w:t>documentos recuperados,</w:t>
      </w:r>
    </w:p>
    <w:p w14:paraId="64CE54DC" w14:textId="77777777" w:rsidR="004C72A2" w:rsidRPr="004C72A2" w:rsidRDefault="004C72A2" w:rsidP="004C72A2">
      <w:pPr>
        <w:numPr>
          <w:ilvl w:val="0"/>
          <w:numId w:val="20"/>
        </w:numPr>
        <w:rPr>
          <w:lang w:val="es-GT"/>
        </w:rPr>
      </w:pPr>
      <w:r w:rsidRPr="004C72A2">
        <w:rPr>
          <w:lang w:val="es-GT"/>
        </w:rPr>
        <w:t>diferencias entre la lógica original y la lógica con histórico,</w:t>
      </w:r>
    </w:p>
    <w:p w14:paraId="5A9A6A97" w14:textId="77777777" w:rsidR="004C72A2" w:rsidRPr="004C72A2" w:rsidRDefault="004C72A2" w:rsidP="004C72A2">
      <w:pPr>
        <w:numPr>
          <w:ilvl w:val="0"/>
          <w:numId w:val="20"/>
        </w:numPr>
        <w:rPr>
          <w:lang w:val="es-GT"/>
        </w:rPr>
      </w:pPr>
      <w:r w:rsidRPr="004C72A2">
        <w:rPr>
          <w:lang w:val="es-GT"/>
        </w:rPr>
        <w:t>consistencia general del reporte.</w:t>
      </w:r>
    </w:p>
    <w:p w14:paraId="70F8078E" w14:textId="77777777" w:rsidR="004C72A2" w:rsidRPr="004C72A2" w:rsidRDefault="009C5382" w:rsidP="004C72A2">
      <w:pPr>
        <w:rPr>
          <w:lang w:val="es-GT"/>
        </w:rPr>
      </w:pPr>
      <w:r>
        <w:rPr>
          <w:lang w:val="es-GT"/>
        </w:rPr>
        <w:pict w14:anchorId="45098025">
          <v:rect id="_x0000_i1032" style="width:0;height:3pt" o:hralign="center" o:hrstd="t" o:hr="t" fillcolor="#a0a0a0" stroked="f"/>
        </w:pict>
      </w:r>
    </w:p>
    <w:p w14:paraId="7646D795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>4.2 Caso 2: transacción original vs transacción _ARC</w:t>
      </w:r>
    </w:p>
    <w:p w14:paraId="16C958DB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Para este tipo de transacción se recomienda:</w:t>
      </w:r>
    </w:p>
    <w:p w14:paraId="4562886C" w14:textId="77777777" w:rsidR="004C72A2" w:rsidRPr="004C72A2" w:rsidRDefault="004C72A2" w:rsidP="004C72A2">
      <w:pPr>
        <w:numPr>
          <w:ilvl w:val="0"/>
          <w:numId w:val="21"/>
        </w:numPr>
        <w:rPr>
          <w:lang w:val="es-GT"/>
        </w:rPr>
      </w:pPr>
      <w:r w:rsidRPr="004C72A2">
        <w:rPr>
          <w:lang w:val="es-GT"/>
        </w:rPr>
        <w:t>Ejecutar la </w:t>
      </w:r>
      <w:r w:rsidRPr="004C72A2">
        <w:rPr>
          <w:b/>
          <w:bCs/>
          <w:lang w:val="es-GT"/>
        </w:rPr>
        <w:t>transacción original</w:t>
      </w:r>
      <w:r w:rsidRPr="004C72A2">
        <w:rPr>
          <w:lang w:val="es-GT"/>
        </w:rPr>
        <w:t>.</w:t>
      </w:r>
    </w:p>
    <w:p w14:paraId="70188048" w14:textId="77777777" w:rsidR="004C72A2" w:rsidRPr="004C72A2" w:rsidRDefault="004C72A2" w:rsidP="004C72A2">
      <w:pPr>
        <w:numPr>
          <w:ilvl w:val="0"/>
          <w:numId w:val="21"/>
        </w:numPr>
        <w:rPr>
          <w:lang w:val="es-GT"/>
        </w:rPr>
      </w:pPr>
      <w:r w:rsidRPr="004C72A2">
        <w:rPr>
          <w:lang w:val="es-GT"/>
        </w:rPr>
        <w:t>Ejecutar la </w:t>
      </w:r>
      <w:r w:rsidRPr="004C72A2">
        <w:rPr>
          <w:b/>
          <w:bCs/>
          <w:lang w:val="es-GT"/>
        </w:rPr>
        <w:t>transacción con sufijo _ARC</w:t>
      </w:r>
      <w:r w:rsidRPr="004C72A2">
        <w:rPr>
          <w:lang w:val="es-GT"/>
        </w:rPr>
        <w:t>.</w:t>
      </w:r>
    </w:p>
    <w:p w14:paraId="76FE3D51" w14:textId="77777777" w:rsidR="004C72A2" w:rsidRPr="004C72A2" w:rsidRDefault="004C72A2" w:rsidP="004C72A2">
      <w:pPr>
        <w:numPr>
          <w:ilvl w:val="0"/>
          <w:numId w:val="21"/>
        </w:numPr>
        <w:rPr>
          <w:lang w:val="es-GT"/>
        </w:rPr>
      </w:pPr>
      <w:r w:rsidRPr="004C72A2">
        <w:rPr>
          <w:lang w:val="es-GT"/>
        </w:rPr>
        <w:t>Comparar resultados entre ambas.</w:t>
      </w:r>
    </w:p>
    <w:p w14:paraId="128353AD" w14:textId="77777777" w:rsidR="004C72A2" w:rsidRPr="004C72A2" w:rsidRDefault="004C72A2" w:rsidP="004C72A2">
      <w:pPr>
        <w:rPr>
          <w:lang w:val="es-GT"/>
        </w:rPr>
      </w:pPr>
      <w:r w:rsidRPr="004C72A2">
        <w:rPr>
          <w:b/>
          <w:bCs/>
          <w:lang w:val="es-GT"/>
        </w:rPr>
        <w:t>Qué se espera validar:</w:t>
      </w:r>
    </w:p>
    <w:p w14:paraId="532DC214" w14:textId="77777777" w:rsidR="004C72A2" w:rsidRPr="004C72A2" w:rsidRDefault="004C72A2" w:rsidP="004C72A2">
      <w:pPr>
        <w:numPr>
          <w:ilvl w:val="0"/>
          <w:numId w:val="22"/>
        </w:numPr>
        <w:rPr>
          <w:lang w:val="es-GT"/>
        </w:rPr>
      </w:pPr>
      <w:r w:rsidRPr="004C72A2">
        <w:rPr>
          <w:lang w:val="es-GT"/>
        </w:rPr>
        <w:lastRenderedPageBreak/>
        <w:t>que la transacción _ARC ejecute correctamente,</w:t>
      </w:r>
    </w:p>
    <w:p w14:paraId="1D7B55E1" w14:textId="77777777" w:rsidR="004C72A2" w:rsidRPr="004C72A2" w:rsidRDefault="004C72A2" w:rsidP="004C72A2">
      <w:pPr>
        <w:numPr>
          <w:ilvl w:val="0"/>
          <w:numId w:val="22"/>
        </w:numPr>
        <w:rPr>
          <w:lang w:val="es-GT"/>
        </w:rPr>
      </w:pPr>
      <w:r w:rsidRPr="004C72A2">
        <w:rPr>
          <w:lang w:val="es-GT"/>
        </w:rPr>
        <w:t>que la información histórica se recupere cuando corresponda,</w:t>
      </w:r>
    </w:p>
    <w:p w14:paraId="1F9A5FB3" w14:textId="77777777" w:rsidR="004C72A2" w:rsidRPr="004C72A2" w:rsidRDefault="004C72A2" w:rsidP="004C72A2">
      <w:pPr>
        <w:numPr>
          <w:ilvl w:val="0"/>
          <w:numId w:val="22"/>
        </w:numPr>
        <w:rPr>
          <w:lang w:val="es-GT"/>
        </w:rPr>
      </w:pPr>
      <w:r w:rsidRPr="004C72A2">
        <w:rPr>
          <w:lang w:val="es-GT"/>
        </w:rPr>
        <w:t>y que la lógica original permanezca sin afectación.</w:t>
      </w:r>
    </w:p>
    <w:p w14:paraId="00560A08" w14:textId="77777777" w:rsidR="004C72A2" w:rsidRPr="004C72A2" w:rsidRDefault="009C5382" w:rsidP="004C72A2">
      <w:pPr>
        <w:rPr>
          <w:lang w:val="es-GT"/>
        </w:rPr>
      </w:pPr>
      <w:r>
        <w:rPr>
          <w:lang w:val="es-GT"/>
        </w:rPr>
        <w:pict w14:anchorId="1885F7A4">
          <v:rect id="_x0000_i1033" style="width:0;height:3pt" o:hralign="center" o:hrstd="t" o:hr="t" fillcolor="#a0a0a0" stroked="f"/>
        </w:pict>
      </w:r>
    </w:p>
    <w:p w14:paraId="7FCB8AA0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>4.3 Caso 3: transacción transformada desde SAP Query</w:t>
      </w:r>
    </w:p>
    <w:p w14:paraId="3E922565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Para este tipo de transacción se recomienda:</w:t>
      </w:r>
    </w:p>
    <w:p w14:paraId="07B172EE" w14:textId="77777777" w:rsidR="004C72A2" w:rsidRPr="004C72A2" w:rsidRDefault="004C72A2" w:rsidP="004C72A2">
      <w:pPr>
        <w:numPr>
          <w:ilvl w:val="0"/>
          <w:numId w:val="23"/>
        </w:numPr>
        <w:rPr>
          <w:lang w:val="es-GT"/>
        </w:rPr>
      </w:pPr>
      <w:r w:rsidRPr="004C72A2">
        <w:rPr>
          <w:lang w:val="es-GT"/>
        </w:rPr>
        <w:t>Ejecutar la </w:t>
      </w:r>
      <w:r w:rsidRPr="004C72A2">
        <w:rPr>
          <w:b/>
          <w:bCs/>
          <w:lang w:val="es-GT"/>
        </w:rPr>
        <w:t>transacción original</w:t>
      </w:r>
      <w:r w:rsidRPr="004C72A2">
        <w:rPr>
          <w:lang w:val="es-GT"/>
        </w:rPr>
        <w:t>.</w:t>
      </w:r>
    </w:p>
    <w:p w14:paraId="3D92C2C4" w14:textId="77777777" w:rsidR="004C72A2" w:rsidRPr="004C72A2" w:rsidRDefault="004C72A2" w:rsidP="004C72A2">
      <w:pPr>
        <w:numPr>
          <w:ilvl w:val="0"/>
          <w:numId w:val="23"/>
        </w:numPr>
        <w:rPr>
          <w:lang w:val="es-GT"/>
        </w:rPr>
      </w:pPr>
      <w:r w:rsidRPr="004C72A2">
        <w:rPr>
          <w:lang w:val="es-GT"/>
        </w:rPr>
        <w:t>Ejecutar la </w:t>
      </w:r>
      <w:r w:rsidRPr="004C72A2">
        <w:rPr>
          <w:b/>
          <w:bCs/>
          <w:lang w:val="es-GT"/>
        </w:rPr>
        <w:t>nueva transacción _ARC</w:t>
      </w:r>
      <w:r w:rsidRPr="004C72A2">
        <w:rPr>
          <w:lang w:val="es-GT"/>
        </w:rPr>
        <w:t>.</w:t>
      </w:r>
    </w:p>
    <w:p w14:paraId="4246BCC8" w14:textId="77777777" w:rsidR="004C72A2" w:rsidRPr="004C72A2" w:rsidRDefault="004C72A2" w:rsidP="004C72A2">
      <w:pPr>
        <w:numPr>
          <w:ilvl w:val="0"/>
          <w:numId w:val="23"/>
        </w:numPr>
        <w:rPr>
          <w:lang w:val="es-GT"/>
        </w:rPr>
      </w:pPr>
      <w:r w:rsidRPr="004C72A2">
        <w:rPr>
          <w:lang w:val="es-GT"/>
        </w:rPr>
        <w:t>Comparar resultados y comportamiento general.</w:t>
      </w:r>
    </w:p>
    <w:p w14:paraId="2EC52DDB" w14:textId="77777777" w:rsidR="004C72A2" w:rsidRPr="004C72A2" w:rsidRDefault="004C72A2" w:rsidP="004C72A2">
      <w:pPr>
        <w:rPr>
          <w:lang w:val="es-GT"/>
        </w:rPr>
      </w:pPr>
      <w:r w:rsidRPr="004C72A2">
        <w:rPr>
          <w:b/>
          <w:bCs/>
          <w:lang w:val="es-GT"/>
        </w:rPr>
        <w:t>Importante:</w:t>
      </w:r>
      <w:r w:rsidRPr="004C72A2">
        <w:rPr>
          <w:lang w:val="es-GT"/>
        </w:rPr>
        <w:br/>
        <w:t>Aunque internamente la solución fue reestructurada, desde el punto de vista del usuario funcional el objetivo sigue siendo el mismo: consultar el reporte y validar la información obtenida.</w:t>
      </w:r>
    </w:p>
    <w:p w14:paraId="5D7D054C" w14:textId="77777777" w:rsidR="004C72A2" w:rsidRPr="004C72A2" w:rsidRDefault="009C5382" w:rsidP="004C72A2">
      <w:pPr>
        <w:rPr>
          <w:lang w:val="es-GT"/>
        </w:rPr>
      </w:pPr>
      <w:r>
        <w:rPr>
          <w:lang w:val="es-GT"/>
        </w:rPr>
        <w:pict w14:anchorId="667A0D24">
          <v:rect id="_x0000_i1034" style="width:0;height:3pt" o:hralign="center" o:hrstd="t" o:hr="t" fillcolor="#a0a0a0" stroked="f"/>
        </w:pict>
      </w:r>
    </w:p>
    <w:p w14:paraId="20410D2D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>5. Parámetro de fecha para información histórica</w:t>
      </w:r>
    </w:p>
    <w:p w14:paraId="7AA345A5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El sistema utiliza la variable de TVARVC:</w:t>
      </w:r>
    </w:p>
    <w:p w14:paraId="64B3C406" w14:textId="77777777" w:rsidR="004C72A2" w:rsidRPr="004C72A2" w:rsidRDefault="004C72A2" w:rsidP="004C72A2">
      <w:pPr>
        <w:numPr>
          <w:ilvl w:val="0"/>
          <w:numId w:val="24"/>
        </w:numPr>
        <w:rPr>
          <w:lang w:val="es-GT"/>
        </w:rPr>
      </w:pPr>
      <w:r w:rsidRPr="004C72A2">
        <w:rPr>
          <w:lang w:val="es-GT"/>
        </w:rPr>
        <w:t>ZARCH_CUTOFF_DATE</w:t>
      </w:r>
    </w:p>
    <w:p w14:paraId="5F740866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Esta fecha se usa como referencia interna para determinar cuándo una consulta debe apoyarse en información archivada.</w:t>
      </w:r>
    </w:p>
    <w:p w14:paraId="01731251" w14:textId="77777777" w:rsidR="004C72A2" w:rsidRPr="004C72A2" w:rsidRDefault="004C72A2" w:rsidP="004C72A2">
      <w:pPr>
        <w:rPr>
          <w:lang w:val="es-GT"/>
        </w:rPr>
      </w:pPr>
      <w:r w:rsidRPr="004C72A2">
        <w:rPr>
          <w:b/>
          <w:bCs/>
          <w:lang w:val="es-GT"/>
        </w:rPr>
        <w:t>Importante para el usuario:</w:t>
      </w:r>
    </w:p>
    <w:p w14:paraId="36925810" w14:textId="77777777" w:rsidR="004C72A2" w:rsidRPr="004C72A2" w:rsidRDefault="004C72A2" w:rsidP="004C72A2">
      <w:pPr>
        <w:numPr>
          <w:ilvl w:val="0"/>
          <w:numId w:val="25"/>
        </w:numPr>
        <w:rPr>
          <w:lang w:val="es-GT"/>
        </w:rPr>
      </w:pPr>
      <w:r w:rsidRPr="004C72A2">
        <w:rPr>
          <w:lang w:val="es-GT"/>
        </w:rPr>
        <w:t>esta variable no forma parte de la operación normal del reporte,</w:t>
      </w:r>
    </w:p>
    <w:p w14:paraId="27491EDA" w14:textId="77777777" w:rsidR="004C72A2" w:rsidRPr="004C72A2" w:rsidRDefault="004C72A2" w:rsidP="004C72A2">
      <w:pPr>
        <w:numPr>
          <w:ilvl w:val="0"/>
          <w:numId w:val="25"/>
        </w:numPr>
        <w:rPr>
          <w:lang w:val="es-GT"/>
        </w:rPr>
      </w:pPr>
      <w:r w:rsidRPr="004C72A2">
        <w:rPr>
          <w:lang w:val="es-GT"/>
        </w:rPr>
        <w:t>y no requiere mantenimiento por parte del usuario final.</w:t>
      </w:r>
    </w:p>
    <w:p w14:paraId="3B31699C" w14:textId="77777777" w:rsidR="004C72A2" w:rsidRPr="004C72A2" w:rsidRDefault="009C5382" w:rsidP="004C72A2">
      <w:pPr>
        <w:rPr>
          <w:lang w:val="es-GT"/>
        </w:rPr>
      </w:pPr>
      <w:r>
        <w:rPr>
          <w:lang w:val="es-GT"/>
        </w:rPr>
        <w:pict w14:anchorId="7357119D">
          <v:rect id="_x0000_i1035" style="width:0;height:3pt" o:hralign="center" o:hrstd="t" o:hr="t" fillcolor="#a0a0a0" stroked="f"/>
        </w:pict>
      </w:r>
    </w:p>
    <w:p w14:paraId="71AD6C65" w14:textId="77777777" w:rsidR="004C72A2" w:rsidRPr="004C72A2" w:rsidRDefault="004C72A2" w:rsidP="004C72A2">
      <w:pPr>
        <w:rPr>
          <w:b/>
          <w:bCs/>
          <w:lang w:val="es-GT"/>
        </w:rPr>
      </w:pPr>
      <w:r w:rsidRPr="004C72A2">
        <w:rPr>
          <w:b/>
          <w:bCs/>
          <w:lang w:val="es-GT"/>
        </w:rPr>
        <w:t>6. Qué validar durante las pruebas</w:t>
      </w:r>
    </w:p>
    <w:p w14:paraId="25246005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Durante la ejecución de las transacciones, se recomienda validar al menos lo siguiente:</w:t>
      </w:r>
    </w:p>
    <w:p w14:paraId="7F846712" w14:textId="77777777" w:rsidR="004C72A2" w:rsidRPr="004C72A2" w:rsidRDefault="004C72A2" w:rsidP="004C72A2">
      <w:pPr>
        <w:numPr>
          <w:ilvl w:val="0"/>
          <w:numId w:val="26"/>
        </w:numPr>
        <w:rPr>
          <w:lang w:val="es-GT"/>
        </w:rPr>
      </w:pPr>
      <w:r w:rsidRPr="004C72A2">
        <w:rPr>
          <w:lang w:val="es-GT"/>
        </w:rPr>
        <w:t>que la transacción ejecute sin error,</w:t>
      </w:r>
    </w:p>
    <w:p w14:paraId="157313C7" w14:textId="77777777" w:rsidR="004C72A2" w:rsidRPr="004C72A2" w:rsidRDefault="004C72A2" w:rsidP="004C72A2">
      <w:pPr>
        <w:numPr>
          <w:ilvl w:val="0"/>
          <w:numId w:val="26"/>
        </w:numPr>
        <w:rPr>
          <w:lang w:val="es-GT"/>
        </w:rPr>
      </w:pPr>
      <w:r w:rsidRPr="004C72A2">
        <w:rPr>
          <w:lang w:val="es-GT"/>
        </w:rPr>
        <w:t>que el resultado mostrado sea consistente con los filtros ingresados,</w:t>
      </w:r>
    </w:p>
    <w:p w14:paraId="7ACA850B" w14:textId="77777777" w:rsidR="004C72A2" w:rsidRPr="004C72A2" w:rsidRDefault="004C72A2" w:rsidP="004C72A2">
      <w:pPr>
        <w:numPr>
          <w:ilvl w:val="0"/>
          <w:numId w:val="26"/>
        </w:numPr>
        <w:rPr>
          <w:lang w:val="es-GT"/>
        </w:rPr>
      </w:pPr>
      <w:r w:rsidRPr="004C72A2">
        <w:rPr>
          <w:lang w:val="es-GT"/>
        </w:rPr>
        <w:lastRenderedPageBreak/>
        <w:t>que se recuperen los documentos esperados,</w:t>
      </w:r>
    </w:p>
    <w:p w14:paraId="465EE956" w14:textId="77777777" w:rsidR="004C72A2" w:rsidRPr="004C72A2" w:rsidRDefault="004C72A2" w:rsidP="004C72A2">
      <w:pPr>
        <w:numPr>
          <w:ilvl w:val="0"/>
          <w:numId w:val="26"/>
        </w:numPr>
        <w:rPr>
          <w:lang w:val="es-GT"/>
        </w:rPr>
      </w:pPr>
      <w:r w:rsidRPr="004C72A2">
        <w:rPr>
          <w:lang w:val="es-GT"/>
        </w:rPr>
        <w:t>que existan diferencias razonables cuando se consulta con histórico,</w:t>
      </w:r>
    </w:p>
    <w:p w14:paraId="422A6946" w14:textId="77777777" w:rsidR="004C72A2" w:rsidRPr="004C72A2" w:rsidRDefault="004C72A2" w:rsidP="004C72A2">
      <w:pPr>
        <w:numPr>
          <w:ilvl w:val="0"/>
          <w:numId w:val="26"/>
        </w:numPr>
        <w:rPr>
          <w:lang w:val="es-GT"/>
        </w:rPr>
      </w:pPr>
      <w:r w:rsidRPr="004C72A2">
        <w:rPr>
          <w:lang w:val="es-GT"/>
        </w:rPr>
        <w:t>y que la versión original siga funcionando correctamente cuando aplique.</w:t>
      </w:r>
    </w:p>
    <w:p w14:paraId="701584E2" w14:textId="77777777" w:rsidR="004C72A2" w:rsidRPr="004C72A2" w:rsidRDefault="004C72A2" w:rsidP="004C72A2">
      <w:pPr>
        <w:rPr>
          <w:lang w:val="es-GT"/>
        </w:rPr>
      </w:pPr>
      <w:r w:rsidRPr="004C72A2">
        <w:rPr>
          <w:lang w:val="es-GT"/>
        </w:rPr>
        <w:t>Si se detectan diferencias, conviene registrar:</w:t>
      </w:r>
    </w:p>
    <w:p w14:paraId="0497C5DF" w14:textId="77777777" w:rsidR="004C72A2" w:rsidRPr="004C72A2" w:rsidRDefault="004C72A2" w:rsidP="004C72A2">
      <w:pPr>
        <w:numPr>
          <w:ilvl w:val="0"/>
          <w:numId w:val="27"/>
        </w:numPr>
        <w:rPr>
          <w:lang w:val="es-GT"/>
        </w:rPr>
      </w:pPr>
      <w:r w:rsidRPr="004C72A2">
        <w:rPr>
          <w:lang w:val="es-GT"/>
        </w:rPr>
        <w:t>transacción probada,</w:t>
      </w:r>
    </w:p>
    <w:p w14:paraId="4D8EA18D" w14:textId="77777777" w:rsidR="004C72A2" w:rsidRPr="004C72A2" w:rsidRDefault="004C72A2" w:rsidP="004C72A2">
      <w:pPr>
        <w:numPr>
          <w:ilvl w:val="0"/>
          <w:numId w:val="27"/>
        </w:numPr>
        <w:rPr>
          <w:lang w:val="es-GT"/>
        </w:rPr>
      </w:pPr>
      <w:r w:rsidRPr="004C72A2">
        <w:rPr>
          <w:lang w:val="es-GT"/>
        </w:rPr>
        <w:t>filtros utilizados,</w:t>
      </w:r>
    </w:p>
    <w:p w14:paraId="73D87822" w14:textId="77777777" w:rsidR="004C72A2" w:rsidRPr="004C72A2" w:rsidRDefault="004C72A2" w:rsidP="004C72A2">
      <w:pPr>
        <w:numPr>
          <w:ilvl w:val="0"/>
          <w:numId w:val="27"/>
        </w:numPr>
        <w:rPr>
          <w:lang w:val="es-GT"/>
        </w:rPr>
      </w:pPr>
      <w:r w:rsidRPr="004C72A2">
        <w:rPr>
          <w:lang w:val="es-GT"/>
        </w:rPr>
        <w:t>resultado observado,</w:t>
      </w:r>
    </w:p>
    <w:p w14:paraId="5285AF5B" w14:textId="77777777" w:rsidR="004C72A2" w:rsidRPr="004C72A2" w:rsidRDefault="004C72A2" w:rsidP="004C72A2">
      <w:pPr>
        <w:numPr>
          <w:ilvl w:val="0"/>
          <w:numId w:val="27"/>
        </w:numPr>
        <w:rPr>
          <w:lang w:val="es-GT"/>
        </w:rPr>
      </w:pPr>
      <w:r w:rsidRPr="004C72A2">
        <w:rPr>
          <w:lang w:val="es-GT"/>
        </w:rPr>
        <w:t>y evidencia de pantalla.</w:t>
      </w:r>
    </w:p>
    <w:p w14:paraId="7ECA2783" w14:textId="77777777" w:rsidR="00D86A42" w:rsidRDefault="00D86A42" w:rsidP="002B2160"/>
    <w:p w14:paraId="1C61DA1D" w14:textId="77777777" w:rsidR="00D86A42" w:rsidRDefault="00D86A42" w:rsidP="002B2160"/>
    <w:p w14:paraId="4526788E" w14:textId="77777777" w:rsidR="00D82560" w:rsidRDefault="00D82560" w:rsidP="002B2160"/>
    <w:p w14:paraId="3F23B767" w14:textId="77777777" w:rsidR="002B2160" w:rsidRDefault="002B2160" w:rsidP="002B2160"/>
    <w:p w14:paraId="3C4D0171" w14:textId="77777777" w:rsidR="00D86A42" w:rsidRDefault="00D86A42" w:rsidP="002B2160"/>
    <w:p w14:paraId="284947F3" w14:textId="24E9B7E4" w:rsidR="00F87249" w:rsidRDefault="00F87249" w:rsidP="002B2160"/>
    <w:p w14:paraId="35405CFA" w14:textId="77777777" w:rsidR="00803215" w:rsidRDefault="00803215" w:rsidP="002B2160"/>
    <w:p w14:paraId="448324ED" w14:textId="77777777" w:rsidR="003504F4" w:rsidRDefault="003504F4" w:rsidP="002B2160"/>
    <w:p w14:paraId="24DEF60C" w14:textId="77777777" w:rsidR="003504F4" w:rsidRDefault="003504F4" w:rsidP="002B2160"/>
    <w:p w14:paraId="3234072B" w14:textId="77777777" w:rsidR="003504F4" w:rsidRDefault="003504F4" w:rsidP="002B2160"/>
    <w:p w14:paraId="72E2F3B3" w14:textId="6D03DC96" w:rsidR="00717FBE" w:rsidRDefault="001117BA" w:rsidP="001117BA">
      <w:pPr>
        <w:tabs>
          <w:tab w:val="left" w:pos="5397"/>
        </w:tabs>
      </w:pPr>
      <w:r>
        <w:tab/>
      </w:r>
    </w:p>
    <w:p w14:paraId="19A3FD52" w14:textId="77777777" w:rsidR="000B69D8" w:rsidRDefault="000B69D8" w:rsidP="001117BA">
      <w:pPr>
        <w:tabs>
          <w:tab w:val="left" w:pos="5397"/>
        </w:tabs>
      </w:pPr>
    </w:p>
    <w:p w14:paraId="1EAA4F88" w14:textId="77777777" w:rsidR="004C72A2" w:rsidRDefault="004C72A2" w:rsidP="001117BA">
      <w:pPr>
        <w:tabs>
          <w:tab w:val="left" w:pos="5397"/>
        </w:tabs>
      </w:pPr>
    </w:p>
    <w:sectPr w:rsidR="004C72A2" w:rsidSect="00060DFA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020A" w14:textId="77777777" w:rsidR="00935DDE" w:rsidRDefault="00935DDE">
      <w:pPr>
        <w:spacing w:after="0" w:line="240" w:lineRule="auto"/>
      </w:pPr>
      <w:r>
        <w:separator/>
      </w:r>
    </w:p>
  </w:endnote>
  <w:endnote w:type="continuationSeparator" w:id="0">
    <w:p w14:paraId="57F1DB8D" w14:textId="77777777" w:rsidR="00935DDE" w:rsidRDefault="00935DDE">
      <w:pPr>
        <w:spacing w:after="0" w:line="240" w:lineRule="auto"/>
      </w:pPr>
      <w:r>
        <w:continuationSeparator/>
      </w:r>
    </w:p>
  </w:endnote>
  <w:endnote w:type="continuationNotice" w:id="1">
    <w:p w14:paraId="01BEDF2E" w14:textId="77777777" w:rsidR="00935DDE" w:rsidRDefault="00935D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s-ES"/>
      </w:rPr>
      <w:id w:val="1579631758"/>
      <w:docPartObj>
        <w:docPartGallery w:val="Page Numbers (Bottom of Page)"/>
        <w:docPartUnique/>
      </w:docPartObj>
    </w:sdtPr>
    <w:sdtEndPr>
      <w:rPr>
        <w:lang w:val="es-VE"/>
      </w:rPr>
    </w:sdtEndPr>
    <w:sdtContent>
      <w:p w14:paraId="77F0623A" w14:textId="387657D1" w:rsidR="00524CD3" w:rsidRDefault="00524CD3">
        <w:pPr>
          <w:pStyle w:val="Piedepgin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 xml:space="preserve">pág. </w:t>
        </w:r>
        <w:r>
          <w:rPr>
            <w:rFonts w:cs="Times New Roman"/>
          </w:rPr>
          <w:fldChar w:fldCharType="begin"/>
        </w:r>
        <w:r>
          <w:instrText>PAGE    \* MERGEFORMAT</w:instrText>
        </w:r>
        <w:r>
          <w:rPr>
            <w:rFonts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B290AB3" w14:textId="602D5211" w:rsidR="00524CD3" w:rsidRDefault="00524CD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DC41" w14:textId="10C765A7" w:rsidR="00524CD3" w:rsidRDefault="00524CD3">
    <w:pPr>
      <w:pStyle w:val="Piedepgina"/>
      <w:jc w:val="right"/>
    </w:pPr>
  </w:p>
  <w:p w14:paraId="5D1D0FE0" w14:textId="77777777" w:rsidR="00524CD3" w:rsidRDefault="00524C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BE186" w14:textId="77777777" w:rsidR="00935DDE" w:rsidRDefault="00935DDE">
      <w:pPr>
        <w:spacing w:after="0" w:line="240" w:lineRule="auto"/>
      </w:pPr>
      <w:r>
        <w:separator/>
      </w:r>
    </w:p>
  </w:footnote>
  <w:footnote w:type="continuationSeparator" w:id="0">
    <w:p w14:paraId="4D3E4CE2" w14:textId="77777777" w:rsidR="00935DDE" w:rsidRDefault="00935DDE">
      <w:pPr>
        <w:spacing w:after="0" w:line="240" w:lineRule="auto"/>
      </w:pPr>
      <w:r>
        <w:continuationSeparator/>
      </w:r>
    </w:p>
  </w:footnote>
  <w:footnote w:type="continuationNotice" w:id="1">
    <w:p w14:paraId="420E5996" w14:textId="77777777" w:rsidR="00935DDE" w:rsidRDefault="00935D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3BE80" w14:textId="0C716C9B" w:rsidR="00E108ED" w:rsidRDefault="00D86A42" w:rsidP="00E108ED">
    <w:pPr>
      <w:pStyle w:val="Encabezado"/>
      <w:jc w:val="right"/>
    </w:pPr>
    <w:r w:rsidRPr="00D86A42">
      <w:rPr>
        <w:noProof/>
      </w:rPr>
      <w:drawing>
        <wp:inline distT="0" distB="0" distL="0" distR="0" wp14:anchorId="766030AD" wp14:editId="6AF0FB9C">
          <wp:extent cx="1153850" cy="339368"/>
          <wp:effectExtent l="0" t="0" r="8255" b="3810"/>
          <wp:docPr id="272405049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02797" name="Imagen 1" descr="Icon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2446" cy="3448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03169" w14:textId="77777777" w:rsidR="00E108ED" w:rsidRDefault="00E108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A0E0" w14:textId="772D4735" w:rsidR="001117BA" w:rsidRDefault="001117BA">
    <w:pPr>
      <w:pStyle w:val="Encabezado"/>
    </w:pPr>
    <w:r w:rsidRPr="00D86A42">
      <w:rPr>
        <w:noProof/>
      </w:rPr>
      <w:drawing>
        <wp:anchor distT="0" distB="0" distL="114300" distR="114300" simplePos="0" relativeHeight="251658240" behindDoc="0" locked="0" layoutInCell="1" allowOverlap="1" wp14:anchorId="1F11A861" wp14:editId="12CEAEEE">
          <wp:simplePos x="0" y="0"/>
          <wp:positionH relativeFrom="margin">
            <wp:align>right</wp:align>
          </wp:positionH>
          <wp:positionV relativeFrom="paragraph">
            <wp:posOffset>-107840</wp:posOffset>
          </wp:positionV>
          <wp:extent cx="1153850" cy="339368"/>
          <wp:effectExtent l="0" t="0" r="8255" b="3810"/>
          <wp:wrapSquare wrapText="bothSides"/>
          <wp:docPr id="4219324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02797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3850" cy="339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4EE1"/>
    <w:multiLevelType w:val="multilevel"/>
    <w:tmpl w:val="AC3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7C45"/>
    <w:multiLevelType w:val="multilevel"/>
    <w:tmpl w:val="785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C0A58"/>
    <w:multiLevelType w:val="multilevel"/>
    <w:tmpl w:val="F92A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01C1A"/>
    <w:multiLevelType w:val="multilevel"/>
    <w:tmpl w:val="865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F3872"/>
    <w:multiLevelType w:val="multilevel"/>
    <w:tmpl w:val="34E2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D47F0"/>
    <w:multiLevelType w:val="multilevel"/>
    <w:tmpl w:val="11B2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6026F"/>
    <w:multiLevelType w:val="multilevel"/>
    <w:tmpl w:val="FAC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36932"/>
    <w:multiLevelType w:val="multilevel"/>
    <w:tmpl w:val="FBAC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16BFD"/>
    <w:multiLevelType w:val="multilevel"/>
    <w:tmpl w:val="0E50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3655F"/>
    <w:multiLevelType w:val="hybridMultilevel"/>
    <w:tmpl w:val="7FAC768C"/>
    <w:lvl w:ilvl="0" w:tplc="10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36A34B2C"/>
    <w:multiLevelType w:val="hybridMultilevel"/>
    <w:tmpl w:val="429486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376B3"/>
    <w:multiLevelType w:val="hybridMultilevel"/>
    <w:tmpl w:val="2782E876"/>
    <w:lvl w:ilvl="0" w:tplc="10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 w15:restartNumberingAfterBreak="0">
    <w:nsid w:val="3C682A93"/>
    <w:multiLevelType w:val="multilevel"/>
    <w:tmpl w:val="E854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77527B"/>
    <w:multiLevelType w:val="multilevel"/>
    <w:tmpl w:val="DA1C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7C12C5"/>
    <w:multiLevelType w:val="hybridMultilevel"/>
    <w:tmpl w:val="659EEAD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C097ECA"/>
    <w:multiLevelType w:val="multilevel"/>
    <w:tmpl w:val="D76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115AC"/>
    <w:multiLevelType w:val="multilevel"/>
    <w:tmpl w:val="5B8A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89180F"/>
    <w:multiLevelType w:val="multilevel"/>
    <w:tmpl w:val="6568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E78D9"/>
    <w:multiLevelType w:val="multilevel"/>
    <w:tmpl w:val="C010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C4ECC"/>
    <w:multiLevelType w:val="multilevel"/>
    <w:tmpl w:val="7BE8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50F40"/>
    <w:multiLevelType w:val="multilevel"/>
    <w:tmpl w:val="863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201DC"/>
    <w:multiLevelType w:val="multilevel"/>
    <w:tmpl w:val="00C6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D13E2"/>
    <w:multiLevelType w:val="multilevel"/>
    <w:tmpl w:val="DD464E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B73A1F"/>
    <w:multiLevelType w:val="multilevel"/>
    <w:tmpl w:val="F29E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738B4"/>
    <w:multiLevelType w:val="multilevel"/>
    <w:tmpl w:val="42C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57D28"/>
    <w:multiLevelType w:val="multilevel"/>
    <w:tmpl w:val="744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E013C"/>
    <w:multiLevelType w:val="multilevel"/>
    <w:tmpl w:val="1FD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459389">
    <w:abstractNumId w:val="14"/>
  </w:num>
  <w:num w:numId="2" w16cid:durableId="1326124264">
    <w:abstractNumId w:val="10"/>
  </w:num>
  <w:num w:numId="3" w16cid:durableId="1240602559">
    <w:abstractNumId w:val="9"/>
  </w:num>
  <w:num w:numId="4" w16cid:durableId="1821190367">
    <w:abstractNumId w:val="11"/>
  </w:num>
  <w:num w:numId="5" w16cid:durableId="598410424">
    <w:abstractNumId w:val="3"/>
  </w:num>
  <w:num w:numId="6" w16cid:durableId="1666936261">
    <w:abstractNumId w:val="20"/>
  </w:num>
  <w:num w:numId="7" w16cid:durableId="866867440">
    <w:abstractNumId w:val="26"/>
  </w:num>
  <w:num w:numId="8" w16cid:durableId="1337614244">
    <w:abstractNumId w:val="12"/>
  </w:num>
  <w:num w:numId="9" w16cid:durableId="996037932">
    <w:abstractNumId w:val="22"/>
  </w:num>
  <w:num w:numId="10" w16cid:durableId="1254626097">
    <w:abstractNumId w:val="7"/>
  </w:num>
  <w:num w:numId="11" w16cid:durableId="1308777320">
    <w:abstractNumId w:val="24"/>
  </w:num>
  <w:num w:numId="12" w16cid:durableId="1723164781">
    <w:abstractNumId w:val="15"/>
  </w:num>
  <w:num w:numId="13" w16cid:durableId="1313027216">
    <w:abstractNumId w:val="17"/>
  </w:num>
  <w:num w:numId="14" w16cid:durableId="628439565">
    <w:abstractNumId w:val="6"/>
  </w:num>
  <w:num w:numId="15" w16cid:durableId="1108310073">
    <w:abstractNumId w:val="2"/>
  </w:num>
  <w:num w:numId="16" w16cid:durableId="1310474418">
    <w:abstractNumId w:val="0"/>
  </w:num>
  <w:num w:numId="17" w16cid:durableId="1627008282">
    <w:abstractNumId w:val="8"/>
  </w:num>
  <w:num w:numId="18" w16cid:durableId="687218078">
    <w:abstractNumId w:val="21"/>
  </w:num>
  <w:num w:numId="19" w16cid:durableId="1757480903">
    <w:abstractNumId w:val="13"/>
  </w:num>
  <w:num w:numId="20" w16cid:durableId="1409889847">
    <w:abstractNumId w:val="1"/>
  </w:num>
  <w:num w:numId="21" w16cid:durableId="1621112204">
    <w:abstractNumId w:val="4"/>
  </w:num>
  <w:num w:numId="22" w16cid:durableId="1420709241">
    <w:abstractNumId w:val="23"/>
  </w:num>
  <w:num w:numId="23" w16cid:durableId="399593769">
    <w:abstractNumId w:val="16"/>
  </w:num>
  <w:num w:numId="24" w16cid:durableId="2097482027">
    <w:abstractNumId w:val="18"/>
  </w:num>
  <w:num w:numId="25" w16cid:durableId="2103913173">
    <w:abstractNumId w:val="25"/>
  </w:num>
  <w:num w:numId="26" w16cid:durableId="1570729555">
    <w:abstractNumId w:val="19"/>
  </w:num>
  <w:num w:numId="27" w16cid:durableId="985865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6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160"/>
    <w:rsid w:val="0000065D"/>
    <w:rsid w:val="00007854"/>
    <w:rsid w:val="00015CF3"/>
    <w:rsid w:val="000205BA"/>
    <w:rsid w:val="00026F86"/>
    <w:rsid w:val="000415ED"/>
    <w:rsid w:val="000437A2"/>
    <w:rsid w:val="00044FF9"/>
    <w:rsid w:val="00060DFA"/>
    <w:rsid w:val="00065173"/>
    <w:rsid w:val="000661B0"/>
    <w:rsid w:val="00067916"/>
    <w:rsid w:val="000705B0"/>
    <w:rsid w:val="00074CE5"/>
    <w:rsid w:val="000766EA"/>
    <w:rsid w:val="00083C16"/>
    <w:rsid w:val="000909C7"/>
    <w:rsid w:val="000937E6"/>
    <w:rsid w:val="00093B8B"/>
    <w:rsid w:val="000A4DBC"/>
    <w:rsid w:val="000B575A"/>
    <w:rsid w:val="000B5BEA"/>
    <w:rsid w:val="000B69D8"/>
    <w:rsid w:val="000C1388"/>
    <w:rsid w:val="000C6D88"/>
    <w:rsid w:val="000D0B6E"/>
    <w:rsid w:val="000D1271"/>
    <w:rsid w:val="000D1867"/>
    <w:rsid w:val="000E151B"/>
    <w:rsid w:val="000F0D2C"/>
    <w:rsid w:val="000F5087"/>
    <w:rsid w:val="001015D1"/>
    <w:rsid w:val="001035F7"/>
    <w:rsid w:val="00106786"/>
    <w:rsid w:val="00107F8A"/>
    <w:rsid w:val="001117BA"/>
    <w:rsid w:val="00113B23"/>
    <w:rsid w:val="00122EEC"/>
    <w:rsid w:val="0012545C"/>
    <w:rsid w:val="00133A0D"/>
    <w:rsid w:val="00143B87"/>
    <w:rsid w:val="00152DDC"/>
    <w:rsid w:val="00174DE2"/>
    <w:rsid w:val="00174F61"/>
    <w:rsid w:val="001760A7"/>
    <w:rsid w:val="00180FBB"/>
    <w:rsid w:val="00182FAF"/>
    <w:rsid w:val="00186582"/>
    <w:rsid w:val="00194922"/>
    <w:rsid w:val="001A229A"/>
    <w:rsid w:val="001A50BF"/>
    <w:rsid w:val="001A7FCB"/>
    <w:rsid w:val="001B04AF"/>
    <w:rsid w:val="001D19DE"/>
    <w:rsid w:val="001D4646"/>
    <w:rsid w:val="001E67DB"/>
    <w:rsid w:val="001F2FE3"/>
    <w:rsid w:val="00204DCE"/>
    <w:rsid w:val="00206A28"/>
    <w:rsid w:val="00207D2F"/>
    <w:rsid w:val="002154F8"/>
    <w:rsid w:val="00217B76"/>
    <w:rsid w:val="00220E78"/>
    <w:rsid w:val="00222B1A"/>
    <w:rsid w:val="002305F0"/>
    <w:rsid w:val="0023690E"/>
    <w:rsid w:val="002420B3"/>
    <w:rsid w:val="00243AC4"/>
    <w:rsid w:val="00266459"/>
    <w:rsid w:val="00290B78"/>
    <w:rsid w:val="002943D2"/>
    <w:rsid w:val="002A18C2"/>
    <w:rsid w:val="002A20B4"/>
    <w:rsid w:val="002A3529"/>
    <w:rsid w:val="002B2160"/>
    <w:rsid w:val="002B729C"/>
    <w:rsid w:val="002C720F"/>
    <w:rsid w:val="002C782A"/>
    <w:rsid w:val="002D51D5"/>
    <w:rsid w:val="002E4BB2"/>
    <w:rsid w:val="002E768D"/>
    <w:rsid w:val="002F30DD"/>
    <w:rsid w:val="002F3302"/>
    <w:rsid w:val="002F43F6"/>
    <w:rsid w:val="002F47A3"/>
    <w:rsid w:val="003018CF"/>
    <w:rsid w:val="0030666B"/>
    <w:rsid w:val="003102ED"/>
    <w:rsid w:val="00312DA5"/>
    <w:rsid w:val="00313F35"/>
    <w:rsid w:val="00330948"/>
    <w:rsid w:val="0033172F"/>
    <w:rsid w:val="003504F4"/>
    <w:rsid w:val="003616C3"/>
    <w:rsid w:val="0037065B"/>
    <w:rsid w:val="003818AE"/>
    <w:rsid w:val="003A1C4B"/>
    <w:rsid w:val="003A2002"/>
    <w:rsid w:val="003A38D8"/>
    <w:rsid w:val="003A3F76"/>
    <w:rsid w:val="003A6DB2"/>
    <w:rsid w:val="003B2095"/>
    <w:rsid w:val="003D24A6"/>
    <w:rsid w:val="003D48F1"/>
    <w:rsid w:val="003E2201"/>
    <w:rsid w:val="003E51D4"/>
    <w:rsid w:val="003E77FC"/>
    <w:rsid w:val="003F1473"/>
    <w:rsid w:val="003F1969"/>
    <w:rsid w:val="004010CE"/>
    <w:rsid w:val="00402348"/>
    <w:rsid w:val="0040391F"/>
    <w:rsid w:val="00404A47"/>
    <w:rsid w:val="004320B6"/>
    <w:rsid w:val="004426D3"/>
    <w:rsid w:val="00453A66"/>
    <w:rsid w:val="0045705F"/>
    <w:rsid w:val="00470387"/>
    <w:rsid w:val="0048027C"/>
    <w:rsid w:val="00485505"/>
    <w:rsid w:val="00491582"/>
    <w:rsid w:val="00491C47"/>
    <w:rsid w:val="00492033"/>
    <w:rsid w:val="004976AE"/>
    <w:rsid w:val="004A0260"/>
    <w:rsid w:val="004A0A2E"/>
    <w:rsid w:val="004A1B1C"/>
    <w:rsid w:val="004A6795"/>
    <w:rsid w:val="004B16AF"/>
    <w:rsid w:val="004B4566"/>
    <w:rsid w:val="004C164C"/>
    <w:rsid w:val="004C375C"/>
    <w:rsid w:val="004C72A2"/>
    <w:rsid w:val="004D3517"/>
    <w:rsid w:val="004D7C1F"/>
    <w:rsid w:val="004E61B4"/>
    <w:rsid w:val="004F0BF3"/>
    <w:rsid w:val="004F1D95"/>
    <w:rsid w:val="00503DBD"/>
    <w:rsid w:val="00503E9C"/>
    <w:rsid w:val="0050761C"/>
    <w:rsid w:val="005123D2"/>
    <w:rsid w:val="005201C9"/>
    <w:rsid w:val="00521DFD"/>
    <w:rsid w:val="00524CD3"/>
    <w:rsid w:val="00524EF1"/>
    <w:rsid w:val="00540EB0"/>
    <w:rsid w:val="00571F82"/>
    <w:rsid w:val="00577614"/>
    <w:rsid w:val="00585662"/>
    <w:rsid w:val="00587590"/>
    <w:rsid w:val="0059159B"/>
    <w:rsid w:val="00591798"/>
    <w:rsid w:val="00594662"/>
    <w:rsid w:val="005C4620"/>
    <w:rsid w:val="005D2527"/>
    <w:rsid w:val="005D4CCA"/>
    <w:rsid w:val="005D51E9"/>
    <w:rsid w:val="005E072D"/>
    <w:rsid w:val="005E7CB8"/>
    <w:rsid w:val="005F16FB"/>
    <w:rsid w:val="005F455E"/>
    <w:rsid w:val="00624E1F"/>
    <w:rsid w:val="006250C2"/>
    <w:rsid w:val="00631E35"/>
    <w:rsid w:val="00661426"/>
    <w:rsid w:val="00667135"/>
    <w:rsid w:val="00673B7E"/>
    <w:rsid w:val="00680072"/>
    <w:rsid w:val="006804E2"/>
    <w:rsid w:val="00685DE9"/>
    <w:rsid w:val="00691D83"/>
    <w:rsid w:val="00693D37"/>
    <w:rsid w:val="006A1EE8"/>
    <w:rsid w:val="006B6823"/>
    <w:rsid w:val="006C28C8"/>
    <w:rsid w:val="006E0B68"/>
    <w:rsid w:val="006E4F16"/>
    <w:rsid w:val="006E5CF1"/>
    <w:rsid w:val="00706241"/>
    <w:rsid w:val="007120C4"/>
    <w:rsid w:val="00715D6B"/>
    <w:rsid w:val="00717F7E"/>
    <w:rsid w:val="00717FBE"/>
    <w:rsid w:val="00746040"/>
    <w:rsid w:val="0075176D"/>
    <w:rsid w:val="007635DF"/>
    <w:rsid w:val="00765702"/>
    <w:rsid w:val="00767668"/>
    <w:rsid w:val="00775904"/>
    <w:rsid w:val="00777457"/>
    <w:rsid w:val="00781C89"/>
    <w:rsid w:val="007946E6"/>
    <w:rsid w:val="007A3D4F"/>
    <w:rsid w:val="007B1323"/>
    <w:rsid w:val="007D21F6"/>
    <w:rsid w:val="007D34E1"/>
    <w:rsid w:val="007D3F3D"/>
    <w:rsid w:val="007D6739"/>
    <w:rsid w:val="007D67D1"/>
    <w:rsid w:val="007E2BFB"/>
    <w:rsid w:val="007E4AB6"/>
    <w:rsid w:val="007F4257"/>
    <w:rsid w:val="00803215"/>
    <w:rsid w:val="0080457A"/>
    <w:rsid w:val="0080759C"/>
    <w:rsid w:val="0080761F"/>
    <w:rsid w:val="00812581"/>
    <w:rsid w:val="0081297E"/>
    <w:rsid w:val="00815CCB"/>
    <w:rsid w:val="008204C5"/>
    <w:rsid w:val="0084278B"/>
    <w:rsid w:val="00853576"/>
    <w:rsid w:val="00854D3A"/>
    <w:rsid w:val="0086122B"/>
    <w:rsid w:val="008621C1"/>
    <w:rsid w:val="00864EF1"/>
    <w:rsid w:val="008668B5"/>
    <w:rsid w:val="008700AD"/>
    <w:rsid w:val="00882E19"/>
    <w:rsid w:val="00891B23"/>
    <w:rsid w:val="00894E51"/>
    <w:rsid w:val="008A4076"/>
    <w:rsid w:val="008B45DD"/>
    <w:rsid w:val="008C584B"/>
    <w:rsid w:val="008D21AB"/>
    <w:rsid w:val="008E1738"/>
    <w:rsid w:val="008E76AA"/>
    <w:rsid w:val="00903820"/>
    <w:rsid w:val="00912675"/>
    <w:rsid w:val="00912E1E"/>
    <w:rsid w:val="00921DF4"/>
    <w:rsid w:val="00922069"/>
    <w:rsid w:val="00926086"/>
    <w:rsid w:val="00935DDE"/>
    <w:rsid w:val="0093763D"/>
    <w:rsid w:val="0097104C"/>
    <w:rsid w:val="00975A24"/>
    <w:rsid w:val="00981B54"/>
    <w:rsid w:val="00985161"/>
    <w:rsid w:val="009959E9"/>
    <w:rsid w:val="0099620A"/>
    <w:rsid w:val="009A4222"/>
    <w:rsid w:val="009A4AF5"/>
    <w:rsid w:val="009B25BD"/>
    <w:rsid w:val="009C5382"/>
    <w:rsid w:val="009C716B"/>
    <w:rsid w:val="009E3A44"/>
    <w:rsid w:val="009F02FA"/>
    <w:rsid w:val="009F6026"/>
    <w:rsid w:val="00A07477"/>
    <w:rsid w:val="00A17557"/>
    <w:rsid w:val="00A17A3D"/>
    <w:rsid w:val="00A17B12"/>
    <w:rsid w:val="00A2656F"/>
    <w:rsid w:val="00A33EF8"/>
    <w:rsid w:val="00A458B7"/>
    <w:rsid w:val="00A50189"/>
    <w:rsid w:val="00A50708"/>
    <w:rsid w:val="00A51C81"/>
    <w:rsid w:val="00A56699"/>
    <w:rsid w:val="00A65088"/>
    <w:rsid w:val="00A70EAA"/>
    <w:rsid w:val="00A75440"/>
    <w:rsid w:val="00A770FD"/>
    <w:rsid w:val="00A820EF"/>
    <w:rsid w:val="00A831F3"/>
    <w:rsid w:val="00A92E01"/>
    <w:rsid w:val="00A94920"/>
    <w:rsid w:val="00A95314"/>
    <w:rsid w:val="00A979BA"/>
    <w:rsid w:val="00AA1805"/>
    <w:rsid w:val="00AA528D"/>
    <w:rsid w:val="00AA66E7"/>
    <w:rsid w:val="00AA7811"/>
    <w:rsid w:val="00AB4BDE"/>
    <w:rsid w:val="00AC1B7F"/>
    <w:rsid w:val="00AC1CEA"/>
    <w:rsid w:val="00AC23D9"/>
    <w:rsid w:val="00AC6A74"/>
    <w:rsid w:val="00AC7C3E"/>
    <w:rsid w:val="00AD555D"/>
    <w:rsid w:val="00AE22AE"/>
    <w:rsid w:val="00AE4D89"/>
    <w:rsid w:val="00AF083C"/>
    <w:rsid w:val="00AF61E9"/>
    <w:rsid w:val="00AF7F62"/>
    <w:rsid w:val="00B01599"/>
    <w:rsid w:val="00B02497"/>
    <w:rsid w:val="00B0495F"/>
    <w:rsid w:val="00B06335"/>
    <w:rsid w:val="00B06871"/>
    <w:rsid w:val="00B266CB"/>
    <w:rsid w:val="00B411F1"/>
    <w:rsid w:val="00B46B94"/>
    <w:rsid w:val="00B5178C"/>
    <w:rsid w:val="00B56F10"/>
    <w:rsid w:val="00B60DE2"/>
    <w:rsid w:val="00B655D5"/>
    <w:rsid w:val="00B6795E"/>
    <w:rsid w:val="00B67C9E"/>
    <w:rsid w:val="00B8160D"/>
    <w:rsid w:val="00B817BE"/>
    <w:rsid w:val="00B86EC4"/>
    <w:rsid w:val="00B95903"/>
    <w:rsid w:val="00BA11AC"/>
    <w:rsid w:val="00BA4940"/>
    <w:rsid w:val="00BA6A8A"/>
    <w:rsid w:val="00BC2F5C"/>
    <w:rsid w:val="00BD1ED5"/>
    <w:rsid w:val="00BE47A2"/>
    <w:rsid w:val="00BE5BFC"/>
    <w:rsid w:val="00BF0C43"/>
    <w:rsid w:val="00BF2339"/>
    <w:rsid w:val="00BF4CD1"/>
    <w:rsid w:val="00BF4DF9"/>
    <w:rsid w:val="00BF5152"/>
    <w:rsid w:val="00C04E53"/>
    <w:rsid w:val="00C07380"/>
    <w:rsid w:val="00C17598"/>
    <w:rsid w:val="00C20E0F"/>
    <w:rsid w:val="00C225B5"/>
    <w:rsid w:val="00C23EAD"/>
    <w:rsid w:val="00C303E2"/>
    <w:rsid w:val="00C45D56"/>
    <w:rsid w:val="00C46085"/>
    <w:rsid w:val="00C5129E"/>
    <w:rsid w:val="00C54522"/>
    <w:rsid w:val="00C54768"/>
    <w:rsid w:val="00C7229C"/>
    <w:rsid w:val="00C854A2"/>
    <w:rsid w:val="00C8607B"/>
    <w:rsid w:val="00C9726D"/>
    <w:rsid w:val="00CA183B"/>
    <w:rsid w:val="00CA3F87"/>
    <w:rsid w:val="00CB6C85"/>
    <w:rsid w:val="00CC196E"/>
    <w:rsid w:val="00CC597C"/>
    <w:rsid w:val="00CC6408"/>
    <w:rsid w:val="00CD0454"/>
    <w:rsid w:val="00CD4455"/>
    <w:rsid w:val="00CE55D5"/>
    <w:rsid w:val="00CF1B0D"/>
    <w:rsid w:val="00D0173D"/>
    <w:rsid w:val="00D10F4A"/>
    <w:rsid w:val="00D1473D"/>
    <w:rsid w:val="00D150EB"/>
    <w:rsid w:val="00D1713F"/>
    <w:rsid w:val="00D201CA"/>
    <w:rsid w:val="00D412CF"/>
    <w:rsid w:val="00D426B3"/>
    <w:rsid w:val="00D44420"/>
    <w:rsid w:val="00D45F54"/>
    <w:rsid w:val="00D54476"/>
    <w:rsid w:val="00D66572"/>
    <w:rsid w:val="00D82560"/>
    <w:rsid w:val="00D82FF9"/>
    <w:rsid w:val="00D8402F"/>
    <w:rsid w:val="00D86A42"/>
    <w:rsid w:val="00D909DC"/>
    <w:rsid w:val="00D91BCC"/>
    <w:rsid w:val="00D96261"/>
    <w:rsid w:val="00DA7E3C"/>
    <w:rsid w:val="00DC0193"/>
    <w:rsid w:val="00DC1A33"/>
    <w:rsid w:val="00DD3F32"/>
    <w:rsid w:val="00DD5947"/>
    <w:rsid w:val="00DD5F24"/>
    <w:rsid w:val="00DD7BA1"/>
    <w:rsid w:val="00DE1E26"/>
    <w:rsid w:val="00DF0105"/>
    <w:rsid w:val="00DF1CA0"/>
    <w:rsid w:val="00DF3BFE"/>
    <w:rsid w:val="00E015F7"/>
    <w:rsid w:val="00E0341A"/>
    <w:rsid w:val="00E05F7B"/>
    <w:rsid w:val="00E108ED"/>
    <w:rsid w:val="00E3118D"/>
    <w:rsid w:val="00E31A90"/>
    <w:rsid w:val="00E4123F"/>
    <w:rsid w:val="00E41D35"/>
    <w:rsid w:val="00E421D5"/>
    <w:rsid w:val="00E50862"/>
    <w:rsid w:val="00E51B63"/>
    <w:rsid w:val="00E54CDC"/>
    <w:rsid w:val="00E65EA6"/>
    <w:rsid w:val="00E67C34"/>
    <w:rsid w:val="00E74762"/>
    <w:rsid w:val="00E87E35"/>
    <w:rsid w:val="00E9422A"/>
    <w:rsid w:val="00E94B6F"/>
    <w:rsid w:val="00EA2007"/>
    <w:rsid w:val="00EA5AFD"/>
    <w:rsid w:val="00EB7CB8"/>
    <w:rsid w:val="00EC6E1B"/>
    <w:rsid w:val="00EE1C0C"/>
    <w:rsid w:val="00EE3D5D"/>
    <w:rsid w:val="00EE782C"/>
    <w:rsid w:val="00EF224C"/>
    <w:rsid w:val="00F03080"/>
    <w:rsid w:val="00F134DC"/>
    <w:rsid w:val="00F21492"/>
    <w:rsid w:val="00F35B4C"/>
    <w:rsid w:val="00F44A09"/>
    <w:rsid w:val="00F45A5D"/>
    <w:rsid w:val="00F55890"/>
    <w:rsid w:val="00F63772"/>
    <w:rsid w:val="00F63F35"/>
    <w:rsid w:val="00F72C5E"/>
    <w:rsid w:val="00F87249"/>
    <w:rsid w:val="00F90827"/>
    <w:rsid w:val="00F90C94"/>
    <w:rsid w:val="00F90DBD"/>
    <w:rsid w:val="00FB345C"/>
    <w:rsid w:val="00FB65DB"/>
    <w:rsid w:val="00FC1BD7"/>
    <w:rsid w:val="00FD1E4D"/>
    <w:rsid w:val="00FD70E8"/>
    <w:rsid w:val="00FE532B"/>
    <w:rsid w:val="00FE7101"/>
    <w:rsid w:val="00FF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;"/>
  <w14:docId w14:val="51CB153A"/>
  <w15:docId w15:val="{8DFB5391-5BF4-429B-AE56-D4DAE323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1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2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2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21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2160"/>
    <w:rPr>
      <w:lang w:val="es-ES_tradnl"/>
    </w:rPr>
  </w:style>
  <w:style w:type="table" w:styleId="Tablaconcuadrcula">
    <w:name w:val="Table Grid"/>
    <w:basedOn w:val="Tablanormal"/>
    <w:uiPriority w:val="59"/>
    <w:rsid w:val="002B2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B216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2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16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B679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79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679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79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795E"/>
    <w:rPr>
      <w:b/>
      <w:bCs/>
      <w:sz w:val="20"/>
      <w:szCs w:val="20"/>
    </w:rPr>
  </w:style>
  <w:style w:type="table" w:styleId="Tablaconcuadrcula4-nfasis3">
    <w:name w:val="Grid Table 4 Accent 3"/>
    <w:basedOn w:val="Tablanormal"/>
    <w:uiPriority w:val="49"/>
    <w:rsid w:val="008E76A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Prrafodelista">
    <w:name w:val="List Paragraph"/>
    <w:basedOn w:val="Normal"/>
    <w:uiPriority w:val="34"/>
    <w:qFormat/>
    <w:rsid w:val="004B4566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306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666B"/>
  </w:style>
  <w:style w:type="table" w:styleId="Tablaconcuadrcula4-nfasis1">
    <w:name w:val="Grid Table 4 Accent 1"/>
    <w:basedOn w:val="Tablanormal"/>
    <w:uiPriority w:val="49"/>
    <w:rsid w:val="00D86A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24CD3"/>
    <w:pPr>
      <w:spacing w:after="0" w:line="240" w:lineRule="auto"/>
    </w:pPr>
    <w:rPr>
      <w:lang w:val="es-GT" w:eastAsia="es-GT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24CD3"/>
    <w:rPr>
      <w:lang w:val="es-GT" w:eastAsia="es-GT"/>
    </w:rPr>
  </w:style>
  <w:style w:type="character" w:styleId="Hipervnculo">
    <w:name w:val="Hyperlink"/>
    <w:basedOn w:val="Fuentedeprrafopredeter"/>
    <w:uiPriority w:val="99"/>
    <w:unhideWhenUsed/>
    <w:rsid w:val="00AF7F6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7F62"/>
    <w:rPr>
      <w:color w:val="605E5C"/>
      <w:shd w:val="clear" w:color="auto" w:fill="E1DFDD"/>
    </w:rPr>
  </w:style>
  <w:style w:type="paragraph" w:customStyle="1" w:styleId="ABAP">
    <w:name w:val="ABAP"/>
    <w:basedOn w:val="Normal"/>
    <w:link w:val="ABAPCar"/>
    <w:qFormat/>
    <w:rsid w:val="00EF22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-284"/>
      <w:jc w:val="both"/>
    </w:pPr>
    <w:rPr>
      <w:rFonts w:ascii="Consolas" w:hAnsi="Consolas" w:cstheme="minorHAnsi"/>
      <w:bCs/>
      <w:sz w:val="20"/>
      <w:szCs w:val="24"/>
      <w:lang w:val="es-GT"/>
    </w:rPr>
  </w:style>
  <w:style w:type="character" w:customStyle="1" w:styleId="ABAPCar">
    <w:name w:val="ABAP Car"/>
    <w:basedOn w:val="Fuentedeprrafopredeter"/>
    <w:link w:val="ABAP"/>
    <w:rsid w:val="00EF224C"/>
    <w:rPr>
      <w:rFonts w:ascii="Consolas" w:hAnsi="Consolas" w:cstheme="minorHAnsi"/>
      <w:bCs/>
      <w:sz w:val="20"/>
      <w:szCs w:val="24"/>
      <w:lang w:val="es-GT"/>
    </w:rPr>
  </w:style>
  <w:style w:type="character" w:customStyle="1" w:styleId="Ttulo1Car">
    <w:name w:val="Título 1 Car"/>
    <w:basedOn w:val="Fuentedeprrafopredeter"/>
    <w:link w:val="Ttulo1"/>
    <w:uiPriority w:val="9"/>
    <w:rsid w:val="005201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2A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2A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c8a058-a02c-49a9-bf15-022157c7e27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3D67BFE498A74B92D2CC68D7E6CD6B" ma:contentTypeVersion="15" ma:contentTypeDescription="Crear nuevo documento." ma:contentTypeScope="" ma:versionID="f294bb4f441a4ac8b39b6d218d69ea9b">
  <xsd:schema xmlns:xsd="http://www.w3.org/2001/XMLSchema" xmlns:xs="http://www.w3.org/2001/XMLSchema" xmlns:p="http://schemas.microsoft.com/office/2006/metadata/properties" xmlns:ns3="abc8a058-a02c-49a9-bf15-022157c7e274" xmlns:ns4="ac0476e2-183f-4b9a-8caf-d8f31b7864b7" targetNamespace="http://schemas.microsoft.com/office/2006/metadata/properties" ma:root="true" ma:fieldsID="4e8bd30e77ac81da9f4dfae5962f16eb" ns3:_="" ns4:_="">
    <xsd:import namespace="abc8a058-a02c-49a9-bf15-022157c7e274"/>
    <xsd:import namespace="ac0476e2-183f-4b9a-8caf-d8f31b7864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c8a058-a02c-49a9-bf15-022157c7e2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476e2-183f-4b9a-8caf-d8f31b7864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126BAF-76F0-45AE-BC52-11371BA9B2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010592-669D-489B-9744-019F99FF1DB3}">
  <ds:schemaRefs>
    <ds:schemaRef ds:uri="http://purl.org/dc/dcmitype/"/>
    <ds:schemaRef ds:uri="http://www.w3.org/XML/1998/namespace"/>
    <ds:schemaRef ds:uri="abc8a058-a02c-49a9-bf15-022157c7e274"/>
    <ds:schemaRef ds:uri="http://schemas.microsoft.com/office/2006/documentManagement/types"/>
    <ds:schemaRef ds:uri="http://purl.org/dc/elements/1.1/"/>
    <ds:schemaRef ds:uri="ac0476e2-183f-4b9a-8caf-d8f31b7864b7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B1241BF-EE36-4725-991E-2B5FFFA295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6BF69-07E1-4FA6-97B1-F2E810D163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c8a058-a02c-49a9-bf15-022157c7e274"/>
    <ds:schemaRef ds:uri="ac0476e2-183f-4b9a-8caf-d8f31b7864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2c0c3c-da1f-4139-b7aa-a996e25b04bf}" enabled="0" method="" siteId="{1b2c0c3c-da1f-4139-b7aa-a996e25b04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662</Words>
  <Characters>3957</Characters>
  <Application>Microsoft Office Word</Application>
  <DocSecurity>0</DocSecurity>
  <Lines>151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sfsap09</dc:creator>
  <cp:lastModifiedBy>Jhonatan Hidalgo</cp:lastModifiedBy>
  <cp:revision>2</cp:revision>
  <cp:lastPrinted>2025-10-06T14:20:00Z</cp:lastPrinted>
  <dcterms:created xsi:type="dcterms:W3CDTF">2026-03-12T19:55:00Z</dcterms:created>
  <dcterms:modified xsi:type="dcterms:W3CDTF">2026-03-12T19:55:00Z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0x010100473D67BFE498A74B92D2CC68D7E6CD6B</vt:lpwstr>
  </property>
  <property fmtid="{D5CDD505-2E9C-101B-9397-08002B2CF9AE}" pid="3" name="_dlc_DocIdItemGuid">
    <vt:lpwstr>f479d2d7-a082-4241-8e15-ad1d07554669</vt:lpwstr>
  </property>
</Properties>
</file>