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Esta es la plantilla de referencia de CBC Workplace. No edite directamente: regenere con python3 docs/guides/scripts/build-reference-docx.py.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B7280"/>
        <w:sz w:val="18"/>
      </w:rPr>
      <w:t>CBC Workplace · Guías oficiales · v1.0 — Mayo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Inter" w:hAnsi="Inter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Inter" w:hAnsi="Inter"/>
      <w:b/>
      <w:bCs/>
      <w:color w:val="1F2937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Inter" w:hAnsi="Inter"/>
      <w:b/>
      <w:bCs/>
      <w:color w:val="1F293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Inter" w:hAnsi="Inter"/>
      <w:b/>
      <w:bCs/>
      <w:i/>
      <w:iCs/>
      <w:color w:val="1F293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1F2937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</w:pPr>
    <w:rPr>
      <w:rFonts w:asciiTheme="majorHAnsi" w:eastAsiaTheme="majorEastAsia" w:hAnsiTheme="majorHAnsi" w:cstheme="majorBidi" w:ascii="Inter" w:hAnsi="Inter"/>
      <w:i/>
      <w:iCs/>
      <w:color w:val="6B7280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Inter" w:hAnsi="Inter"/>
      <w:i/>
      <w:iCs/>
      <w:color w:val="6B7280"/>
      <w:sz w:val="22"/>
    </w:rPr>
    <w:pPr>
      <w:ind w:left="453" w:right="453"/>
      <w:pBdr>
        <w:left w:val="single" w:sz="16" w:space="8" w:color="E5E7EB"/>
      </w:pBdr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40"/>
      <w:jc w:val="center"/>
    </w:pPr>
    <w:rPr>
      <w:rFonts w:ascii="Inter" w:hAnsi="Inter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160" w:after="160" w:line="312" w:lineRule="auto"/>
      <w:shd w:val="clear" w:color="auto" w:fill="F9FAFB"/>
      <w:ind w:left="170" w:right="170"/>
    </w:pPr>
    <w:rPr>
      <w:rFonts w:ascii="JetBrains Mono" w:hAnsi="JetBrains Mono"/>
      <w:color w:val="1F2937"/>
      <w:sz w:val="20"/>
    </w:rPr>
  </w:style>
  <w:style w:type="character" w:customStyle="1" w:styleId="VerbatimChar">
    <w:name w:val="Verbatim Char"/>
    <w:rPr>
      <w:rFonts w:ascii="JetBrains Mono" w:hAnsi="JetBrains Mono"/>
      <w:color w:val="DC2626"/>
      <w:sz w:val="20"/>
    </w:rPr>
  </w:style>
  <w:style w:type="paragraph" w:customStyle="1" w:styleId="Callout-Note">
    <w:name w:val="Callout-Note"/>
    <w:pPr>
      <w:spacing w:before="160" w:after="160" w:line="324" w:lineRule="auto"/>
      <w:shd w:val="clear" w:color="auto" w:fill="EFF6FF"/>
      <w:pBdr>
        <w:left w:val="single" w:sz="24" w:space="8" w:color="2563EB"/>
      </w:pBdr>
      <w:ind w:left="226" w:right="226"/>
    </w:pPr>
    <w:rPr>
      <w:rFonts w:ascii="Inter" w:hAnsi="Inter"/>
      <w:color w:val="1F2937"/>
      <w:sz w:val="21"/>
    </w:rPr>
  </w:style>
  <w:style w:type="paragraph" w:customStyle="1" w:styleId="Callout-Warn">
    <w:name w:val="Callout-Warn"/>
    <w:pPr>
      <w:spacing w:before="160" w:after="160" w:line="324" w:lineRule="auto"/>
      <w:shd w:val="clear" w:color="auto" w:fill="FEF3C7"/>
      <w:pBdr>
        <w:left w:val="single" w:sz="24" w:space="8" w:color="D97706"/>
      </w:pBdr>
      <w:ind w:left="226" w:right="226"/>
    </w:pPr>
    <w:rPr>
      <w:rFonts w:ascii="Inter" w:hAnsi="Inter"/>
      <w:color w:val="1F2937"/>
      <w:sz w:val="21"/>
    </w:rPr>
  </w:style>
  <w:style w:type="paragraph" w:customStyle="1" w:styleId="Callout-Danger">
    <w:name w:val="Callout-Danger"/>
    <w:pPr>
      <w:spacing w:before="160" w:after="160" w:line="324" w:lineRule="auto"/>
      <w:shd w:val="clear" w:color="auto" w:fill="FEE2E2"/>
      <w:pBdr>
        <w:left w:val="single" w:sz="24" w:space="8" w:color="DC2626"/>
      </w:pBdr>
      <w:ind w:left="226" w:right="226"/>
    </w:pPr>
    <w:rPr>
      <w:rFonts w:ascii="Inter" w:hAnsi="Inter"/>
      <w:color w:val="1F2937"/>
      <w:sz w:val="21"/>
    </w:rPr>
  </w:style>
  <w:style w:type="paragraph" w:customStyle="1" w:styleId="Callout-Success">
    <w:name w:val="Callout-Success"/>
    <w:pPr>
      <w:spacing w:before="160" w:after="160" w:line="324" w:lineRule="auto"/>
      <w:shd w:val="clear" w:color="auto" w:fill="D1FAE5"/>
      <w:pBdr>
        <w:left w:val="single" w:sz="24" w:space="8" w:color="059669"/>
      </w:pBdr>
      <w:ind w:left="226" w:right="226"/>
    </w:pPr>
    <w:rPr>
      <w:rFonts w:ascii="Inter" w:hAnsi="Inter"/>
      <w:color w:val="1F2937"/>
      <w:sz w:val="21"/>
    </w:rPr>
  </w:style>
  <w:style w:type="paragraph" w:customStyle="1" w:styleId="Callout-AdminOnly">
    <w:name w:val="Callout-AdminOnly"/>
    <w:pPr>
      <w:spacing w:before="160" w:after="160" w:line="324" w:lineRule="auto"/>
      <w:shd w:val="clear" w:color="auto" w:fill="F3F4F6"/>
      <w:pBdr>
        <w:left w:val="single" w:sz="24" w:space="8" w:color="1F2937"/>
      </w:pBdr>
      <w:ind w:left="226" w:right="226"/>
    </w:pPr>
    <w:rPr>
      <w:rFonts w:ascii="Inter" w:hAnsi="Inter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