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88" w:type="dxa"/>
        <w:tblInd w:w="-108" w:type="dxa"/>
        <w:tblBorders>
          <w:top w:val="nil"/>
          <w:left w:val="nil"/>
          <w:bottom w:val="single" w:sz="2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8"/>
      </w:tblGrid>
      <w:tr w:rsidR="007E6CAB" w14:paraId="1024CF06" w14:textId="77777777">
        <w:tc>
          <w:tcPr>
            <w:tcW w:w="10988" w:type="dxa"/>
          </w:tcPr>
          <w:p w14:paraId="4E82EF57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맑은 고딕" w:eastAsia="맑은 고딕" w:hAnsi="맑은 고딕" w:cs="맑은 고딕"/>
                <w:color w:val="00000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40"/>
                <w:szCs w:val="40"/>
              </w:rPr>
              <w:t>홍 정 웅</w:t>
            </w:r>
          </w:p>
        </w:tc>
      </w:tr>
    </w:tbl>
    <w:p w14:paraId="6F26DAAA" w14:textId="77777777" w:rsidR="007E6CAB" w:rsidRDefault="00086A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체"/>
          <w:color w:val="000000"/>
          <w:sz w:val="22"/>
          <w:szCs w:val="22"/>
        </w:rPr>
      </w:pPr>
      <w:r>
        <w:rPr>
          <w:rFonts w:ascii="바탕체" w:eastAsia="바탕체" w:hAnsi="바탕체" w:cs="바탕체"/>
          <w:noProof/>
          <w:color w:val="000000"/>
          <w:sz w:val="22"/>
          <w:szCs w:val="22"/>
        </w:rPr>
        <w:drawing>
          <wp:inline distT="0" distB="0" distL="0" distR="0" wp14:anchorId="447CBB75" wp14:editId="03682A3B">
            <wp:extent cx="1185107" cy="13430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70309_210720_IMG_3103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8" b="19389"/>
                    <a:stretch/>
                  </pic:blipFill>
                  <pic:spPr bwMode="auto">
                    <a:xfrm flipH="1">
                      <a:off x="0" y="0"/>
                      <a:ext cx="1203860" cy="1364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d"/>
        <w:tblW w:w="1097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809"/>
        <w:gridCol w:w="9161"/>
      </w:tblGrid>
      <w:tr w:rsidR="007E6CAB" w14:paraId="490BF0AB" w14:textId="77777777" w:rsidTr="00BD37E3">
        <w:tc>
          <w:tcPr>
            <w:tcW w:w="1809" w:type="dxa"/>
            <w:tcBorders>
              <w:bottom w:val="single" w:sz="4" w:space="0" w:color="000000"/>
            </w:tcBorders>
          </w:tcPr>
          <w:p w14:paraId="409FA285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신상정보</w:t>
            </w:r>
          </w:p>
        </w:tc>
        <w:tc>
          <w:tcPr>
            <w:tcW w:w="9161" w:type="dxa"/>
            <w:tcBorders>
              <w:bottom w:val="single" w:sz="4" w:space="0" w:color="000000"/>
            </w:tcBorders>
          </w:tcPr>
          <w:p w14:paraId="472A9E69" w14:textId="77777777" w:rsidR="007E6CAB" w:rsidRDefault="007E6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E6CAB" w14:paraId="2EF6B8E8" w14:textId="77777777" w:rsidTr="00BD37E3">
        <w:tc>
          <w:tcPr>
            <w:tcW w:w="1809" w:type="dxa"/>
            <w:tcBorders>
              <w:top w:val="single" w:sz="4" w:space="0" w:color="000000"/>
            </w:tcBorders>
          </w:tcPr>
          <w:p w14:paraId="6A1CB7BF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성명</w:t>
            </w:r>
          </w:p>
        </w:tc>
        <w:tc>
          <w:tcPr>
            <w:tcW w:w="9161" w:type="dxa"/>
            <w:tcBorders>
              <w:top w:val="single" w:sz="4" w:space="0" w:color="000000"/>
            </w:tcBorders>
          </w:tcPr>
          <w:p w14:paraId="6AC1FC3E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홍 정 웅, Hong Jeong-Woong, 700726-1052416</w:t>
            </w:r>
          </w:p>
        </w:tc>
      </w:tr>
      <w:tr w:rsidR="007E6CAB" w14:paraId="2B6A0C89" w14:textId="77777777" w:rsidTr="00BD37E3">
        <w:tc>
          <w:tcPr>
            <w:tcW w:w="1809" w:type="dxa"/>
          </w:tcPr>
          <w:p w14:paraId="4A2062B7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주소</w:t>
            </w:r>
          </w:p>
        </w:tc>
        <w:tc>
          <w:tcPr>
            <w:tcW w:w="9161" w:type="dxa"/>
          </w:tcPr>
          <w:p w14:paraId="5777D66E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경기도 고양시 일산동구 위시티4로 80, 106-602</w:t>
            </w:r>
          </w:p>
        </w:tc>
      </w:tr>
      <w:tr w:rsidR="007E6CAB" w14:paraId="3CC462F0" w14:textId="77777777" w:rsidTr="00BD37E3">
        <w:tc>
          <w:tcPr>
            <w:tcW w:w="1809" w:type="dxa"/>
          </w:tcPr>
          <w:p w14:paraId="1E6F9DB1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연락처</w:t>
            </w:r>
          </w:p>
        </w:tc>
        <w:tc>
          <w:tcPr>
            <w:tcW w:w="9161" w:type="dxa"/>
          </w:tcPr>
          <w:p w14:paraId="3B015270" w14:textId="311EDAB0" w:rsidR="00E1244F" w:rsidRPr="00E1244F" w:rsidRDefault="00F82A75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 xml:space="preserve">(Phone) 010-3668-6695 (E-mail) </w:t>
            </w:r>
            <w:hyperlink r:id="rId9">
              <w:r>
                <w:rPr>
                  <w:rFonts w:ascii="맑은 고딕" w:eastAsia="맑은 고딕" w:hAnsi="맑은 고딕" w:cs="맑은 고딕"/>
                  <w:b/>
                  <w:color w:val="0000FF"/>
                  <w:sz w:val="18"/>
                  <w:szCs w:val="18"/>
                  <w:u w:val="single"/>
                </w:rPr>
                <w:t>jwhong70@gmail.com</w:t>
              </w:r>
            </w:hyperlink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 xml:space="preserve"> (</w:t>
            </w:r>
            <w:r w:rsidR="00744F4B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Instagram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 xml:space="preserve">) </w:t>
            </w:r>
            <w:r w:rsidR="00744F4B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@yourpb_hong</w:t>
            </w:r>
          </w:p>
        </w:tc>
      </w:tr>
      <w:tr w:rsidR="007E6CAB" w14:paraId="1BE9B849" w14:textId="77777777" w:rsidTr="00BD37E3">
        <w:tc>
          <w:tcPr>
            <w:tcW w:w="1809" w:type="dxa"/>
            <w:tcBorders>
              <w:bottom w:val="dotted" w:sz="4" w:space="0" w:color="000000"/>
            </w:tcBorders>
          </w:tcPr>
          <w:p w14:paraId="55145944" w14:textId="77777777" w:rsidR="007E6CAB" w:rsidRPr="00E1244F" w:rsidRDefault="007E6CAB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</w:p>
        </w:tc>
        <w:tc>
          <w:tcPr>
            <w:tcW w:w="9161" w:type="dxa"/>
            <w:tcBorders>
              <w:bottom w:val="dotted" w:sz="4" w:space="0" w:color="000000"/>
            </w:tcBorders>
          </w:tcPr>
          <w:p w14:paraId="08B17BDE" w14:textId="77777777" w:rsidR="007E6CAB" w:rsidRPr="00E1244F" w:rsidRDefault="007E6CAB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E1244F" w14:paraId="1EF23DD0" w14:textId="77777777" w:rsidTr="00BD37E3">
        <w:tc>
          <w:tcPr>
            <w:tcW w:w="1809" w:type="dxa"/>
            <w:tcBorders>
              <w:bottom w:val="dotted" w:sz="4" w:space="0" w:color="000000"/>
            </w:tcBorders>
          </w:tcPr>
          <w:p w14:paraId="704F8AAE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E1244F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연봉사항</w:t>
            </w:r>
          </w:p>
        </w:tc>
        <w:tc>
          <w:tcPr>
            <w:tcW w:w="9161" w:type="dxa"/>
            <w:tcBorders>
              <w:bottom w:val="dotted" w:sz="4" w:space="0" w:color="000000"/>
            </w:tcBorders>
          </w:tcPr>
          <w:p w14:paraId="36881DF6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E1244F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최종연봉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1.3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억원</w:t>
            </w:r>
            <w:r w:rsidRPr="00E1244F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/희망연봉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1.5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억원</w:t>
            </w:r>
            <w:r w:rsidR="00BD41F5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 xml:space="preserve"> 이상</w:t>
            </w:r>
          </w:p>
        </w:tc>
      </w:tr>
      <w:tr w:rsidR="00E1244F" w14:paraId="3136DE26" w14:textId="77777777" w:rsidTr="00BD37E3">
        <w:tc>
          <w:tcPr>
            <w:tcW w:w="1809" w:type="dxa"/>
            <w:tcBorders>
              <w:bottom w:val="dotted" w:sz="4" w:space="0" w:color="000000"/>
            </w:tcBorders>
          </w:tcPr>
          <w:p w14:paraId="4E3A0710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E1244F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퇴직사유</w:t>
            </w:r>
          </w:p>
        </w:tc>
        <w:tc>
          <w:tcPr>
            <w:tcW w:w="9161" w:type="dxa"/>
            <w:tcBorders>
              <w:bottom w:val="dotted" w:sz="4" w:space="0" w:color="000000"/>
            </w:tcBorders>
          </w:tcPr>
          <w:p w14:paraId="232DDAFD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계약 만료</w:t>
            </w:r>
          </w:p>
        </w:tc>
      </w:tr>
      <w:tr w:rsidR="00E1244F" w14:paraId="7D0A4718" w14:textId="77777777" w:rsidTr="00BD37E3">
        <w:tc>
          <w:tcPr>
            <w:tcW w:w="1809" w:type="dxa"/>
            <w:tcBorders>
              <w:bottom w:val="dotted" w:sz="4" w:space="0" w:color="000000"/>
            </w:tcBorders>
          </w:tcPr>
          <w:p w14:paraId="20F52129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E1244F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핵심역량</w:t>
            </w:r>
          </w:p>
        </w:tc>
        <w:tc>
          <w:tcPr>
            <w:tcW w:w="9161" w:type="dxa"/>
            <w:tcBorders>
              <w:bottom w:val="dotted" w:sz="4" w:space="0" w:color="000000"/>
            </w:tcBorders>
          </w:tcPr>
          <w:p w14:paraId="7705F510" w14:textId="2669BD13" w:rsidR="00BD41F5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D41F5"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 w:rsidRPr="00BD41F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프라임 센터 및 퇴직연금 </w:t>
            </w: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중소중견기업 오너 대상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찾아가는 상품 컨설팅 서비스를 개발하고 수행한 경험</w:t>
            </w:r>
          </w:p>
          <w:p w14:paraId="3A97587B" w14:textId="77777777" w:rsidR="00BD41F5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D41F5"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 w:rsidRPr="00BD41F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PB,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W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M,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신탁에 모두 근무하면서 상품 선정,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운영,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사후관리,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컨설팅을 모두 수행해본 경험</w:t>
            </w:r>
          </w:p>
          <w:p w14:paraId="5B2A2F4A" w14:textId="77777777" w:rsidR="00BD41F5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D41F5"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 w:rsidRPr="00BD41F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향후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SME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에 있어 증여/상속이 주요 이슈화 할 것에 대비한 스터디를 통한 노하우 보유</w:t>
            </w:r>
          </w:p>
          <w:p w14:paraId="7C650418" w14:textId="77777777" w:rsidR="00E1244F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D41F5"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</w:t>
            </w: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신탁(유언대용, 가업승계 등), IB (M&amp;A, PE/VC) 등 SME고객 대상 제공 가능 증권 솔루션에 대한 이해도 보유</w:t>
            </w:r>
          </w:p>
          <w:p w14:paraId="4A5B013B" w14:textId="77777777" w:rsidR="00BD41F5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inorEastAsia" w:hAnsiTheme="minorEastAsia" w:cs="Symbol"/>
                <w:color w:val="000000"/>
                <w:sz w:val="18"/>
                <w:szCs w:val="18"/>
              </w:rPr>
            </w:pPr>
            <w:r w:rsidRPr="00BD41F5"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</w:t>
            </w:r>
            <w:r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지주사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</w:t>
            </w:r>
            <w:r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금융연구부에서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</w:t>
            </w:r>
            <w:r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다양한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</w:t>
            </w:r>
            <w:r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금융 비즈니스 모델을 연구한 경험</w:t>
            </w:r>
          </w:p>
          <w:p w14:paraId="204B1FA9" w14:textId="77777777" w:rsidR="00BD41F5" w:rsidRPr="00BD41F5" w:rsidRDefault="00BD37E3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inorEastAsia" w:hAnsiTheme="minorEastAsia" w:cs="Symbol"/>
                <w:color w:val="000000"/>
                <w:sz w:val="18"/>
                <w:szCs w:val="18"/>
              </w:rPr>
            </w:pPr>
            <w:r w:rsidRPr="00BD41F5"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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 xml:space="preserve">일임형 </w:t>
            </w:r>
            <w:r w:rsidR="00BD41F5">
              <w:rPr>
                <w:rFonts w:asciiTheme="minorEastAsia" w:hAnsiTheme="minorEastAsia" w:cs="Symbol"/>
                <w:color w:val="000000"/>
                <w:sz w:val="18"/>
                <w:szCs w:val="18"/>
              </w:rPr>
              <w:t xml:space="preserve">ISA 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신규 런칭 및 운용</w:t>
            </w:r>
            <w:r w:rsidR="00BD41F5">
              <w:rPr>
                <w:rFonts w:asciiTheme="minorEastAsia" w:hAnsiTheme="minorEastAsia" w:cs="Symbol"/>
                <w:color w:val="000000"/>
                <w:sz w:val="18"/>
                <w:szCs w:val="18"/>
              </w:rPr>
              <w:t xml:space="preserve">, 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W</w:t>
            </w:r>
            <w:r w:rsidR="00BD41F5">
              <w:rPr>
                <w:rFonts w:asciiTheme="minorEastAsia" w:hAnsiTheme="minorEastAsia" w:cs="Symbol"/>
                <w:color w:val="000000"/>
                <w:sz w:val="18"/>
                <w:szCs w:val="18"/>
              </w:rPr>
              <w:t xml:space="preserve">MS 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개발,</w:t>
            </w:r>
            <w:r w:rsidR="00BD41F5">
              <w:rPr>
                <w:rFonts w:asciiTheme="minorEastAsia" w:hAnsiTheme="minorEastAsia" w:cs="Symbol"/>
                <w:color w:val="000000"/>
                <w:sz w:val="18"/>
                <w:szCs w:val="18"/>
              </w:rPr>
              <w:t xml:space="preserve"> 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특정금전신탁(</w:t>
            </w:r>
            <w:r w:rsidR="00BD41F5">
              <w:rPr>
                <w:rFonts w:asciiTheme="minorEastAsia" w:hAnsiTheme="minorEastAsia" w:cs="Symbol"/>
                <w:color w:val="000000"/>
                <w:sz w:val="18"/>
                <w:szCs w:val="18"/>
              </w:rPr>
              <w:t xml:space="preserve">ETF) 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비즈니스 추진</w:t>
            </w:r>
            <w:r w:rsidR="00BD41F5">
              <w:rPr>
                <w:rFonts w:asciiTheme="minorEastAsia" w:hAnsiTheme="minorEastAsia" w:cs="Symbol"/>
                <w:color w:val="000000"/>
                <w:sz w:val="18"/>
                <w:szCs w:val="18"/>
              </w:rPr>
              <w:t xml:space="preserve"> </w:t>
            </w:r>
            <w:r w:rsidR="00BD41F5">
              <w:rPr>
                <w:rFonts w:asciiTheme="minorEastAsia" w:hAnsiTheme="minorEastAsia" w:cs="Symbol" w:hint="eastAsia"/>
                <w:color w:val="000000"/>
                <w:sz w:val="18"/>
                <w:szCs w:val="18"/>
              </w:rPr>
              <w:t>등 다양한 사업추진 경험</w:t>
            </w:r>
          </w:p>
        </w:tc>
      </w:tr>
      <w:tr w:rsidR="00E1244F" w14:paraId="2DDF2D53" w14:textId="77777777" w:rsidTr="00BD37E3">
        <w:tc>
          <w:tcPr>
            <w:tcW w:w="1809" w:type="dxa"/>
            <w:tcBorders>
              <w:bottom w:val="dotted" w:sz="4" w:space="0" w:color="000000"/>
            </w:tcBorders>
          </w:tcPr>
          <w:p w14:paraId="0E566679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이력사항</w:t>
            </w:r>
          </w:p>
        </w:tc>
        <w:tc>
          <w:tcPr>
            <w:tcW w:w="9161" w:type="dxa"/>
            <w:tcBorders>
              <w:bottom w:val="dotted" w:sz="4" w:space="0" w:color="000000"/>
            </w:tcBorders>
          </w:tcPr>
          <w:p w14:paraId="23A5E216" w14:textId="77777777" w:rsidR="00E1244F" w:rsidRPr="00E1244F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</w:p>
        </w:tc>
      </w:tr>
      <w:tr w:rsidR="00A81AE5" w14:paraId="661F5C5E" w14:textId="77777777" w:rsidTr="00BD37E3">
        <w:tc>
          <w:tcPr>
            <w:tcW w:w="1809" w:type="dxa"/>
            <w:tcBorders>
              <w:bottom w:val="dotted" w:sz="4" w:space="0" w:color="000000"/>
            </w:tcBorders>
          </w:tcPr>
          <w:p w14:paraId="55C4E716" w14:textId="1D1CB016" w:rsidR="00A81AE5" w:rsidRDefault="00A81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i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/>
                <w:i/>
                <w:sz w:val="18"/>
                <w:szCs w:val="18"/>
              </w:rPr>
              <w:t>024.03</w:t>
            </w:r>
            <w:r>
              <w:rPr>
                <w:rFonts w:ascii="맑은 고딕" w:eastAsia="맑은 고딕" w:hAnsi="맑은 고딕" w:cs="맑은 고딕" w:hint="eastAsia"/>
                <w:i/>
                <w:sz w:val="18"/>
                <w:szCs w:val="18"/>
              </w:rPr>
              <w:t>~</w:t>
            </w:r>
          </w:p>
        </w:tc>
        <w:tc>
          <w:tcPr>
            <w:tcW w:w="9161" w:type="dxa"/>
            <w:tcBorders>
              <w:bottom w:val="dotted" w:sz="4" w:space="0" w:color="000000"/>
            </w:tcBorders>
          </w:tcPr>
          <w:p w14:paraId="7DE21A7E" w14:textId="57A50AEE" w:rsidR="00A81AE5" w:rsidRPr="00E1244F" w:rsidRDefault="00A81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한국금융연수원 교수</w:t>
            </w:r>
          </w:p>
        </w:tc>
      </w:tr>
      <w:tr w:rsidR="007E6CAB" w14:paraId="1D534CE0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65DA9FFE" w14:textId="77777777" w:rsidR="007E6CAB" w:rsidRDefault="00F82A75" w:rsidP="00BD37E3">
            <w:pPr>
              <w:ind w:left="0" w:hanging="2"/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sz w:val="18"/>
                <w:szCs w:val="18"/>
              </w:rPr>
              <w:t xml:space="preserve">2023.03 ~ </w:t>
            </w:r>
            <w:r w:rsidR="00E1244F">
              <w:rPr>
                <w:rFonts w:ascii="맑은 고딕" w:eastAsia="맑은 고딕" w:hAnsi="맑은 고딕" w:cs="맑은 고딕" w:hint="eastAsia"/>
                <w:i/>
                <w:sz w:val="18"/>
                <w:szCs w:val="18"/>
              </w:rPr>
              <w:t>2</w:t>
            </w:r>
            <w:r w:rsidR="00E1244F">
              <w:rPr>
                <w:rFonts w:ascii="맑은 고딕" w:eastAsia="맑은 고딕" w:hAnsi="맑은 고딕" w:cs="맑은 고딕"/>
                <w:i/>
                <w:sz w:val="18"/>
                <w:szCs w:val="18"/>
              </w:rPr>
              <w:t>024.03</w:t>
            </w:r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0F38C11F" w14:textId="77777777" w:rsidR="007E6CAB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 xml:space="preserve">광주은행 자산관리본부 신탁연금부 </w:t>
            </w: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부장대우</w:t>
            </w:r>
          </w:p>
          <w:p w14:paraId="0F5580AE" w14:textId="77777777" w:rsidR="00BD41F5" w:rsidRPr="00BD41F5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0" w:name="_Hlk185749826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퇴직연금 원금 비보장 상품 수익률 및 포트폴리오 관리</w:t>
            </w:r>
          </w:p>
          <w:p w14:paraId="5E365273" w14:textId="77777777" w:rsidR="00BD41F5" w:rsidRPr="00BD41F5" w:rsidRDefault="00BD41F5" w:rsidP="00723E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 w:firstLineChars="100" w:firstLine="18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- 2023년 2분기, 3분기, 4분기</w:t>
            </w:r>
            <w:r w:rsidR="00F3117E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,</w:t>
            </w:r>
            <w:r w:rsidR="00F3117E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 w:rsidR="00F3117E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2024년 1분기</w:t>
            </w: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연속 IRP 수익률 전업권 1위, DC 수익률 은행 4위</w:t>
            </w:r>
          </w:p>
          <w:p w14:paraId="6505EB4E" w14:textId="77777777" w:rsidR="00BD41F5" w:rsidRPr="00BD41F5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주요 고객 상품 컨설팅</w:t>
            </w:r>
          </w:p>
          <w:p w14:paraId="2F20EDE6" w14:textId="77777777" w:rsidR="00E1244F" w:rsidRDefault="00BD41F5" w:rsidP="00BD4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 w:rsidRPr="00BD41F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특정금전신탁 상품 포트폴리오 관리 및 마케팅</w:t>
            </w:r>
            <w:bookmarkEnd w:id="0"/>
          </w:p>
        </w:tc>
      </w:tr>
      <w:tr w:rsidR="007E6CAB" w14:paraId="64D156C5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1FB8E952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2021.04 ~ 2023.02</w:t>
            </w:r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13DBAE42" w14:textId="77777777" w:rsidR="007E6CAB" w:rsidRDefault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코코칭 주식회사 대표</w:t>
            </w:r>
          </w:p>
          <w:p w14:paraId="467AA48B" w14:textId="77777777" w:rsidR="00E1244F" w:rsidRDefault="00E1244F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" w:name="_Hlk185749969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금융연수원 핀테크(자산관리)/포트폴리오 관리/투자전략 교수</w:t>
            </w:r>
          </w:p>
          <w:p w14:paraId="12038DCE" w14:textId="77777777" w:rsidR="00C018E2" w:rsidRDefault="00C018E2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‘퇴직연금으로 시작하는 자기주도 자산관리’ 출간</w:t>
            </w:r>
          </w:p>
          <w:p w14:paraId="6DB8C7AE" w14:textId="1223D55D" w:rsidR="00C018E2" w:rsidRPr="00E1244F" w:rsidRDefault="00C018E2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하나금융투자 FA 교육 강사</w:t>
            </w:r>
            <w:bookmarkEnd w:id="1"/>
          </w:p>
        </w:tc>
      </w:tr>
      <w:tr w:rsidR="007E6CAB" w14:paraId="3874640D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4DFAA772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2020.09 ~ 2021.03</w:t>
            </w:r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23F69F20" w14:textId="005A4D0C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케이뱅크 빅 데이터팀</w:t>
            </w:r>
            <w:r w:rsidR="00C56136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 xml:space="preserve"> 부장대우</w:t>
            </w:r>
          </w:p>
          <w:p w14:paraId="474358E1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2" w:name="_Hlk185750050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신사업(마이데이터 사업 및 자산관리업) 준비 TF</w:t>
            </w:r>
          </w:p>
          <w:p w14:paraId="7DB589CC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행장 교체로 사업 추진 종료</w:t>
            </w:r>
            <w:bookmarkEnd w:id="2"/>
          </w:p>
        </w:tc>
      </w:tr>
      <w:tr w:rsidR="00C018E2" w14:paraId="4524D61D" w14:textId="77777777" w:rsidTr="00E16B3A">
        <w:tc>
          <w:tcPr>
            <w:tcW w:w="1809" w:type="dxa"/>
            <w:tcBorders>
              <w:top w:val="dotted" w:sz="4" w:space="0" w:color="000000"/>
            </w:tcBorders>
          </w:tcPr>
          <w:p w14:paraId="7A7B0B21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3" w:name="_Hlk185749307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2015.02 ~ 2019.12</w:t>
            </w:r>
            <w:bookmarkEnd w:id="3"/>
          </w:p>
          <w:p w14:paraId="642F13D2" w14:textId="6D2D35EF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5D66F430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4" w:name="_Hlk185749335"/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JB금융지주 금융조사부 부장 및 광주은행 WM사업부 부장대우</w:t>
            </w:r>
            <w:bookmarkEnd w:id="4"/>
          </w:p>
          <w:p w14:paraId="51B2B160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5" w:name="_Hlk185750128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광주은행 WMS(Wealth Management System) 도입 project PM – 국내 최초 하이브리드 RA 적용</w:t>
            </w:r>
          </w:p>
          <w:p w14:paraId="4F4B84D8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광주은행 일임형 ISA MP 설계 및 시스템 설계 project 수행, 운용(누적 수익률 은행권 1위)</w:t>
            </w:r>
          </w:p>
          <w:p w14:paraId="1F342B90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금융상품 자산배분전략(전략적 및 전술적 자산배분) 수립/적용</w:t>
            </w:r>
          </w:p>
          <w:p w14:paraId="25B286FF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광은 고객행복센터 등을 통한 고객 대상 자산배분 상담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및 민원 가능 고객 관리</w:t>
            </w:r>
          </w:p>
          <w:p w14:paraId="4CF1AF1D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퇴직연금 자산배분위원회 및 상품선정위원회 자문위원</w:t>
            </w:r>
          </w:p>
          <w:p w14:paraId="6ED7DA80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최적 상품 소싱 및 제공(재직 기간 중 상품관련 민원 0건)</w:t>
            </w:r>
          </w:p>
          <w:p w14:paraId="541BAF67" w14:textId="69E66113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광주은행 본점 PB센터 운영 등</w:t>
            </w:r>
            <w:bookmarkEnd w:id="5"/>
          </w:p>
        </w:tc>
      </w:tr>
      <w:tr w:rsidR="00C018E2" w14:paraId="0E17BD2E" w14:textId="77777777" w:rsidTr="00BD37E3">
        <w:trPr>
          <w:cantSplit/>
        </w:trPr>
        <w:tc>
          <w:tcPr>
            <w:tcW w:w="1809" w:type="dxa"/>
            <w:vMerge w:val="restart"/>
            <w:tcBorders>
              <w:top w:val="dotted" w:sz="4" w:space="0" w:color="000000"/>
            </w:tcBorders>
          </w:tcPr>
          <w:p w14:paraId="31370342" w14:textId="1C6C0190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lastRenderedPageBreak/>
              <w:t>2015.02 ~ 2019.12</w:t>
            </w:r>
          </w:p>
          <w:p w14:paraId="7684C108" w14:textId="5DEE5A4C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1C0B0255" w14:textId="6D653FDB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604FB19D" w14:textId="6C5DB404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61CFF171" w14:textId="016E5CCA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01EA519B" w14:textId="15495ED6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3AC7E735" w14:textId="21FDB4EF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1D12FA5C" w14:textId="7C1B6479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41EA79FB" w14:textId="5B566E1F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1DCB703C" w14:textId="209D6087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508CCD65" w14:textId="44B077EE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40F5AFF1" w14:textId="2C6B7928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3213CDBF" w14:textId="3CC8E68A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024100EC" w14:textId="12CD0779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5EA4671A" w14:textId="64143F7D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77D47F97" w14:textId="2E2FB440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7722C068" w14:textId="0B3C48BA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22BEAD43" w14:textId="0809A4D5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75052969" w14:textId="62129D86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7F320B99" w14:textId="3DF3D854" w:rsidR="00A159AD" w:rsidRDefault="00A15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2BE41C5E" w14:textId="77777777" w:rsidR="00A159AD" w:rsidRDefault="00A159AD" w:rsidP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 w14:paraId="2684C3F5" w14:textId="33D37A56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62C76FA7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글로벌 금융 동향 리서치 총괄</w:t>
            </w:r>
          </w:p>
          <w:p w14:paraId="18135022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글로벌 FinTech 동향 리서치 총괄</w:t>
            </w:r>
          </w:p>
          <w:p w14:paraId="37F5E27F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글로벌 4차산업 및 공유경제 동향 리서치 총괄</w:t>
            </w:r>
          </w:p>
          <w:p w14:paraId="6EFEFA2D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그룹 관련 CEO 특명사항(특이사항 발생 그룹사 분석, M&amp;A 대상 기업 분석 등) 리서치 총괄</w:t>
            </w:r>
          </w:p>
          <w:p w14:paraId="21E29FC3" w14:textId="46D07A99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JB금융그룹 자금운용협의회 및 투자금융협의회 운영</w:t>
            </w:r>
          </w:p>
        </w:tc>
      </w:tr>
      <w:tr w:rsidR="003C00DA" w14:paraId="341BD507" w14:textId="77777777" w:rsidTr="003C00DA">
        <w:trPr>
          <w:cantSplit/>
          <w:trHeight w:val="5368"/>
        </w:trPr>
        <w:tc>
          <w:tcPr>
            <w:tcW w:w="1809" w:type="dxa"/>
            <w:vMerge/>
            <w:tcBorders>
              <w:top w:val="dotted" w:sz="4" w:space="0" w:color="000000"/>
            </w:tcBorders>
          </w:tcPr>
          <w:p w14:paraId="3FC1502C" w14:textId="77777777" w:rsidR="003C00DA" w:rsidRDefault="003C0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9161" w:type="dxa"/>
            <w:tcBorders>
              <w:top w:val="dotted" w:sz="4" w:space="0" w:color="000000"/>
            </w:tcBorders>
          </w:tcPr>
          <w:p w14:paraId="4DEFB25B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&lt;금융조사부 자산관리리뷰(CEO 특명 보고서 포함) list&gt;</w:t>
            </w:r>
          </w:p>
          <w:p w14:paraId="7F9A3EB9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한국 부동산 시장의 변화</w:t>
            </w:r>
          </w:p>
          <w:p w14:paraId="5B652E19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JB금융그룹 포트폴리오 전략</w:t>
            </w:r>
          </w:p>
          <w:p w14:paraId="53A66EB1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해외금융 사례를 통해 보는 손주(孫) 비즈니스</w:t>
            </w:r>
          </w:p>
          <w:p w14:paraId="32F14E93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조선산업 전망</w:t>
            </w:r>
          </w:p>
          <w:p w14:paraId="78FDFC2E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두산그룹</w:t>
            </w:r>
          </w:p>
          <w:p w14:paraId="42C065D3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기준금리 시나리오 별 순이자이익 및 이익감소 해소 방안</w:t>
            </w:r>
          </w:p>
          <w:p w14:paraId="6A0F25E4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 관점에서 본 증권업 인수</w:t>
            </w:r>
          </w:p>
          <w:p w14:paraId="622D9EA7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 관점에서 본 증권사 Positioning 전략</w:t>
            </w:r>
          </w:p>
          <w:p w14:paraId="0B2C4C0E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JB금융그룹의 Positioning</w:t>
            </w:r>
          </w:p>
          <w:p w14:paraId="3D6E7154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미술품 시장 (Gallery점포를 중심으로)</w:t>
            </w:r>
          </w:p>
          <w:p w14:paraId="50FE7EDA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세계 금융시장/2016년 전망</w:t>
            </w:r>
          </w:p>
          <w:p w14:paraId="4E555B25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Robo-Advisors을 이용한 Wealth Management 강화방안(案)</w:t>
            </w:r>
          </w:p>
          <w:p w14:paraId="3B966E23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 관점에서 본 자산관리 시장의 변화</w:t>
            </w:r>
          </w:p>
          <w:p w14:paraId="150C0A70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 관점에서 본 임대주택 사업</w:t>
            </w:r>
          </w:p>
          <w:p w14:paraId="09F91660" w14:textId="77777777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 관점에서 본 부동산신탁</w:t>
            </w:r>
          </w:p>
          <w:p w14:paraId="4BEF3D9F" w14:textId="70519D90" w:rsidR="003C00DA" w:rsidRDefault="003C00DA" w:rsidP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자산관리관점에서 본 ETF를 활용한 글로벌 자산배분전략</w:t>
            </w:r>
          </w:p>
        </w:tc>
      </w:tr>
      <w:tr w:rsidR="003C00DA" w14:paraId="65021E65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314DCB84" w14:textId="5308FFCC" w:rsidR="003C00DA" w:rsidRDefault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</w:pPr>
            <w:bookmarkStart w:id="6" w:name="_Hlk185749399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2013.02 ~ 2014.12</w:t>
            </w:r>
            <w:bookmarkEnd w:id="6"/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746D6216" w14:textId="77777777" w:rsidR="003C00DA" w:rsidRDefault="003C00DA" w:rsidP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7" w:name="_Hlk185749443"/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알파에셋자산운용㈜ 주식운용팀 팀장</w:t>
            </w:r>
            <w:bookmarkEnd w:id="7"/>
          </w:p>
          <w:p w14:paraId="2358C8E6" w14:textId="77777777" w:rsidR="003C00DA" w:rsidRDefault="003C00DA" w:rsidP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8" w:name="_heading=h.gjdgxs" w:colFirst="0" w:colLast="0"/>
            <w:bookmarkStart w:id="9" w:name="_Hlk185750160"/>
            <w:bookmarkEnd w:id="8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글로벌 대체에너지 펀드 (알파에셋 투모로우에너지 펀드, 2013년 수익률 전체 1위) 운용</w:t>
            </w:r>
          </w:p>
          <w:p w14:paraId="201FF068" w14:textId="77777777" w:rsidR="003C00DA" w:rsidRDefault="003C00DA" w:rsidP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Solar Expo에서 해외 대체에너지 트렌드 강의(2013, 2014)</w:t>
            </w:r>
          </w:p>
          <w:p w14:paraId="10854DB0" w14:textId="045678E3" w:rsidR="003C00DA" w:rsidRDefault="003C00DA" w:rsidP="003C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Pre-IPO 및 IPO 펀드 운용</w:t>
            </w:r>
            <w:bookmarkEnd w:id="9"/>
          </w:p>
        </w:tc>
      </w:tr>
      <w:tr w:rsidR="00C018E2" w14:paraId="53B88D0B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6DE3AC63" w14:textId="5B3BBC8B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0" w:name="_Hlk185749471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2011.06 ~ 2013.01</w:t>
            </w:r>
            <w:bookmarkEnd w:id="10"/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2825F86F" w14:textId="0BFC1948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1" w:name="_Hlk185749517"/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하나</w:t>
            </w:r>
            <w:r w:rsidR="00781B12">
              <w:rPr>
                <w:rFonts w:ascii="맑은 고딕" w:eastAsia="맑은 고딕" w:hAnsi="맑은 고딕" w:cs="맑은 고딕" w:hint="eastAsia"/>
                <w:b/>
                <w:color w:val="000000"/>
                <w:sz w:val="18"/>
                <w:szCs w:val="18"/>
              </w:rPr>
              <w:t>증권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 xml:space="preserve"> 청담금융센터 PB</w:t>
            </w:r>
            <w:bookmarkEnd w:id="11"/>
          </w:p>
        </w:tc>
      </w:tr>
      <w:tr w:rsidR="00C018E2" w14:paraId="09D52D29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6A07CD37" w14:textId="6BF3872F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2" w:name="_Hlk185749535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2009.04 ~ 2011.05</w:t>
            </w:r>
            <w:bookmarkEnd w:id="12"/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3131EFEB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3" w:name="_Hlk185749575"/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KTB자산운용㈜ 주식운용2팀 및 전략 리서치 팀 팀장</w:t>
            </w:r>
            <w:bookmarkEnd w:id="13"/>
          </w:p>
          <w:p w14:paraId="63CDEA81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4" w:name="_Hlk185750186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랩운용 총괄, 리서치 총괄 및 소비재(자동차, 경기관련/무관소비) 및 지주 섹터 담당</w:t>
            </w:r>
          </w:p>
          <w:p w14:paraId="6DAA326C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메짜닌 자산 평가 총괄</w:t>
            </w:r>
          </w:p>
          <w:p w14:paraId="4858983D" w14:textId="355D581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자산배분형 펀드, 절대수익형 펀드 운용</w:t>
            </w:r>
            <w:bookmarkEnd w:id="14"/>
          </w:p>
        </w:tc>
      </w:tr>
      <w:tr w:rsidR="00C018E2" w14:paraId="0C818FCE" w14:textId="77777777" w:rsidTr="00BD37E3">
        <w:tc>
          <w:tcPr>
            <w:tcW w:w="1809" w:type="dxa"/>
            <w:tcBorders>
              <w:top w:val="dotted" w:sz="4" w:space="0" w:color="000000"/>
              <w:bottom w:val="dotted" w:sz="4" w:space="0" w:color="000000"/>
            </w:tcBorders>
          </w:tcPr>
          <w:p w14:paraId="52323EEE" w14:textId="50C6E3A6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5" w:name="_Hlk185749598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2008.06 ~ 2009.04</w:t>
            </w:r>
            <w:bookmarkEnd w:id="15"/>
          </w:p>
        </w:tc>
        <w:tc>
          <w:tcPr>
            <w:tcW w:w="9161" w:type="dxa"/>
            <w:tcBorders>
              <w:top w:val="dotted" w:sz="4" w:space="0" w:color="000000"/>
              <w:bottom w:val="dotted" w:sz="4" w:space="0" w:color="000000"/>
            </w:tcBorders>
          </w:tcPr>
          <w:p w14:paraId="32838EB3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6" w:name="_Hlk185749653"/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동부자산운용㈜ 주식운용팀 차장</w:t>
            </w:r>
            <w:bookmarkEnd w:id="16"/>
          </w:p>
          <w:p w14:paraId="6049DBC9" w14:textId="7C0624E4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7" w:name="_Hlk185750246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동부생명 변액계정 펀드, 동부화재 일임펀드, 사모펀드 (농협상호, 수협, 문화관광부 등) 운용</w:t>
            </w:r>
            <w:bookmarkEnd w:id="17"/>
          </w:p>
        </w:tc>
      </w:tr>
      <w:tr w:rsidR="00C018E2" w14:paraId="3BD6EA6C" w14:textId="77777777" w:rsidTr="00E16B3A">
        <w:tc>
          <w:tcPr>
            <w:tcW w:w="1809" w:type="dxa"/>
            <w:tcBorders>
              <w:top w:val="dotted" w:sz="4" w:space="0" w:color="000000"/>
            </w:tcBorders>
          </w:tcPr>
          <w:p w14:paraId="617686E2" w14:textId="41B97F10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8" w:name="_Hlk185749670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2001.02 ~ 2008.05</w:t>
            </w:r>
            <w:bookmarkEnd w:id="18"/>
          </w:p>
        </w:tc>
        <w:tc>
          <w:tcPr>
            <w:tcW w:w="9161" w:type="dxa"/>
            <w:tcBorders>
              <w:top w:val="dotted" w:sz="4" w:space="0" w:color="000000"/>
            </w:tcBorders>
          </w:tcPr>
          <w:p w14:paraId="02548821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교보생명㈜ 조사역 및 교보AXA자산운용㈜ 주식운용팀 선임주식운용역</w:t>
            </w:r>
          </w:p>
          <w:p w14:paraId="7FF6FA5B" w14:textId="77777777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19" w:name="_Hlk185750264"/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Hi-Korea 적립식펀드 (공모형), 교보생명 변액계정펀드 운용</w:t>
            </w:r>
          </w:p>
          <w:p w14:paraId="6EC5F863" w14:textId="40EF60E2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∙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교보 징검다리펀드(전환형 [금융감독원 우수펀드 선정]) 운용</w:t>
            </w:r>
            <w:bookmarkEnd w:id="19"/>
          </w:p>
        </w:tc>
      </w:tr>
      <w:tr w:rsidR="00C018E2" w14:paraId="4922ACBB" w14:textId="77777777" w:rsidTr="00C018E2">
        <w:trPr>
          <w:trHeight w:val="352"/>
        </w:trPr>
        <w:tc>
          <w:tcPr>
            <w:tcW w:w="1809" w:type="dxa"/>
            <w:tcBorders>
              <w:top w:val="dotted" w:sz="4" w:space="0" w:color="000000"/>
              <w:bottom w:val="single" w:sz="4" w:space="0" w:color="000000"/>
            </w:tcBorders>
          </w:tcPr>
          <w:p w14:paraId="3EEBFFD6" w14:textId="40090B84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학력사항</w:t>
            </w:r>
          </w:p>
        </w:tc>
        <w:tc>
          <w:tcPr>
            <w:tcW w:w="9161" w:type="dxa"/>
            <w:tcBorders>
              <w:top w:val="dotted" w:sz="4" w:space="0" w:color="000000"/>
              <w:bottom w:val="single" w:sz="4" w:space="0" w:color="000000"/>
            </w:tcBorders>
          </w:tcPr>
          <w:p w14:paraId="0F624CA2" w14:textId="360BA331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C018E2" w14:paraId="7AA977DD" w14:textId="77777777" w:rsidTr="00E16B3A">
        <w:tc>
          <w:tcPr>
            <w:tcW w:w="1809" w:type="dxa"/>
            <w:tcBorders>
              <w:top w:val="single" w:sz="4" w:space="0" w:color="000000"/>
            </w:tcBorders>
          </w:tcPr>
          <w:p w14:paraId="52495F85" w14:textId="11EDE7C4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2000.08</w:t>
            </w:r>
          </w:p>
        </w:tc>
        <w:tc>
          <w:tcPr>
            <w:tcW w:w="9161" w:type="dxa"/>
            <w:tcBorders>
              <w:top w:val="single" w:sz="4" w:space="0" w:color="000000"/>
            </w:tcBorders>
          </w:tcPr>
          <w:p w14:paraId="63E24622" w14:textId="6EE0FE20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한국외국어대학교 일반대학원 경영학 석사 (재무관리 전공, 회계학 부전공) (평점 4.47)</w:t>
            </w:r>
          </w:p>
        </w:tc>
      </w:tr>
      <w:tr w:rsidR="00C018E2" w14:paraId="353E2460" w14:textId="77777777" w:rsidTr="00E16B3A">
        <w:tc>
          <w:tcPr>
            <w:tcW w:w="1809" w:type="dxa"/>
          </w:tcPr>
          <w:p w14:paraId="5268609B" w14:textId="403DABD6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1994.02</w:t>
            </w:r>
          </w:p>
        </w:tc>
        <w:tc>
          <w:tcPr>
            <w:tcW w:w="9161" w:type="dxa"/>
          </w:tcPr>
          <w:p w14:paraId="094EF5F3" w14:textId="309977F8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한국외국어대학교 졸업 (일본어 전공, 경영학 부전공) (평점 3.04)</w:t>
            </w:r>
          </w:p>
        </w:tc>
      </w:tr>
      <w:tr w:rsidR="00C018E2" w14:paraId="44D91C94" w14:textId="77777777" w:rsidTr="00BD37E3">
        <w:tc>
          <w:tcPr>
            <w:tcW w:w="1809" w:type="dxa"/>
          </w:tcPr>
          <w:p w14:paraId="2C063A16" w14:textId="23CBAF2B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1989.02</w:t>
            </w:r>
          </w:p>
        </w:tc>
        <w:tc>
          <w:tcPr>
            <w:tcW w:w="9161" w:type="dxa"/>
          </w:tcPr>
          <w:p w14:paraId="05EF3536" w14:textId="554081A4" w:rsidR="00C018E2" w:rsidRDefault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용산고등학교 졸업</w:t>
            </w:r>
          </w:p>
        </w:tc>
      </w:tr>
      <w:tr w:rsidR="00C018E2" w14:paraId="2D3A24AE" w14:textId="77777777" w:rsidTr="00BD37E3">
        <w:tc>
          <w:tcPr>
            <w:tcW w:w="1809" w:type="dxa"/>
          </w:tcPr>
          <w:p w14:paraId="582A29F0" w14:textId="0D273478" w:rsidR="00C018E2" w:rsidRDefault="00C018E2" w:rsidP="00C01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9161" w:type="dxa"/>
          </w:tcPr>
          <w:p w14:paraId="6497C3A9" w14:textId="57E87D99" w:rsidR="00C018E2" w:rsidRDefault="00C018E2" w:rsidP="00E12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</w:tbl>
    <w:tbl>
      <w:tblPr>
        <w:tblStyle w:val="ae"/>
        <w:tblW w:w="1097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26"/>
        <w:gridCol w:w="9444"/>
      </w:tblGrid>
      <w:tr w:rsidR="007E6CAB" w14:paraId="5FF22E75" w14:textId="77777777" w:rsidTr="00E1244F">
        <w:tc>
          <w:tcPr>
            <w:tcW w:w="1526" w:type="dxa"/>
            <w:tcBorders>
              <w:top w:val="dotted" w:sz="4" w:space="0" w:color="000000"/>
              <w:bottom w:val="single" w:sz="4" w:space="0" w:color="000000"/>
            </w:tcBorders>
          </w:tcPr>
          <w:p w14:paraId="075F46A5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자격증사항</w:t>
            </w:r>
          </w:p>
        </w:tc>
        <w:tc>
          <w:tcPr>
            <w:tcW w:w="9444" w:type="dxa"/>
            <w:tcBorders>
              <w:top w:val="dotted" w:sz="4" w:space="0" w:color="000000"/>
              <w:bottom w:val="single" w:sz="4" w:space="0" w:color="000000"/>
            </w:tcBorders>
          </w:tcPr>
          <w:p w14:paraId="6D25D891" w14:textId="77777777" w:rsidR="007E6CAB" w:rsidRDefault="007E6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E6CAB" w14:paraId="26848609" w14:textId="77777777" w:rsidTr="00E1244F">
        <w:tc>
          <w:tcPr>
            <w:tcW w:w="1526" w:type="dxa"/>
            <w:tcBorders>
              <w:top w:val="single" w:sz="4" w:space="0" w:color="000000"/>
            </w:tcBorders>
          </w:tcPr>
          <w:p w14:paraId="68ED1B0A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bookmarkStart w:id="20" w:name="_Hlk185750335"/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2002.06</w:t>
            </w:r>
          </w:p>
        </w:tc>
        <w:tc>
          <w:tcPr>
            <w:tcW w:w="9444" w:type="dxa"/>
            <w:tcBorders>
              <w:top w:val="single" w:sz="4" w:space="0" w:color="000000"/>
            </w:tcBorders>
          </w:tcPr>
          <w:p w14:paraId="6B3334FC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일반운용전문인력(투자신탁협회)</w:t>
            </w:r>
          </w:p>
        </w:tc>
      </w:tr>
      <w:tr w:rsidR="007E6CAB" w14:paraId="1F33F100" w14:textId="77777777" w:rsidTr="00495472">
        <w:tc>
          <w:tcPr>
            <w:tcW w:w="1526" w:type="dxa"/>
          </w:tcPr>
          <w:p w14:paraId="4516BCB2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2007.07</w:t>
            </w:r>
          </w:p>
        </w:tc>
        <w:tc>
          <w:tcPr>
            <w:tcW w:w="9444" w:type="dxa"/>
          </w:tcPr>
          <w:p w14:paraId="1451BFB3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부동산운용전문인력(자산운용협회)</w:t>
            </w:r>
          </w:p>
        </w:tc>
      </w:tr>
      <w:tr w:rsidR="007E6CAB" w14:paraId="4BBFE765" w14:textId="77777777" w:rsidTr="00495472">
        <w:tc>
          <w:tcPr>
            <w:tcW w:w="1526" w:type="dxa"/>
            <w:tcBorders>
              <w:bottom w:val="single" w:sz="4" w:space="0" w:color="auto"/>
            </w:tcBorders>
          </w:tcPr>
          <w:p w14:paraId="26B13E9B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18"/>
                <w:szCs w:val="18"/>
              </w:rPr>
              <w:t>2017.12</w:t>
            </w:r>
          </w:p>
        </w:tc>
        <w:tc>
          <w:tcPr>
            <w:tcW w:w="9444" w:type="dxa"/>
            <w:tcBorders>
              <w:bottom w:val="single" w:sz="4" w:space="0" w:color="auto"/>
            </w:tcBorders>
          </w:tcPr>
          <w:p w14:paraId="78BB7D39" w14:textId="77777777" w:rsidR="007E6CAB" w:rsidRDefault="00F82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자산운용전문인력(국토부)</w:t>
            </w:r>
          </w:p>
        </w:tc>
      </w:tr>
      <w:bookmarkEnd w:id="20"/>
    </w:tbl>
    <w:p w14:paraId="35CAE9EB" w14:textId="77777777" w:rsidR="007E6CAB" w:rsidRPr="00722F13" w:rsidRDefault="007E6CAB" w:rsidP="00744F4B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inorEastAsia" w:hAnsiTheme="minorEastAsia" w:cs="맑은 고딕" w:hint="eastAsia"/>
          <w:color w:val="000000"/>
          <w:sz w:val="18"/>
          <w:szCs w:val="18"/>
        </w:rPr>
      </w:pPr>
    </w:p>
    <w:sectPr w:rsidR="007E6CAB" w:rsidRPr="00722F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56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7AFB" w14:textId="77777777" w:rsidR="004221B0" w:rsidRDefault="004221B0" w:rsidP="00C018E2">
      <w:pPr>
        <w:spacing w:line="240" w:lineRule="auto"/>
        <w:ind w:left="0" w:hanging="2"/>
      </w:pPr>
      <w:r>
        <w:separator/>
      </w:r>
    </w:p>
  </w:endnote>
  <w:endnote w:type="continuationSeparator" w:id="0">
    <w:p w14:paraId="0F49D4B5" w14:textId="77777777" w:rsidR="004221B0" w:rsidRDefault="004221B0" w:rsidP="00C018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7926" w14:textId="77777777" w:rsidR="00C018E2" w:rsidRDefault="00C018E2">
    <w:pPr>
      <w:pStyle w:val="a7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06F5E" w14:textId="77777777" w:rsidR="00C018E2" w:rsidRDefault="00C018E2">
    <w:pPr>
      <w:pStyle w:val="a7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F5CF" w14:textId="77777777" w:rsidR="00C018E2" w:rsidRDefault="00C018E2">
    <w:pPr>
      <w:pStyle w:val="a7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2DD1C" w14:textId="77777777" w:rsidR="004221B0" w:rsidRDefault="004221B0" w:rsidP="00C018E2">
      <w:pPr>
        <w:spacing w:line="240" w:lineRule="auto"/>
        <w:ind w:left="0" w:hanging="2"/>
      </w:pPr>
      <w:r>
        <w:separator/>
      </w:r>
    </w:p>
  </w:footnote>
  <w:footnote w:type="continuationSeparator" w:id="0">
    <w:p w14:paraId="4CFEE572" w14:textId="77777777" w:rsidR="004221B0" w:rsidRDefault="004221B0" w:rsidP="00C018E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CB77" w14:textId="77777777" w:rsidR="00C018E2" w:rsidRDefault="00C018E2">
    <w:pPr>
      <w:pStyle w:val="a6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AEA5D" w14:textId="77777777" w:rsidR="00C018E2" w:rsidRDefault="00C018E2">
    <w:pPr>
      <w:pStyle w:val="a6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C94B" w14:textId="77777777" w:rsidR="00C018E2" w:rsidRDefault="00C018E2">
    <w:pPr>
      <w:pStyle w:val="a6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E70A1"/>
    <w:multiLevelType w:val="hybridMultilevel"/>
    <w:tmpl w:val="3D487F8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5819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AB"/>
    <w:rsid w:val="00067D12"/>
    <w:rsid w:val="00086AE1"/>
    <w:rsid w:val="001040D0"/>
    <w:rsid w:val="00126CFC"/>
    <w:rsid w:val="001516FF"/>
    <w:rsid w:val="003C00DA"/>
    <w:rsid w:val="004221B0"/>
    <w:rsid w:val="004639B8"/>
    <w:rsid w:val="0048066E"/>
    <w:rsid w:val="0048439E"/>
    <w:rsid w:val="00495472"/>
    <w:rsid w:val="005468FF"/>
    <w:rsid w:val="005D619A"/>
    <w:rsid w:val="00722F13"/>
    <w:rsid w:val="00723E96"/>
    <w:rsid w:val="00744F4B"/>
    <w:rsid w:val="00781B12"/>
    <w:rsid w:val="007E6CAB"/>
    <w:rsid w:val="008326E1"/>
    <w:rsid w:val="00836ABC"/>
    <w:rsid w:val="00A159AD"/>
    <w:rsid w:val="00A81AE5"/>
    <w:rsid w:val="00AD711A"/>
    <w:rsid w:val="00BB0069"/>
    <w:rsid w:val="00BD37E3"/>
    <w:rsid w:val="00BD41F5"/>
    <w:rsid w:val="00C018E2"/>
    <w:rsid w:val="00C56136"/>
    <w:rsid w:val="00D205EA"/>
    <w:rsid w:val="00D855D0"/>
    <w:rsid w:val="00E1244F"/>
    <w:rsid w:val="00F3117E"/>
    <w:rsid w:val="00F8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BCFF"/>
  <w15:docId w15:val="{ACC9ECA5-25B4-442A-8478-3A42D702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jc w:val="center"/>
    </w:pPr>
    <w:rPr>
      <w:sz w:val="24"/>
    </w:rPr>
  </w:style>
  <w:style w:type="table" w:styleId="a4">
    <w:name w:val="Table Grid"/>
    <w:basedOn w:val="a1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6">
    <w:name w:val="header"/>
    <w:basedOn w:val="a"/>
    <w:pPr>
      <w:tabs>
        <w:tab w:val="center" w:pos="4513"/>
        <w:tab w:val="right" w:pos="9026"/>
      </w:tabs>
    </w:pPr>
  </w:style>
  <w:style w:type="character" w:customStyle="1" w:styleId="Char">
    <w:name w:val="머리글 Char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footer"/>
    <w:basedOn w:val="a"/>
    <w:pPr>
      <w:tabs>
        <w:tab w:val="center" w:pos="4513"/>
        <w:tab w:val="right" w:pos="9026"/>
      </w:tabs>
    </w:pPr>
  </w:style>
  <w:style w:type="character" w:customStyle="1" w:styleId="Char0">
    <w:name w:val="바닥글 Char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Balloon Text"/>
    <w:basedOn w:val="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rPr>
      <w:rFonts w:ascii="맑은 고딕" w:eastAsia="맑은 고딕" w:hAnsi="맑은 고딕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a9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aa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List Paragraph"/>
    <w:basedOn w:val="a"/>
    <w:uiPriority w:val="34"/>
    <w:qFormat/>
    <w:rsid w:val="00722F13"/>
    <w:pPr>
      <w:widowControl w:val="0"/>
      <w:suppressAutoHyphens w:val="0"/>
      <w:wordWrap w:val="0"/>
      <w:autoSpaceDE w:val="0"/>
      <w:autoSpaceDN w:val="0"/>
      <w:spacing w:after="160" w:line="259" w:lineRule="auto"/>
      <w:ind w:leftChars="0" w:left="720" w:firstLineChars="0" w:firstLine="0"/>
      <w:contextualSpacing/>
      <w:jc w:val="both"/>
      <w:textDirection w:val="lrTb"/>
      <w:textAlignment w:val="auto"/>
      <w:outlineLvl w:val="9"/>
    </w:pPr>
    <w:rPr>
      <w:rFonts w:asciiTheme="minorHAnsi" w:hAnsiTheme="minorHAnsi" w:cstheme="minorBidi"/>
      <w:kern w:val="2"/>
      <w:positio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whong70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lTB85nZcqMt/XTbFpxpk4/aVQ==">CgMxLjAyCGguZ2pkZ3hzOAByITFOSkJSUktOaHRLT2txRzRwZFdCOWp3b2xXb2JmZXpHQQ==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홍정웅</dc:creator>
  <cp:lastModifiedBy>정웅 홍</cp:lastModifiedBy>
  <cp:revision>3</cp:revision>
  <cp:lastPrinted>2024-10-20T23:10:00Z</cp:lastPrinted>
  <dcterms:created xsi:type="dcterms:W3CDTF">2026-08-23T01:12:00Z</dcterms:created>
  <dcterms:modified xsi:type="dcterms:W3CDTF">2026-08-23T01:14:00Z</dcterms:modified>
</cp:coreProperties>
</file>