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3A5C"/>
          <w:sz w:val="40"/>
          <w:szCs w:val="40"/>
        </w:rPr>
        <w:t xml:space="preserve">BIOL 1113 — Guided Notes</w:t>
      </w:r>
    </w:p>
    <w:p>
      <w:pPr>
        <w:spacing w:after="240"/>
      </w:pPr>
      <w:r>
        <w:rPr>
          <w:i/>
          <w:iCs/>
          <w:color w:val="57606A"/>
          <w:sz w:val="22"/>
          <w:szCs w:val="22"/>
        </w:rPr>
        <w:t xml:space="preserve">Fill in the blanks as you watch each video. Use “My Additional Thoughts” for anything else that stands out — a question, a connection to something else you know, a sketch, anything else you want to note.</w:t>
      </w:r>
    </w:p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B84800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Video 2-6 — Cholera Explained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1A3A5C" w:sz="8"/>
          <w:left w:val="single" w:color="1A3A5C" w:sz="8"/>
          <w:bottom w:val="single" w:color="1A3A5C" w:sz="8"/>
          <w:right w:val="single" w:color="1A3A5C" w:sz="8"/>
          <w:insideH w:val="none" w:color="FFFFFF" w:sz="0"/>
          <w:insideV w:val="single" w:color="1A3A5C" w:sz="6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bottom w:val="single" w:color="1A3A5C" w:sz="6"/>
            </w:tcBorders>
            <w:shd w:fill="F7F9FC" w:color="auto" w:val="clear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b/>
                <w:bCs/>
                <w:color w:val="1A3A5C"/>
                <w:sz w:val="24"/>
                <w:szCs w:val="24"/>
              </w:rPr>
              <w:t xml:space="preserve">Fill in the Blanks</w:t>
            </w:r>
          </w:p>
        </w:tc>
        <w:tc>
          <w:tcPr>
            <w:tcW w:type="dxa" w:w="5040"/>
            <w:tcBorders>
              <w:bottom w:val="single" w:color="1A3A5C" w:sz="6"/>
            </w:tcBorders>
            <w:shd w:fill="F7F9FC" w:color="auto" w:val="clear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r>
              <w:rPr>
                <w:b/>
                <w:bCs/>
                <w:color w:val="1A3A5C"/>
                <w:sz w:val="24"/>
                <w:szCs w:val="24"/>
              </w:rPr>
              <w:t xml:space="preserve">My Additional Thoughts and Drawings</w:t>
            </w: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The Vibrio cholerae bacteria settle on the outside of the cells that line the ______________________.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On the body side of an infected cell, the sodium-potassium pump creates a strong sodium gradient, which a cotransporter uses to pull ______________ ions into the cell.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On the intestine side of the cell, chloride leaves through a ______________ channel — a channel that only opens under specific circumstances.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Positively charged sodium follows the negatively charged chloride out into the intestine to balance out an ______________________ gradient.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Once sodium and chloride build up inside the small intestine, water follows them by ______________, moving toward the area of high solute concentration.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Water crosses the membrane quickly through a special transport protein called an ______________.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The cholera toxin breaks the gated channel so that it can no longer ______________, letting chloride, sodium, and water keep flooding out of the cell uncontrolled.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The severe dehydration caused by cholera is treated with antibiotics plus rehydration that contains ______________, most commonly salts like sodium chloride.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Oral rehydration solution also contains ______________, because pairing it with sodium lets the sodium-glucose cotransporter pull sodium — and then water — back into the cells.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2026-08-16T18:54:20.533Z</dcterms:created>
  <dcterms:modified xsi:type="dcterms:W3CDTF">2026-08-16T18:54:20.533Z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